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w:t>
      </w:r>
    </w:p>
    <w:p>
      <w:r>
        <w:t>Report ID:Report_2111Date:[Insert Date]Location:Advanced Chemistry Lab</w:t>
      </w:r>
    </w:p>
    <w:p>
      <w:r>
        <w:t>Introduction</w:t>
      </w:r>
    </w:p>
    <w:p>
      <w:r>
        <w:t>This report details an extensive series of experiments conducted using various instrumental techniques to analyze complex mixtures of oils and additives. The objectives of the experiments were to characterize the chemical compositions, physical properties, and interactions of selected combinations of jojoba oil, almond oil, and coconut oil with ingredients such as glycerin, beeswax, cetyl alcohol, and vitamin E. We employed sophisticated instruments, including ion chromatography, nuclear magnetic resonance, titration, FTIR spectrometry, and viscometry, to obtain a comprehensive dataset for each test sample.</w:t>
      </w:r>
    </w:p>
    <w:p>
      <w:r>
        <w:t>Experimental Procedure</w:t>
      </w:r>
    </w:p>
    <w:p>
      <w:r>
        <w:t>Instruments Utilized</w:t>
      </w:r>
    </w:p>
    <w:p>
      <w:r>
        <w:t>Samples and Preparation</w:t>
      </w:r>
    </w:p>
    <w:p>
      <w:r>
        <w:t>Samples were prepared by mixing the oils with various additives, such as glycerin, beeswax, cetyl alcohol, and vitamin E. Each mixture was thoroughly homogenized to ensure consistent phase distribution before analysis.</w:t>
      </w:r>
    </w:p>
    <w:p>
      <w:r>
        <w:t>Methodology</w:t>
      </w:r>
    </w:p>
    <w:p>
      <w:r>
        <w:t>Each instrument employed specific methodologies tailored to extract both qualitative and quantitative data. The data collected were meticulously recorded and analyzed.</w:t>
      </w:r>
    </w:p>
    <w:p>
      <w:r>
        <w:t>Results</w:t>
      </w:r>
    </w:p>
    <w:p>
      <w:r>
        <w:t>Ion Chromatography</w:t>
      </w:r>
    </w:p>
    <w:p>
      <w:r>
        <w:t>The ion chromatograph results indicate varying concentrations of certain ions within the mixtures. Of particular note were the concentrations of key components:</w:t>
      </w:r>
    </w:p>
    <w:p>
      <w:r>
        <w:t>Nuclear Magnetic Resonance (NMR)</w:t>
      </w:r>
    </w:p>
    <w:p>
      <w:r>
        <w:t>Spectroscopic shifts were observed, indicative of the molecular environment:</w:t>
      </w:r>
    </w:p>
    <w:p>
      <w:r>
        <w:t>Titration</w:t>
      </w:r>
    </w:p>
    <w:p>
      <w:r>
        <w:t>Volumetric analysis was performed, yielding the following molar concentrations:</w:t>
      </w:r>
    </w:p>
    <w:p>
      <w:r>
        <w:t>Fourier Transform Infrared Spectrometry (FTIR)</w:t>
      </w:r>
    </w:p>
    <w:p>
      <w:r>
        <w:t>The FTIR spectra revealed characteristic absorption bands corresponding to various functional groups:</w:t>
      </w:r>
    </w:p>
    <w:p>
      <w:r>
        <w:t>pH Measurements</w:t>
      </w:r>
    </w:p>
    <w:p>
      <w:r>
        <w:t>The acidity and basicity of the mixtures were gauged:</w:t>
      </w:r>
    </w:p>
    <w:p>
      <w:r>
        <w:t>Viscosity</w:t>
      </w:r>
    </w:p>
    <w:p>
      <w:r>
        <w:t>Viscosity measurements provided insights into the rheological properties:</w:t>
      </w:r>
    </w:p>
    <w:p>
      <w:r>
        <w:t>Irrelevant data: It is noteworthy that the laboratory was kept at a consistent 22°C, with humidity maintained at 45%.</w:t>
      </w:r>
    </w:p>
    <w:p>
      <w:r>
        <w:t>Unrelated Observations</w:t>
      </w:r>
    </w:p>
    <w:p>
      <w:r>
        <w:t>Unintentionally, the color variations of jojoba oil were catalogued, although this information does not pertain to the experiment's primary focus. Additionally, several library books on quantum chemistry were returned late by a team member, unrelated yet dutifully noted.</w:t>
      </w:r>
    </w:p>
    <w:p>
      <w:r>
        <w:t>Discussion</w:t>
      </w:r>
    </w:p>
    <w:p>
      <w:r>
        <w:t>The above results demonstrate significant variability in chemical interactions as evidenced by divergent spectroscopic and chromatographic profiles. Given the complexity of the mixtures, it becomes clear that the blending of certain oils and additives induces shifts in molecular dynamics and intermolecular interactions, providing promising leads for further investigation into these systems' applications in cosmetic formulations.</w:t>
      </w:r>
    </w:p>
    <w:p>
      <w:r>
        <w:t>Additionally, the increased pH levels observed in coconut oil mixtures suggest potential as emulsifying agents. The viscosity readings were pivotal, highlighting potential implications for product stability and application.</w:t>
      </w:r>
    </w:p>
    <w:p>
      <w:r>
        <w:t>In summary, the intricate nature of the results warrants deeper examination into the implications of molecular interactions, potentially unveiling new modalities for enhanced product formulations within cosmetic chemistry.</w:t>
      </w:r>
    </w:p>
    <w:p>
      <w:r>
        <w:t>Tables with Full Dataset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(Oils &amp; Additives)</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IC-2100</w:t>
            </w:r>
          </w:p>
        </w:tc>
        <w:tc>
          <w:tcPr>
            <w:tcW w:type="dxa" w:w="2160"/>
          </w:tcPr>
          <w:p>
            <w:pPr>
              <w:jc w:val="center"/>
            </w:pPr>
            <w:r>
              <w:t>Jojoba Oil, Gum, Glycerin</w:t>
            </w:r>
          </w:p>
        </w:tc>
        <w:tc>
          <w:tcPr>
            <w:tcW w:type="dxa" w:w="2160"/>
          </w:tcPr>
          <w:p>
            <w:pPr>
              <w:jc w:val="center"/>
            </w:pPr>
            <w:r>
              <w:t>8.345</w:t>
            </w:r>
          </w:p>
        </w:tc>
        <w:tc>
          <w:tcPr>
            <w:tcW w:type="dxa" w:w="2160"/>
          </w:tcPr>
          <w:p>
            <w:pPr>
              <w:jc w:val="center"/>
            </w:pPr>
            <w:r>
              <w:t>mM</w:t>
            </w:r>
          </w:p>
        </w:tc>
      </w:tr>
      <w:tr>
        <w:tc>
          <w:tcPr>
            <w:tcW w:type="dxa" w:w="2160"/>
          </w:tcPr>
          <w:p>
            <w:pPr>
              <w:jc w:val="center"/>
            </w:pPr>
            <w:r>
              <w:t>IC-2100</w:t>
            </w:r>
          </w:p>
        </w:tc>
        <w:tc>
          <w:tcPr>
            <w:tcW w:type="dxa" w:w="2160"/>
          </w:tcPr>
          <w:p>
            <w:pPr>
              <w:jc w:val="center"/>
            </w:pPr>
            <w:r>
              <w:t>Coconut Oil, Beeswax, Vitamin E</w:t>
            </w:r>
          </w:p>
        </w:tc>
        <w:tc>
          <w:tcPr>
            <w:tcW w:type="dxa" w:w="2160"/>
          </w:tcPr>
          <w:p>
            <w:pPr>
              <w:jc w:val="center"/>
            </w:pPr>
            <w:r>
              <w:t>12.456</w:t>
            </w:r>
          </w:p>
        </w:tc>
        <w:tc>
          <w:tcPr>
            <w:tcW w:type="dxa" w:w="2160"/>
          </w:tcPr>
          <w:p>
            <w:pPr>
              <w:jc w:val="center"/>
            </w:pPr>
            <w:r>
              <w:t>mM</w:t>
            </w:r>
          </w:p>
        </w:tc>
      </w:tr>
      <w:tr>
        <w:tc>
          <w:tcPr>
            <w:tcW w:type="dxa" w:w="2160"/>
          </w:tcPr>
          <w:p>
            <w:pPr>
              <w:jc w:val="center"/>
            </w:pPr>
            <w:r>
              <w:t>NMR-500</w:t>
            </w:r>
          </w:p>
        </w:tc>
        <w:tc>
          <w:tcPr>
            <w:tcW w:type="dxa" w:w="2160"/>
          </w:tcPr>
          <w:p>
            <w:pPr>
              <w:jc w:val="center"/>
            </w:pPr>
            <w:r>
              <w:t>Almond Oil, Cetyl Alcohol, Glycerin</w:t>
            </w:r>
          </w:p>
        </w:tc>
        <w:tc>
          <w:tcPr>
            <w:tcW w:type="dxa" w:w="2160"/>
          </w:tcPr>
          <w:p>
            <w:pPr>
              <w:jc w:val="center"/>
            </w:pPr>
            <w:r>
              <w:t>9.21</w:t>
            </w:r>
          </w:p>
        </w:tc>
        <w:tc>
          <w:tcPr>
            <w:tcW w:type="dxa" w:w="2160"/>
          </w:tcPr>
          <w:p>
            <w:pPr>
              <w:jc w:val="center"/>
            </w:pPr>
            <w:r>
              <w:t>ppm</w:t>
            </w:r>
          </w:p>
        </w:tc>
      </w:tr>
      <w:tr>
        <w:tc>
          <w:tcPr>
            <w:tcW w:type="dxa" w:w="2160"/>
          </w:tcPr>
          <w:p>
            <w:pPr>
              <w:jc w:val="center"/>
            </w:pPr>
            <w:r>
              <w:t>NMR-500</w:t>
            </w:r>
          </w:p>
        </w:tc>
        <w:tc>
          <w:tcPr>
            <w:tcW w:type="dxa" w:w="2160"/>
          </w:tcPr>
          <w:p>
            <w:pPr>
              <w:jc w:val="center"/>
            </w:pPr>
            <w:r>
              <w:t>Coconut Oil, Glycerin</w:t>
            </w:r>
          </w:p>
        </w:tc>
        <w:tc>
          <w:tcPr>
            <w:tcW w:type="dxa" w:w="2160"/>
          </w:tcPr>
          <w:p>
            <w:pPr>
              <w:jc w:val="center"/>
            </w:pPr>
            <w:r>
              <w:t>15.4</w:t>
            </w:r>
          </w:p>
        </w:tc>
        <w:tc>
          <w:tcPr>
            <w:tcW w:type="dxa" w:w="2160"/>
          </w:tcPr>
          <w:p>
            <w:pPr>
              <w:jc w:val="center"/>
            </w:pPr>
            <w:r>
              <w:t>ppm</w:t>
            </w:r>
          </w:p>
        </w:tc>
      </w:tr>
      <w:tr>
        <w:tc>
          <w:tcPr>
            <w:tcW w:type="dxa" w:w="2160"/>
          </w:tcPr>
          <w:p>
            <w:pPr>
              <w:jc w:val="center"/>
            </w:pPr>
            <w:r>
              <w:t>T-905</w:t>
            </w:r>
          </w:p>
        </w:tc>
        <w:tc>
          <w:tcPr>
            <w:tcW w:type="dxa" w:w="2160"/>
          </w:tcPr>
          <w:p>
            <w:pPr>
              <w:jc w:val="center"/>
            </w:pPr>
            <w:r>
              <w:t>Jojoba Oil, Cetyl Alcohol, Glycerin</w:t>
            </w:r>
          </w:p>
        </w:tc>
        <w:tc>
          <w:tcPr>
            <w:tcW w:type="dxa" w:w="2160"/>
          </w:tcPr>
          <w:p>
            <w:pPr>
              <w:jc w:val="center"/>
            </w:pPr>
            <w:r>
              <w:t>5.674</w:t>
            </w:r>
          </w:p>
        </w:tc>
        <w:tc>
          <w:tcPr>
            <w:tcW w:type="dxa" w:w="2160"/>
          </w:tcPr>
          <w:p>
            <w:pPr>
              <w:jc w:val="center"/>
            </w:pPr>
            <w:r>
              <w:t>M</w:t>
            </w:r>
          </w:p>
        </w:tc>
      </w:tr>
      <w:tr>
        <w:tc>
          <w:tcPr>
            <w:tcW w:type="dxa" w:w="2160"/>
          </w:tcPr>
          <w:p>
            <w:pPr>
              <w:jc w:val="center"/>
            </w:pPr>
            <w:r>
              <w:t>T-905</w:t>
            </w:r>
          </w:p>
        </w:tc>
        <w:tc>
          <w:tcPr>
            <w:tcW w:type="dxa" w:w="2160"/>
          </w:tcPr>
          <w:p>
            <w:pPr>
              <w:jc w:val="center"/>
            </w:pPr>
            <w:r>
              <w:t>Almond Oil, Beeswax, Vitamin E</w:t>
            </w:r>
          </w:p>
        </w:tc>
        <w:tc>
          <w:tcPr>
            <w:tcW w:type="dxa" w:w="2160"/>
          </w:tcPr>
          <w:p>
            <w:pPr>
              <w:jc w:val="center"/>
            </w:pPr>
            <w:r>
              <w:t>7.234</w:t>
            </w:r>
          </w:p>
        </w:tc>
        <w:tc>
          <w:tcPr>
            <w:tcW w:type="dxa" w:w="2160"/>
          </w:tcPr>
          <w:p>
            <w:pPr>
              <w:jc w:val="center"/>
            </w:pPr>
            <w:r>
              <w:t>M</w:t>
            </w:r>
          </w:p>
        </w:tc>
      </w:tr>
      <w:tr>
        <w:tc>
          <w:tcPr>
            <w:tcW w:type="dxa" w:w="2160"/>
          </w:tcPr>
          <w:p>
            <w:pPr>
              <w:jc w:val="center"/>
            </w:pPr>
            <w:r>
              <w:t>FTIR-8400</w:t>
            </w:r>
          </w:p>
        </w:tc>
        <w:tc>
          <w:tcPr>
            <w:tcW w:type="dxa" w:w="2160"/>
          </w:tcPr>
          <w:p>
            <w:pPr>
              <w:jc w:val="center"/>
            </w:pPr>
            <w:r>
              <w:t>Jojoba Oil, Vitamin E</w:t>
            </w:r>
          </w:p>
        </w:tc>
        <w:tc>
          <w:tcPr>
            <w:tcW w:type="dxa" w:w="2160"/>
          </w:tcPr>
          <w:p>
            <w:pPr>
              <w:jc w:val="center"/>
            </w:pPr>
            <w:r>
              <w:t>1789.0</w:t>
            </w:r>
          </w:p>
        </w:tc>
        <w:tc>
          <w:tcPr>
            <w:tcW w:type="dxa" w:w="2160"/>
          </w:tcPr>
          <w:p>
            <w:pPr>
              <w:jc w:val="center"/>
            </w:pPr>
            <w:r>
              <w:t>1/cm</w:t>
            </w:r>
          </w:p>
        </w:tc>
      </w:tr>
      <w:tr>
        <w:tc>
          <w:tcPr>
            <w:tcW w:type="dxa" w:w="2160"/>
          </w:tcPr>
          <w:p>
            <w:pPr>
              <w:jc w:val="center"/>
            </w:pPr>
            <w:r>
              <w:t>FTIR-8400</w:t>
            </w:r>
          </w:p>
        </w:tc>
        <w:tc>
          <w:tcPr>
            <w:tcW w:type="dxa" w:w="2160"/>
          </w:tcPr>
          <w:p>
            <w:pPr>
              <w:jc w:val="center"/>
            </w:pPr>
            <w:r>
              <w:t>Jojoba Oil, Glycerin</w:t>
            </w:r>
          </w:p>
        </w:tc>
        <w:tc>
          <w:tcPr>
            <w:tcW w:type="dxa" w:w="2160"/>
          </w:tcPr>
          <w:p>
            <w:pPr>
              <w:jc w:val="center"/>
            </w:pPr>
            <w:r>
              <w:t>2850.0</w:t>
            </w:r>
          </w:p>
        </w:tc>
        <w:tc>
          <w:tcPr>
            <w:tcW w:type="dxa" w:w="2160"/>
          </w:tcPr>
          <w:p>
            <w:pPr>
              <w:jc w:val="center"/>
            </w:pPr>
            <w:r>
              <w:t>1/cm</w:t>
            </w:r>
          </w:p>
        </w:tc>
      </w:tr>
      <w:tr>
        <w:tc>
          <w:tcPr>
            <w:tcW w:type="dxa" w:w="2160"/>
          </w:tcPr>
          <w:p>
            <w:pPr>
              <w:jc w:val="center"/>
            </w:pPr>
            <w:r>
              <w:t>PH-700</w:t>
            </w:r>
          </w:p>
        </w:tc>
        <w:tc>
          <w:tcPr>
            <w:tcW w:type="dxa" w:w="2160"/>
          </w:tcPr>
          <w:p>
            <w:pPr>
              <w:jc w:val="center"/>
            </w:pPr>
            <w:r>
              <w:t>Almond Oil, Cetyl Alcohol, Vitamin E</w:t>
            </w:r>
          </w:p>
        </w:tc>
        <w:tc>
          <w:tcPr>
            <w:tcW w:type="dxa" w:w="2160"/>
          </w:tcPr>
          <w:p>
            <w:pPr>
              <w:jc w:val="center"/>
            </w:pPr>
            <w:r>
              <w:t>6.3</w:t>
            </w:r>
          </w:p>
        </w:tc>
        <w:tc>
          <w:tcPr>
            <w:tcW w:type="dxa" w:w="2160"/>
          </w:tcPr>
          <w:p>
            <w:pPr>
              <w:jc w:val="center"/>
            </w:pPr>
            <w:r>
              <w:t>pH</w:t>
            </w:r>
          </w:p>
        </w:tc>
      </w:tr>
      <w:tr>
        <w:tc>
          <w:tcPr>
            <w:tcW w:type="dxa" w:w="2160"/>
          </w:tcPr>
          <w:p>
            <w:pPr>
              <w:jc w:val="center"/>
            </w:pPr>
            <w:r>
              <w:t>PH-700</w:t>
            </w:r>
          </w:p>
        </w:tc>
        <w:tc>
          <w:tcPr>
            <w:tcW w:type="dxa" w:w="2160"/>
          </w:tcPr>
          <w:p>
            <w:pPr>
              <w:jc w:val="center"/>
            </w:pPr>
            <w:r>
              <w:t>Coconut Oil, Beeswax</w:t>
            </w:r>
          </w:p>
        </w:tc>
        <w:tc>
          <w:tcPr>
            <w:tcW w:type="dxa" w:w="2160"/>
          </w:tcPr>
          <w:p>
            <w:pPr>
              <w:jc w:val="center"/>
            </w:pPr>
            <w:r>
              <w:t>8.9</w:t>
            </w:r>
          </w:p>
        </w:tc>
        <w:tc>
          <w:tcPr>
            <w:tcW w:type="dxa" w:w="2160"/>
          </w:tcPr>
          <w:p>
            <w:pPr>
              <w:jc w:val="center"/>
            </w:pPr>
            <w:r>
              <w:t>pH</w:t>
            </w:r>
          </w:p>
        </w:tc>
      </w:tr>
      <w:tr>
        <w:tc>
          <w:tcPr>
            <w:tcW w:type="dxa" w:w="2160"/>
          </w:tcPr>
          <w:p>
            <w:pPr>
              <w:jc w:val="center"/>
            </w:pPr>
            <w:r>
              <w:t>VS-300</w:t>
            </w:r>
          </w:p>
        </w:tc>
        <w:tc>
          <w:tcPr>
            <w:tcW w:type="dxa" w:w="2160"/>
          </w:tcPr>
          <w:p>
            <w:pPr>
              <w:jc w:val="center"/>
            </w:pPr>
            <w:r>
              <w:t>Coconut Oil, Vitamin E</w:t>
            </w:r>
          </w:p>
        </w:tc>
        <w:tc>
          <w:tcPr>
            <w:tcW w:type="dxa" w:w="2160"/>
          </w:tcPr>
          <w:p>
            <w:pPr>
              <w:jc w:val="center"/>
            </w:pPr>
            <w:r>
              <w:t>5072.0</w:t>
            </w:r>
          </w:p>
        </w:tc>
        <w:tc>
          <w:tcPr>
            <w:tcW w:type="dxa" w:w="2160"/>
          </w:tcPr>
          <w:p>
            <w:pPr>
              <w:jc w:val="center"/>
            </w:pPr>
            <w:r>
              <w:t>cP</w:t>
            </w:r>
          </w:p>
        </w:tc>
      </w:tr>
      <w:tr>
        <w:tc>
          <w:tcPr>
            <w:tcW w:type="dxa" w:w="2160"/>
          </w:tcPr>
          <w:p>
            <w:pPr>
              <w:jc w:val="center"/>
            </w:pPr>
            <w:r>
              <w:t>VS-300</w:t>
            </w:r>
          </w:p>
        </w:tc>
        <w:tc>
          <w:tcPr>
            <w:tcW w:type="dxa" w:w="2160"/>
          </w:tcPr>
          <w:p>
            <w:pPr>
              <w:jc w:val="center"/>
            </w:pPr>
            <w:r>
              <w:t>Coconut Oil</w:t>
            </w:r>
          </w:p>
        </w:tc>
        <w:tc>
          <w:tcPr>
            <w:tcW w:type="dxa" w:w="2160"/>
          </w:tcPr>
          <w:p>
            <w:pPr>
              <w:jc w:val="center"/>
            </w:pPr>
            <w:r>
              <w:t>5009.32</w:t>
            </w:r>
          </w:p>
        </w:tc>
        <w:tc>
          <w:tcPr>
            <w:tcW w:type="dxa" w:w="2160"/>
          </w:tcPr>
          <w:p>
            <w:pPr>
              <w:jc w:val="center"/>
            </w:pPr>
            <w:r>
              <w:t>cP</w:t>
            </w:r>
          </w:p>
        </w:tc>
      </w:tr>
    </w:tbl>
    <w:p>
      <w:r>
        <w:t>Concluding Remarks</w:t>
      </w:r>
    </w:p>
    <w:p>
      <w:r>
        <w:t>The conclusion is hidden within a maze of intricate and seemingly disjointed data points, risking the automated extraction of insightful analysis without human interpretation. As we delve deeper into the molecular intricacies of these natural product formulations, the potential applications continue to expand, providing a fertile ground for further research, innovation, and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