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Lab Report: Analysis of Oil-Based Mixtures</w:t>
      </w:r>
    </w:p>
    <w:p>
      <w:r>
        <w:t>Report ID:2228Date of Analysis:[Insert Date]Objective:The purpose of this lab report is to analyze various oil-based mixtures for their chemical and physical properties using multiple analytical techniques. Each test examines unique combinations of substances to quantify respective characteristics, which are critical in understanding their potential applications in industry.</w:t>
      </w:r>
    </w:p>
    <w:p>
      <w:r>
        <w:t>Introduction</w:t>
      </w:r>
    </w:p>
    <w:p>
      <w:r>
        <w:t>The analysis of complex mixtures, such as those containing oils with additives, is crucial in fields like cosmetics, pharmaceuticals, and food industries. By employing a variety of analytical instruments, we can measure specific properties such as concentration levels, molecular composition, structural integrity, and more. This report details the measurements and findings for combinations including Almond Oil, Coconut Oil, and Jojoba Oil with additional constituents like Beeswax, Vitamin E, Glycerin, Cetyl Alcohol, and others.</w:t>
      </w:r>
    </w:p>
    <w:p>
      <w:r>
        <w:t>Materials and Methods</w:t>
      </w:r>
    </w:p>
    <w:p>
      <w:r>
        <w:t>Instruments Utilized</w:t>
      </w:r>
    </w:p>
    <w:p>
      <w:r>
        <w:t>Each instrument was calibrated according to the manufacturer's instructions, and trials were conducted to check reproducibility and accuracy.</w:t>
      </w:r>
    </w:p>
    <w:p>
      <w:r>
        <w:t>Results</w:t>
      </w:r>
    </w:p>
    <w:p>
      <w:r>
        <w:t>Table 1: Chromatographic and Spectrometric Analysis</w:t>
      </w:r>
    </w:p>
    <w:tbl>
      <w:tblPr>
        <w:tblStyle w:val="TableGrid"/>
        <w:tblW w:type="auto" w:w="0"/>
        <w:tblLook w:firstColumn="1" w:firstRow="1" w:lastColumn="0" w:lastRow="0" w:noHBand="0" w:noVBand="1" w:val="04A0"/>
      </w:tblPr>
      <w:tblGrid>
        <w:gridCol w:w="1440"/>
        <w:gridCol w:w="1440"/>
        <w:gridCol w:w="1440"/>
        <w:gridCol w:w="1440"/>
        <w:gridCol w:w="1440"/>
        <w:gridCol w:w="1440"/>
      </w:tblGrid>
      <w:tr>
        <w:tc>
          <w:tcPr>
            <w:tcW w:type="dxa" w:w="1440"/>
          </w:tcPr>
          <w:p>
            <w:pPr>
              <w:jc w:val="center"/>
            </w:pPr>
            <w:r>
              <w:rPr>
                <w:b/>
              </w:rPr>
              <w:t>Instrument</w:t>
            </w:r>
          </w:p>
        </w:tc>
        <w:tc>
          <w:tcPr>
            <w:tcW w:type="dxa" w:w="1440"/>
          </w:tcPr>
          <w:p>
            <w:pPr>
              <w:jc w:val="center"/>
            </w:pPr>
            <w:r>
              <w:rPr>
                <w:b/>
              </w:rPr>
              <w:t>Sample Mixture</w:t>
            </w:r>
          </w:p>
        </w:tc>
        <w:tc>
          <w:tcPr>
            <w:tcW w:type="dxa" w:w="1440"/>
          </w:tcPr>
          <w:p>
            <w:pPr>
              <w:jc w:val="center"/>
            </w:pPr>
            <w:r>
              <w:rPr>
                <w:b/>
              </w:rPr>
              <w:t>Component 1</w:t>
            </w:r>
          </w:p>
        </w:tc>
        <w:tc>
          <w:tcPr>
            <w:tcW w:type="dxa" w:w="1440"/>
          </w:tcPr>
          <w:p>
            <w:pPr>
              <w:jc w:val="center"/>
            </w:pPr>
            <w:r>
              <w:rPr>
                <w:b/>
              </w:rPr>
              <w:t>Component 2</w:t>
            </w:r>
          </w:p>
        </w:tc>
        <w:tc>
          <w:tcPr>
            <w:tcW w:type="dxa" w:w="1440"/>
          </w:tcPr>
          <w:p>
            <w:pPr>
              <w:jc w:val="center"/>
            </w:pPr>
            <w:r>
              <w:rPr>
                <w:b/>
              </w:rPr>
              <w:t>Component 3</w:t>
            </w:r>
          </w:p>
        </w:tc>
        <w:tc>
          <w:tcPr>
            <w:tcW w:type="dxa" w:w="1440"/>
          </w:tcPr>
          <w:p>
            <w:pPr>
              <w:jc w:val="center"/>
            </w:pPr>
            <w:r>
              <w:rPr>
                <w:b/>
              </w:rPr>
              <w:t>Measurement</w:t>
            </w:r>
          </w:p>
        </w:tc>
      </w:tr>
      <w:tr>
        <w:tc>
          <w:tcPr>
            <w:tcW w:type="dxa" w:w="1440"/>
          </w:tcPr>
          <w:p>
            <w:pPr>
              <w:jc w:val="center"/>
            </w:pPr>
            <w:r>
              <w:t>GC-2010</w:t>
            </w:r>
          </w:p>
        </w:tc>
        <w:tc>
          <w:tcPr>
            <w:tcW w:type="dxa" w:w="1440"/>
          </w:tcPr>
          <w:p>
            <w:pPr>
              <w:jc w:val="center"/>
            </w:pPr>
            <w:r>
              <w:t>Almond Oil, Beeswax</w:t>
            </w:r>
          </w:p>
        </w:tc>
        <w:tc>
          <w:tcPr>
            <w:tcW w:type="dxa" w:w="1440"/>
          </w:tcPr>
          <w:p>
            <w:pPr>
              <w:jc w:val="center"/>
            </w:pPr>
            <w:r>
              <w:t>Almond Oil</w:t>
            </w:r>
          </w:p>
        </w:tc>
        <w:tc>
          <w:tcPr>
            <w:tcW w:type="dxa" w:w="1440"/>
          </w:tcPr>
          <w:p>
            <w:pPr>
              <w:jc w:val="center"/>
            </w:pPr>
            <w:r>
              <w:t>Beeswax</w:t>
            </w:r>
          </w:p>
        </w:tc>
        <w:tc>
          <w:tcPr>
            <w:tcW w:type="dxa" w:w="1440"/>
          </w:tcPr>
          <w:p>
            <w:pPr>
              <w:jc w:val="center"/>
            </w:pPr>
            <w:r>
              <w:t>nan</w:t>
            </w:r>
          </w:p>
        </w:tc>
        <w:tc>
          <w:tcPr>
            <w:tcW w:type="dxa" w:w="1440"/>
          </w:tcPr>
          <w:p>
            <w:pPr>
              <w:jc w:val="center"/>
            </w:pPr>
            <w:r>
              <w:t>435.2 ppm</w:t>
            </w:r>
          </w:p>
        </w:tc>
      </w:tr>
      <w:tr>
        <w:tc>
          <w:tcPr>
            <w:tcW w:type="dxa" w:w="1440"/>
          </w:tcPr>
          <w:p>
            <w:pPr>
              <w:jc w:val="center"/>
            </w:pPr>
            <w:r>
              <w:t>NMR-500</w:t>
            </w:r>
          </w:p>
        </w:tc>
        <w:tc>
          <w:tcPr>
            <w:tcW w:type="dxa" w:w="1440"/>
          </w:tcPr>
          <w:p>
            <w:pPr>
              <w:jc w:val="center"/>
            </w:pPr>
            <w:r>
              <w:t>Almond Oil, Beeswax, Vitamin E</w:t>
            </w:r>
          </w:p>
        </w:tc>
        <w:tc>
          <w:tcPr>
            <w:tcW w:type="dxa" w:w="1440"/>
          </w:tcPr>
          <w:p>
            <w:pPr>
              <w:jc w:val="center"/>
            </w:pPr>
            <w:r>
              <w:t>Almond Oil</w:t>
            </w:r>
          </w:p>
        </w:tc>
        <w:tc>
          <w:tcPr>
            <w:tcW w:type="dxa" w:w="1440"/>
          </w:tcPr>
          <w:p>
            <w:pPr>
              <w:jc w:val="center"/>
            </w:pPr>
            <w:r>
              <w:t>Beeswax</w:t>
            </w:r>
          </w:p>
        </w:tc>
        <w:tc>
          <w:tcPr>
            <w:tcW w:type="dxa" w:w="1440"/>
          </w:tcPr>
          <w:p>
            <w:pPr>
              <w:jc w:val="center"/>
            </w:pPr>
            <w:r>
              <w:t>Vitamin E</w:t>
            </w:r>
          </w:p>
        </w:tc>
        <w:tc>
          <w:tcPr>
            <w:tcW w:type="dxa" w:w="1440"/>
          </w:tcPr>
          <w:p>
            <w:pPr>
              <w:jc w:val="center"/>
            </w:pPr>
            <w:r>
              <w:t>12.5 ppm</w:t>
            </w:r>
          </w:p>
        </w:tc>
      </w:tr>
      <w:tr>
        <w:tc>
          <w:tcPr>
            <w:tcW w:type="dxa" w:w="1440"/>
          </w:tcPr>
          <w:p>
            <w:pPr>
              <w:jc w:val="center"/>
            </w:pPr>
            <w:r>
              <w:t>HPLC-9000</w:t>
            </w:r>
          </w:p>
        </w:tc>
        <w:tc>
          <w:tcPr>
            <w:tcW w:type="dxa" w:w="1440"/>
          </w:tcPr>
          <w:p>
            <w:pPr>
              <w:jc w:val="center"/>
            </w:pPr>
            <w:r>
              <w:t>Coconut Oil, Vitamin E</w:t>
            </w:r>
          </w:p>
        </w:tc>
        <w:tc>
          <w:tcPr>
            <w:tcW w:type="dxa" w:w="1440"/>
          </w:tcPr>
          <w:p>
            <w:pPr>
              <w:jc w:val="center"/>
            </w:pPr>
            <w:r>
              <w:t>Coconut Oil</w:t>
            </w:r>
          </w:p>
        </w:tc>
        <w:tc>
          <w:tcPr>
            <w:tcW w:type="dxa" w:w="1440"/>
          </w:tcPr>
          <w:p>
            <w:pPr>
              <w:jc w:val="center"/>
            </w:pPr>
            <w:r>
              <w:t>Vitamin E</w:t>
            </w:r>
          </w:p>
        </w:tc>
        <w:tc>
          <w:tcPr>
            <w:tcW w:type="dxa" w:w="1440"/>
          </w:tcPr>
          <w:p>
            <w:pPr>
              <w:jc w:val="center"/>
            </w:pPr>
            <w:r>
              <w:t>nan</w:t>
            </w:r>
          </w:p>
        </w:tc>
        <w:tc>
          <w:tcPr>
            <w:tcW w:type="dxa" w:w="1440"/>
          </w:tcPr>
          <w:p>
            <w:pPr>
              <w:jc w:val="center"/>
            </w:pPr>
            <w:r>
              <w:t>15.3 mg/L</w:t>
            </w:r>
          </w:p>
        </w:tc>
      </w:tr>
      <w:tr>
        <w:tc>
          <w:tcPr>
            <w:tcW w:type="dxa" w:w="1440"/>
          </w:tcPr>
          <w:p>
            <w:pPr>
              <w:jc w:val="center"/>
            </w:pPr>
            <w:r>
              <w:t>XRD-6000</w:t>
            </w:r>
          </w:p>
        </w:tc>
        <w:tc>
          <w:tcPr>
            <w:tcW w:type="dxa" w:w="1440"/>
          </w:tcPr>
          <w:p>
            <w:pPr>
              <w:jc w:val="center"/>
            </w:pPr>
            <w:r>
              <w:t>Jojoba Oil, Beeswax</w:t>
            </w:r>
          </w:p>
        </w:tc>
        <w:tc>
          <w:tcPr>
            <w:tcW w:type="dxa" w:w="1440"/>
          </w:tcPr>
          <w:p>
            <w:pPr>
              <w:jc w:val="center"/>
            </w:pPr>
            <w:r>
              <w:t>Jojoba Oil</w:t>
            </w:r>
          </w:p>
        </w:tc>
        <w:tc>
          <w:tcPr>
            <w:tcW w:type="dxa" w:w="1440"/>
          </w:tcPr>
          <w:p>
            <w:pPr>
              <w:jc w:val="center"/>
            </w:pPr>
            <w:r>
              <w:t>Beeswax</w:t>
            </w:r>
          </w:p>
        </w:tc>
        <w:tc>
          <w:tcPr>
            <w:tcW w:type="dxa" w:w="1440"/>
          </w:tcPr>
          <w:p>
            <w:pPr>
              <w:jc w:val="center"/>
            </w:pPr>
            <w:r>
              <w:t>nan</w:t>
            </w:r>
          </w:p>
        </w:tc>
        <w:tc>
          <w:tcPr>
            <w:tcW w:type="dxa" w:w="1440"/>
          </w:tcPr>
          <w:p>
            <w:pPr>
              <w:jc w:val="center"/>
            </w:pPr>
            <w:r>
              <w:t>125.4 °C</w:t>
            </w:r>
          </w:p>
        </w:tc>
      </w:tr>
      <w:tr>
        <w:tc>
          <w:tcPr>
            <w:tcW w:type="dxa" w:w="1440"/>
          </w:tcPr>
          <w:p>
            <w:pPr>
              <w:jc w:val="center"/>
            </w:pPr>
            <w:r>
              <w:t>Spectrometer Alpha-300</w:t>
            </w:r>
          </w:p>
        </w:tc>
        <w:tc>
          <w:tcPr>
            <w:tcW w:type="dxa" w:w="1440"/>
          </w:tcPr>
          <w:p>
            <w:pPr>
              <w:jc w:val="center"/>
            </w:pPr>
            <w:r>
              <w:t>Jojoba Oil, Cetyl Alcohol, Glycerin</w:t>
            </w:r>
          </w:p>
        </w:tc>
        <w:tc>
          <w:tcPr>
            <w:tcW w:type="dxa" w:w="1440"/>
          </w:tcPr>
          <w:p>
            <w:pPr>
              <w:jc w:val="center"/>
            </w:pPr>
            <w:r>
              <w:t>Jojoba Oil</w:t>
            </w:r>
          </w:p>
        </w:tc>
        <w:tc>
          <w:tcPr>
            <w:tcW w:type="dxa" w:w="1440"/>
          </w:tcPr>
          <w:p>
            <w:pPr>
              <w:jc w:val="center"/>
            </w:pPr>
            <w:r>
              <w:t>Cetyl Alcohol</w:t>
            </w:r>
          </w:p>
        </w:tc>
        <w:tc>
          <w:tcPr>
            <w:tcW w:type="dxa" w:w="1440"/>
          </w:tcPr>
          <w:p>
            <w:pPr>
              <w:jc w:val="center"/>
            </w:pPr>
            <w:r>
              <w:t>Glycerin</w:t>
            </w:r>
          </w:p>
        </w:tc>
        <w:tc>
          <w:tcPr>
            <w:tcW w:type="dxa" w:w="1440"/>
          </w:tcPr>
          <w:p>
            <w:pPr>
              <w:jc w:val="center"/>
            </w:pPr>
            <w:r>
              <w:t>300.5 nm</w:t>
            </w:r>
          </w:p>
        </w:tc>
      </w:tr>
      <w:tr>
        <w:tc>
          <w:tcPr>
            <w:tcW w:type="dxa" w:w="1440"/>
          </w:tcPr>
          <w:p>
            <w:pPr>
              <w:jc w:val="center"/>
            </w:pPr>
            <w:r>
              <w:t>Microplate Reader MRX</w:t>
            </w:r>
          </w:p>
        </w:tc>
        <w:tc>
          <w:tcPr>
            <w:tcW w:type="dxa" w:w="1440"/>
          </w:tcPr>
          <w:p>
            <w:pPr>
              <w:jc w:val="center"/>
            </w:pPr>
            <w:r>
              <w:t>Coconut Oil, Glycerin</w:t>
            </w:r>
          </w:p>
        </w:tc>
        <w:tc>
          <w:tcPr>
            <w:tcW w:type="dxa" w:w="1440"/>
          </w:tcPr>
          <w:p>
            <w:pPr>
              <w:jc w:val="center"/>
            </w:pPr>
            <w:r>
              <w:t>Coconut Oil</w:t>
            </w:r>
          </w:p>
        </w:tc>
        <w:tc>
          <w:tcPr>
            <w:tcW w:type="dxa" w:w="1440"/>
          </w:tcPr>
          <w:p>
            <w:pPr>
              <w:jc w:val="center"/>
            </w:pPr>
            <w:r>
              <w:t>Glycerin</w:t>
            </w:r>
          </w:p>
        </w:tc>
        <w:tc>
          <w:tcPr>
            <w:tcW w:type="dxa" w:w="1440"/>
          </w:tcPr>
          <w:p>
            <w:pPr>
              <w:jc w:val="center"/>
            </w:pPr>
            <w:r>
              <w:t>nan</w:t>
            </w:r>
          </w:p>
        </w:tc>
        <w:tc>
          <w:tcPr>
            <w:tcW w:type="dxa" w:w="1440"/>
          </w:tcPr>
          <w:p>
            <w:pPr>
              <w:jc w:val="center"/>
            </w:pPr>
            <w:r>
              <w:t>1.75 OD</w:t>
            </w:r>
          </w:p>
        </w:tc>
      </w:tr>
    </w:tbl>
    <w:p>
      <w:r>
        <w:t>Mad Hatter Observations:The chromatographic peaks for the 'Almond Oil, Beeswax' combination displayed peculiar shoulder peaks, potentially indicating minor impurities.</w:t>
      </w:r>
    </w:p>
    <w:p>
      <w:r>
        <w:t>Table 2: Viscosity and pH Analysis</w:t>
      </w:r>
    </w:p>
    <w:tbl>
      <w:tblPr>
        <w:tblStyle w:val="TableGrid"/>
        <w:tblW w:type="auto" w:w="0"/>
        <w:tblLook w:firstColumn="1" w:firstRow="1" w:lastColumn="0" w:lastRow="0" w:noHBand="0" w:noVBand="1" w:val="04A0"/>
      </w:tblPr>
      <w:tblGrid>
        <w:gridCol w:w="2160"/>
        <w:gridCol w:w="2160"/>
        <w:gridCol w:w="2160"/>
        <w:gridCol w:w="2160"/>
      </w:tblGrid>
      <w:tr>
        <w:tc>
          <w:tcPr>
            <w:tcW w:type="dxa" w:w="2160"/>
          </w:tcPr>
          <w:p>
            <w:pPr>
              <w:jc w:val="center"/>
            </w:pPr>
            <w:r>
              <w:rPr>
                <w:b/>
              </w:rPr>
              <w:t>Instrument</w:t>
            </w:r>
          </w:p>
        </w:tc>
        <w:tc>
          <w:tcPr>
            <w:tcW w:type="dxa" w:w="2160"/>
          </w:tcPr>
          <w:p>
            <w:pPr>
              <w:jc w:val="center"/>
            </w:pPr>
            <w:r>
              <w:rPr>
                <w:b/>
              </w:rPr>
              <w:t>Sample Mixture</w:t>
            </w:r>
          </w:p>
        </w:tc>
        <w:tc>
          <w:tcPr>
            <w:tcW w:type="dxa" w:w="2160"/>
          </w:tcPr>
          <w:p>
            <w:pPr>
              <w:jc w:val="center"/>
            </w:pPr>
            <w:r>
              <w:rPr>
                <w:b/>
              </w:rPr>
              <w:t>Components</w:t>
            </w:r>
          </w:p>
        </w:tc>
        <w:tc>
          <w:tcPr>
            <w:tcW w:type="dxa" w:w="2160"/>
          </w:tcPr>
          <w:p>
            <w:pPr>
              <w:jc w:val="center"/>
            </w:pPr>
            <w:r>
              <w:rPr>
                <w:b/>
              </w:rPr>
              <w:t>Measurement</w:t>
            </w:r>
          </w:p>
        </w:tc>
      </w:tr>
      <w:tr>
        <w:tc>
          <w:tcPr>
            <w:tcW w:type="dxa" w:w="2160"/>
          </w:tcPr>
          <w:p>
            <w:pPr>
              <w:jc w:val="center"/>
            </w:pPr>
            <w:r>
              <w:t>Viscometer VS-300</w:t>
            </w:r>
          </w:p>
        </w:tc>
        <w:tc>
          <w:tcPr>
            <w:tcW w:type="dxa" w:w="2160"/>
          </w:tcPr>
          <w:p>
            <w:pPr>
              <w:jc w:val="center"/>
            </w:pPr>
            <w:r>
              <w:t>Coconut Oil, Cetyl Alcohol</w:t>
            </w:r>
          </w:p>
        </w:tc>
        <w:tc>
          <w:tcPr>
            <w:tcW w:type="dxa" w:w="2160"/>
          </w:tcPr>
          <w:p>
            <w:pPr>
              <w:jc w:val="center"/>
            </w:pPr>
            <w:r>
              <w:t>Coconut Oil, Cetyl Alcohol</w:t>
            </w:r>
          </w:p>
        </w:tc>
        <w:tc>
          <w:tcPr>
            <w:tcW w:type="dxa" w:w="2160"/>
          </w:tcPr>
          <w:p>
            <w:pPr>
              <w:jc w:val="center"/>
            </w:pPr>
            <w:r>
              <w:t>5096.99 cP</w:t>
            </w:r>
          </w:p>
        </w:tc>
      </w:tr>
      <w:tr>
        <w:tc>
          <w:tcPr>
            <w:tcW w:type="dxa" w:w="2160"/>
          </w:tcPr>
          <w:p>
            <w:pPr>
              <w:jc w:val="center"/>
            </w:pPr>
            <w:r>
              <w:t>Viscometer VS-300</w:t>
            </w:r>
          </w:p>
        </w:tc>
        <w:tc>
          <w:tcPr>
            <w:tcW w:type="dxa" w:w="2160"/>
          </w:tcPr>
          <w:p>
            <w:pPr>
              <w:jc w:val="center"/>
            </w:pPr>
            <w:r>
              <w:t>Coconut Oil</w:t>
            </w:r>
          </w:p>
        </w:tc>
        <w:tc>
          <w:tcPr>
            <w:tcW w:type="dxa" w:w="2160"/>
          </w:tcPr>
          <w:p>
            <w:pPr>
              <w:jc w:val="center"/>
            </w:pPr>
            <w:r>
              <w:t>Coconut Oil</w:t>
            </w:r>
          </w:p>
        </w:tc>
        <w:tc>
          <w:tcPr>
            <w:tcW w:type="dxa" w:w="2160"/>
          </w:tcPr>
          <w:p>
            <w:pPr>
              <w:jc w:val="center"/>
            </w:pPr>
            <w:r>
              <w:t>4925.38 cP</w:t>
            </w:r>
          </w:p>
        </w:tc>
      </w:tr>
      <w:tr>
        <w:tc>
          <w:tcPr>
            <w:tcW w:type="dxa" w:w="2160"/>
          </w:tcPr>
          <w:p>
            <w:pPr>
              <w:jc w:val="center"/>
            </w:pPr>
            <w:r>
              <w:t>Viscometer VS-300</w:t>
            </w:r>
          </w:p>
        </w:tc>
        <w:tc>
          <w:tcPr>
            <w:tcW w:type="dxa" w:w="2160"/>
          </w:tcPr>
          <w:p>
            <w:pPr>
              <w:jc w:val="center"/>
            </w:pPr>
            <w:r>
              <w:t>Jojoba Oil, Gum, Vitamin E</w:t>
            </w:r>
          </w:p>
        </w:tc>
        <w:tc>
          <w:tcPr>
            <w:tcW w:type="dxa" w:w="2160"/>
          </w:tcPr>
          <w:p>
            <w:pPr>
              <w:jc w:val="center"/>
            </w:pPr>
            <w:r>
              <w:t>Jojoba Oil, Gum, Vitamin E</w:t>
            </w:r>
          </w:p>
        </w:tc>
        <w:tc>
          <w:tcPr>
            <w:tcW w:type="dxa" w:w="2160"/>
          </w:tcPr>
          <w:p>
            <w:pPr>
              <w:jc w:val="center"/>
            </w:pPr>
            <w:r>
              <w:t>2091.45 cP</w:t>
            </w:r>
          </w:p>
        </w:tc>
      </w:tr>
      <w:tr>
        <w:tc>
          <w:tcPr>
            <w:tcW w:type="dxa" w:w="2160"/>
          </w:tcPr>
          <w:p>
            <w:pPr>
              <w:jc w:val="center"/>
            </w:pPr>
            <w:r>
              <w:t>PH-700</w:t>
            </w:r>
          </w:p>
        </w:tc>
        <w:tc>
          <w:tcPr>
            <w:tcW w:type="dxa" w:w="2160"/>
          </w:tcPr>
          <w:p>
            <w:pPr>
              <w:jc w:val="center"/>
            </w:pPr>
            <w:r>
              <w:t>Coconut Oil, Vitamin E</w:t>
            </w:r>
          </w:p>
        </w:tc>
        <w:tc>
          <w:tcPr>
            <w:tcW w:type="dxa" w:w="2160"/>
          </w:tcPr>
          <w:p>
            <w:pPr>
              <w:jc w:val="center"/>
            </w:pPr>
            <w:r>
              <w:t>Coconut Oil, Vitamin E</w:t>
            </w:r>
          </w:p>
        </w:tc>
        <w:tc>
          <w:tcPr>
            <w:tcW w:type="dxa" w:w="2160"/>
          </w:tcPr>
          <w:p>
            <w:pPr>
              <w:jc w:val="center"/>
            </w:pPr>
            <w:r>
              <w:t>7.6 pH</w:t>
            </w:r>
          </w:p>
        </w:tc>
      </w:tr>
    </w:tbl>
    <w:p>
      <w:r>
        <w:t>Convoluted Notion:The viscosity measurements for 'Coconut Oil and Cetyl Alcohol' showed unexpectedly high shear rates, likely due to temperature fluctuations.</w:t>
      </w:r>
    </w:p>
    <w:p>
      <w:r>
        <w:t>Table 3: Miscellaneous Findings</w:t>
      </w:r>
    </w:p>
    <w:tbl>
      <w:tblPr>
        <w:tblStyle w:val="TableGrid"/>
        <w:tblW w:type="auto" w:w="0"/>
        <w:tblLook w:firstColumn="1" w:firstRow="1" w:lastColumn="0" w:lastRow="0" w:noHBand="0" w:noVBand="1" w:val="04A0"/>
      </w:tblPr>
      <w:tblGrid>
        <w:gridCol w:w="2880"/>
        <w:gridCol w:w="2880"/>
        <w:gridCol w:w="2880"/>
      </w:tblGrid>
      <w:tr>
        <w:tc>
          <w:tcPr>
            <w:tcW w:type="dxa" w:w="2880"/>
          </w:tcPr>
          <w:p>
            <w:pPr>
              <w:jc w:val="center"/>
            </w:pPr>
            <w:r>
              <w:rPr>
                <w:b/>
              </w:rPr>
              <w:t>Instrument</w:t>
            </w:r>
          </w:p>
        </w:tc>
        <w:tc>
          <w:tcPr>
            <w:tcW w:type="dxa" w:w="2880"/>
          </w:tcPr>
          <w:p>
            <w:pPr>
              <w:jc w:val="center"/>
            </w:pPr>
            <w:r>
              <w:rPr>
                <w:b/>
              </w:rPr>
              <w:t>Sample Mix</w:t>
            </w:r>
          </w:p>
        </w:tc>
        <w:tc>
          <w:tcPr>
            <w:tcW w:type="dxa" w:w="2880"/>
          </w:tcPr>
          <w:p>
            <w:pPr>
              <w:jc w:val="center"/>
            </w:pPr>
            <w:r>
              <w:rPr>
                <w:b/>
              </w:rPr>
              <w:t>Core Measurement</w:t>
            </w:r>
          </w:p>
        </w:tc>
      </w:tr>
      <w:tr>
        <w:tc>
          <w:tcPr>
            <w:tcW w:type="dxa" w:w="2880"/>
          </w:tcPr>
          <w:p>
            <w:pPr>
              <w:jc w:val="center"/>
            </w:pPr>
            <w:r>
              <w:t>Titrator T-905</w:t>
            </w:r>
          </w:p>
        </w:tc>
        <w:tc>
          <w:tcPr>
            <w:tcW w:type="dxa" w:w="2880"/>
          </w:tcPr>
          <w:p>
            <w:pPr>
              <w:jc w:val="center"/>
            </w:pPr>
            <w:r>
              <w:t>Almond Oil, Gum, Vitamin E</w:t>
            </w:r>
          </w:p>
        </w:tc>
        <w:tc>
          <w:tcPr>
            <w:tcW w:type="dxa" w:w="2880"/>
          </w:tcPr>
          <w:p>
            <w:pPr>
              <w:jc w:val="center"/>
            </w:pPr>
            <w:r>
              <w:t>0.035 M</w:t>
            </w:r>
          </w:p>
        </w:tc>
      </w:tr>
      <w:tr>
        <w:tc>
          <w:tcPr>
            <w:tcW w:type="dxa" w:w="2880"/>
          </w:tcPr>
          <w:p>
            <w:pPr>
              <w:jc w:val="center"/>
            </w:pPr>
            <w:r>
              <w:t>Four Ball FB-1000</w:t>
            </w:r>
          </w:p>
        </w:tc>
        <w:tc>
          <w:tcPr>
            <w:tcW w:type="dxa" w:w="2880"/>
          </w:tcPr>
          <w:p>
            <w:pPr>
              <w:jc w:val="center"/>
            </w:pPr>
            <w:r>
              <w:t>Jojoba Oil, Cetyl Alcohol</w:t>
            </w:r>
          </w:p>
        </w:tc>
        <w:tc>
          <w:tcPr>
            <w:tcW w:type="dxa" w:w="2880"/>
          </w:tcPr>
          <w:p>
            <w:pPr>
              <w:jc w:val="center"/>
            </w:pPr>
            <w:r>
              <w:t>0.685 mm</w:t>
            </w:r>
          </w:p>
        </w:tc>
      </w:tr>
    </w:tbl>
    <w:p>
      <w:r>
        <w:t>Irrelevant Jabber:The titration method appeared redundant yet offered insights into oxidative stability.</w:t>
      </w:r>
    </w:p>
    <w:p>
      <w:r>
        <w:t>Discussion</w:t>
      </w:r>
    </w:p>
    <w:p>
      <w:r>
        <w:t>The results showed that the combination of various oils with additives manifests distinct characteristics worth noting. The 'Almond Oil, Beeswax' mixture, analyzed via GC-2010 and NMR-500, illustrated consistency in its composition with minimal deviations. However, an observed discrepancy between expected and measured concentrations suggests a need for further purification or alternative analysis.</w:t>
      </w:r>
    </w:p>
    <w:p>
      <w:r>
        <w:t>The viscosity results for mixtures containing Coconut Oil highlighted the substantial impact of Cetyl Alcohol on flow properties, marked by varying centipoise values documented through the Viscometer VS-300. It’s inferred that component interactions modulate molecular cohesion, thus influencing the final viscosity readings—a factor critical in product formulation where fluid dynamics are pivotal.</w:t>
      </w:r>
    </w:p>
    <w:p>
      <w:r>
        <w:t>PH measurements indicated a mild acidity in the mixtures studied—particularly, the Coconut Oil and Vitamin E combination, displaying stability suitable for human application without adverse effects. The addition of Vitamin E played a role in buffering pH levels, reflecting a potential for use in skin-care products.</w:t>
      </w:r>
    </w:p>
    <w:p>
      <w:r>
        <w:t>Conclusion</w:t>
      </w:r>
    </w:p>
    <w:p>
      <w:r>
        <w:t>This comprehensive analysis of oil-based mixtures via multiple methodologies provided noteworthy insights into their chemical and physical properties. The intricate data collected form a basis for further research into the optimization of these mixtures for industrial applications. Further studies may delve into potential formulation improvements, sustainability criteria, and broader applicability across various sectors.</w:t>
      </w:r>
    </w:p>
    <w:p>
      <w:r>
        <w:t>References</w:t>
      </w:r>
    </w:p>
    <w:p>
      <w:r>
        <w:t>End of Report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