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Advanced Analytical Techniques Laboratory Report</w:t>
      </w:r>
    </w:p>
    <w:p>
      <w:r>
        <w:t>Report ID: Report_2230</w:t>
      </w:r>
    </w:p>
    <w:p>
      <w:r>
        <w:t>Abstract</w:t>
      </w:r>
    </w:p>
    <w:p>
      <w:r>
        <w:t>This report details the analysis and characterization of various oil-based mixtures using advanced analytical instrumentation. The primary objective was to measure and evaluate the physical and chemical properties of these mixtures, which include combinations of oils, waxes, gums, alcohols, and vitamins. The methodologies employed leveraged the capabilities of high-precision instruments, namely Liquid Chromatography, UV-Visible Spectrophotometry, X-Ray Diffraction, Four-Ball Wear Test, FTIR Spectroscopy, and Viscometry.</w:t>
      </w:r>
    </w:p>
    <w:p>
      <w:r>
        <w:t>Introduction</w:t>
      </w:r>
    </w:p>
    <w:p>
      <w:r>
        <w:t>The aim was to scrutinize and comprehend the complexities involved in diverse mixtures. Distinct mixtures of ingredients were prepared and subjected to multiple tests that provide insights on their concentration, absorbance, diffraction characteristics, wear resistance, infrared absorbance spectrum, and viscosity. These analyses are vital for applications across cosmetics, pharmaceuticals, and nutritional products. Materials investigated included Almond Oil, Coconut Oil, Jojoba Oil, Beeswax, Cetyl Alcohol, Glycerin, Vitamin E, and Gum.</w:t>
      </w:r>
    </w:p>
    <w:p>
      <w:r>
        <w:t>Experimental Section</w:t>
      </w:r>
    </w:p>
    <w:p>
      <w:r>
        <w:t>Materials and Methods</w:t>
      </w:r>
    </w:p>
    <w:p>
      <w:r>
        <w:t>Each mixture was subjected to a series of tests:</w:t>
      </w:r>
    </w:p>
    <w:p>
      <w:r>
        <w:t>Helps in determining the concentration levels of components within each mixture.</w:t>
      </w:r>
    </w:p>
    <w:p>
      <w:r>
        <w:t>UV-Visible Spectrophotometry with UV-2600:</w:t>
      </w:r>
    </w:p>
    <w:p>
      <w:r>
        <w:t>Measures the absorbance of light to determine select properties related to the presence of specific ingredients like Vitamin E.</w:t>
      </w:r>
    </w:p>
    <w:p>
      <w:r>
        <w:t>X-Ray Diffraction via XRD-6000:</w:t>
      </w:r>
    </w:p>
    <w:p>
      <w:r>
        <w:t>Used for identifying crystallographic information related to the structural composition of the oils and additives.</w:t>
      </w:r>
    </w:p>
    <w:p>
      <w:r>
        <w:t>Four Ball Wear Test using FB-1000:</w:t>
      </w:r>
    </w:p>
    <w:p>
      <w:r>
        <w:t>Evaluates the wear resistance of blends, crucial for understanding durability.</w:t>
      </w:r>
    </w:p>
    <w:p>
      <w:r>
        <w:t>FTIR Spectroscopy with FTIR-8400:</w:t>
      </w:r>
    </w:p>
    <w:p>
      <w:r>
        <w:t>Provides molecular vibrational data aiding in structural identification.</w:t>
      </w:r>
    </w:p>
    <w:p>
      <w:r>
        <w:t>Viscometer VS-300:</w:t>
      </w:r>
    </w:p>
    <w:p>
      <w:r>
        <w:t>Results and Discussion</w:t>
      </w:r>
    </w:p>
    <w:p>
      <w:r>
        <w:t>Table 1: Chromatography and UV-Vis Spectrophotometry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Mixture</w:t>
            </w:r>
          </w:p>
        </w:tc>
        <w:tc>
          <w:tcPr>
            <w:tcW w:type="dxa" w:w="1728"/>
          </w:tcPr>
          <w:p>
            <w:pPr>
              <w:jc w:val="center"/>
            </w:pPr>
            <w:r>
              <w:rPr>
                <w:b/>
              </w:rPr>
              <w:t>Instrument</w:t>
            </w:r>
          </w:p>
        </w:tc>
        <w:tc>
          <w:tcPr>
            <w:tcW w:type="dxa" w:w="1728"/>
          </w:tcPr>
          <w:p>
            <w:pPr>
              <w:jc w:val="center"/>
            </w:pPr>
            <w:r>
              <w:rPr>
                <w:b/>
              </w:rPr>
              <w:t>Measurement Type</w:t>
            </w:r>
          </w:p>
        </w:tc>
        <w:tc>
          <w:tcPr>
            <w:tcW w:type="dxa" w:w="1728"/>
          </w:tcPr>
          <w:p>
            <w:pPr>
              <w:jc w:val="center"/>
            </w:pPr>
            <w:r>
              <w:rPr>
                <w:b/>
              </w:rPr>
              <w:t>Result</w:t>
            </w:r>
          </w:p>
        </w:tc>
        <w:tc>
          <w:tcPr>
            <w:tcW w:type="dxa" w:w="1728"/>
          </w:tcPr>
          <w:p>
            <w:pPr>
              <w:jc w:val="center"/>
            </w:pPr>
            <w:r>
              <w:rPr>
                <w:b/>
              </w:rPr>
              <w:t>Unit</w:t>
            </w:r>
          </w:p>
        </w:tc>
      </w:tr>
      <w:tr>
        <w:tc>
          <w:tcPr>
            <w:tcW w:type="dxa" w:w="1728"/>
          </w:tcPr>
          <w:p>
            <w:pPr>
              <w:jc w:val="center"/>
            </w:pPr>
            <w:r>
              <w:t>Coconut Oil, Beeswax</w:t>
            </w:r>
          </w:p>
        </w:tc>
        <w:tc>
          <w:tcPr>
            <w:tcW w:type="dxa" w:w="1728"/>
          </w:tcPr>
          <w:p>
            <w:pPr>
              <w:jc w:val="center"/>
            </w:pPr>
            <w:r>
              <w:t>LC-400</w:t>
            </w:r>
          </w:p>
        </w:tc>
        <w:tc>
          <w:tcPr>
            <w:tcW w:type="dxa" w:w="1728"/>
          </w:tcPr>
          <w:p>
            <w:pPr>
              <w:jc w:val="center"/>
            </w:pPr>
            <w:r>
              <w:t>Concentration</w:t>
            </w:r>
          </w:p>
        </w:tc>
        <w:tc>
          <w:tcPr>
            <w:tcW w:type="dxa" w:w="1728"/>
          </w:tcPr>
          <w:p>
            <w:pPr>
              <w:jc w:val="center"/>
            </w:pPr>
            <w:r>
              <w:t>125.56</w:t>
            </w:r>
          </w:p>
        </w:tc>
        <w:tc>
          <w:tcPr>
            <w:tcW w:type="dxa" w:w="1728"/>
          </w:tcPr>
          <w:p>
            <w:pPr>
              <w:jc w:val="center"/>
            </w:pPr>
            <w:r>
              <w:t>ug/mL</w:t>
            </w:r>
          </w:p>
        </w:tc>
      </w:tr>
      <w:tr>
        <w:tc>
          <w:tcPr>
            <w:tcW w:type="dxa" w:w="1728"/>
          </w:tcPr>
          <w:p>
            <w:pPr>
              <w:jc w:val="center"/>
            </w:pPr>
            <w:r>
              <w:t>Almond Oil, Glycerin</w:t>
            </w:r>
          </w:p>
        </w:tc>
        <w:tc>
          <w:tcPr>
            <w:tcW w:type="dxa" w:w="1728"/>
          </w:tcPr>
          <w:p>
            <w:pPr>
              <w:jc w:val="center"/>
            </w:pPr>
            <w:r>
              <w:t>LC-400</w:t>
            </w:r>
          </w:p>
        </w:tc>
        <w:tc>
          <w:tcPr>
            <w:tcW w:type="dxa" w:w="1728"/>
          </w:tcPr>
          <w:p>
            <w:pPr>
              <w:jc w:val="center"/>
            </w:pPr>
            <w:r>
              <w:t>Concentration</w:t>
            </w:r>
          </w:p>
        </w:tc>
        <w:tc>
          <w:tcPr>
            <w:tcW w:type="dxa" w:w="1728"/>
          </w:tcPr>
          <w:p>
            <w:pPr>
              <w:jc w:val="center"/>
            </w:pPr>
            <w:r>
              <w:t>342.08</w:t>
            </w:r>
          </w:p>
        </w:tc>
        <w:tc>
          <w:tcPr>
            <w:tcW w:type="dxa" w:w="1728"/>
          </w:tcPr>
          <w:p>
            <w:pPr>
              <w:jc w:val="center"/>
            </w:pPr>
            <w:r>
              <w:t>ug/mL</w:t>
            </w:r>
          </w:p>
        </w:tc>
      </w:tr>
      <w:tr>
        <w:tc>
          <w:tcPr>
            <w:tcW w:type="dxa" w:w="1728"/>
          </w:tcPr>
          <w:p>
            <w:pPr>
              <w:jc w:val="center"/>
            </w:pPr>
            <w:r>
              <w:t>Almond Oil, Cetyl Alcohol, Glycerin</w:t>
            </w:r>
          </w:p>
        </w:tc>
        <w:tc>
          <w:tcPr>
            <w:tcW w:type="dxa" w:w="1728"/>
          </w:tcPr>
          <w:p>
            <w:pPr>
              <w:jc w:val="center"/>
            </w:pPr>
            <w:r>
              <w:t>UV-2600</w:t>
            </w:r>
          </w:p>
        </w:tc>
        <w:tc>
          <w:tcPr>
            <w:tcW w:type="dxa" w:w="1728"/>
          </w:tcPr>
          <w:p>
            <w:pPr>
              <w:jc w:val="center"/>
            </w:pPr>
            <w:r>
              <w:t>Absorbance</w:t>
            </w:r>
          </w:p>
        </w:tc>
        <w:tc>
          <w:tcPr>
            <w:tcW w:type="dxa" w:w="1728"/>
          </w:tcPr>
          <w:p>
            <w:pPr>
              <w:jc w:val="center"/>
            </w:pPr>
            <w:r>
              <w:t>2.45</w:t>
            </w:r>
          </w:p>
        </w:tc>
        <w:tc>
          <w:tcPr>
            <w:tcW w:type="dxa" w:w="1728"/>
          </w:tcPr>
          <w:p>
            <w:pPr>
              <w:jc w:val="center"/>
            </w:pPr>
            <w:r>
              <w:t>Abs</w:t>
            </w:r>
          </w:p>
        </w:tc>
      </w:tr>
      <w:tr>
        <w:tc>
          <w:tcPr>
            <w:tcW w:type="dxa" w:w="1728"/>
          </w:tcPr>
          <w:p>
            <w:pPr>
              <w:jc w:val="center"/>
            </w:pPr>
            <w:r>
              <w:t>Coconut Oil, Vitamin E</w:t>
            </w:r>
          </w:p>
        </w:tc>
        <w:tc>
          <w:tcPr>
            <w:tcW w:type="dxa" w:w="1728"/>
          </w:tcPr>
          <w:p>
            <w:pPr>
              <w:jc w:val="center"/>
            </w:pPr>
            <w:r>
              <w:t>UV-2600</w:t>
            </w:r>
          </w:p>
        </w:tc>
        <w:tc>
          <w:tcPr>
            <w:tcW w:type="dxa" w:w="1728"/>
          </w:tcPr>
          <w:p>
            <w:pPr>
              <w:jc w:val="center"/>
            </w:pPr>
            <w:r>
              <w:t>Absorbance</w:t>
            </w:r>
          </w:p>
        </w:tc>
        <w:tc>
          <w:tcPr>
            <w:tcW w:type="dxa" w:w="1728"/>
          </w:tcPr>
          <w:p>
            <w:pPr>
              <w:jc w:val="center"/>
            </w:pPr>
            <w:r>
              <w:t>1.85</w:t>
            </w:r>
          </w:p>
        </w:tc>
        <w:tc>
          <w:tcPr>
            <w:tcW w:type="dxa" w:w="1728"/>
          </w:tcPr>
          <w:p>
            <w:pPr>
              <w:jc w:val="center"/>
            </w:pPr>
            <w:r>
              <w:t>Abs</w:t>
            </w:r>
          </w:p>
        </w:tc>
      </w:tr>
    </w:tbl>
    <w:p>
      <w:r>
        <w:t>The chromatographic profiles indicated significant concentration variances, whereas the UV-Vis results highlighted the absorbent qualities of Vitamin E in Coconut Oil which may suggest antioxidant properties.</w:t>
      </w:r>
    </w:p>
    <w:p>
      <w:r>
        <w:t>Table 2: X-Ray Diffraction and Four Ball Wear Test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Mixture</w:t>
            </w:r>
          </w:p>
        </w:tc>
        <w:tc>
          <w:tcPr>
            <w:tcW w:type="dxa" w:w="1728"/>
          </w:tcPr>
          <w:p>
            <w:pPr>
              <w:jc w:val="center"/>
            </w:pPr>
            <w:r>
              <w:rPr>
                <w:b/>
              </w:rPr>
              <w:t>Instrument</w:t>
            </w:r>
          </w:p>
        </w:tc>
        <w:tc>
          <w:tcPr>
            <w:tcW w:type="dxa" w:w="1728"/>
          </w:tcPr>
          <w:p>
            <w:pPr>
              <w:jc w:val="center"/>
            </w:pPr>
            <w:r>
              <w:rPr>
                <w:b/>
              </w:rPr>
              <w:t>Measurement Type</w:t>
            </w:r>
          </w:p>
        </w:tc>
        <w:tc>
          <w:tcPr>
            <w:tcW w:type="dxa" w:w="1728"/>
          </w:tcPr>
          <w:p>
            <w:pPr>
              <w:jc w:val="center"/>
            </w:pPr>
            <w:r>
              <w:rPr>
                <w:b/>
              </w:rPr>
              <w:t>Result</w:t>
            </w:r>
          </w:p>
        </w:tc>
        <w:tc>
          <w:tcPr>
            <w:tcW w:type="dxa" w:w="1728"/>
          </w:tcPr>
          <w:p>
            <w:pPr>
              <w:jc w:val="center"/>
            </w:pPr>
            <w:r>
              <w:rPr>
                <w:b/>
              </w:rPr>
              <w:t>Unit</w:t>
            </w:r>
          </w:p>
        </w:tc>
      </w:tr>
      <w:tr>
        <w:tc>
          <w:tcPr>
            <w:tcW w:type="dxa" w:w="1728"/>
          </w:tcPr>
          <w:p>
            <w:pPr>
              <w:jc w:val="center"/>
            </w:pPr>
            <w:r>
              <w:t>Coconut Oil, Gum</w:t>
            </w:r>
          </w:p>
        </w:tc>
        <w:tc>
          <w:tcPr>
            <w:tcW w:type="dxa" w:w="1728"/>
          </w:tcPr>
          <w:p>
            <w:pPr>
              <w:jc w:val="center"/>
            </w:pPr>
            <w:r>
              <w:t>XRD-6000</w:t>
            </w:r>
          </w:p>
        </w:tc>
        <w:tc>
          <w:tcPr>
            <w:tcW w:type="dxa" w:w="1728"/>
          </w:tcPr>
          <w:p>
            <w:pPr>
              <w:jc w:val="center"/>
            </w:pPr>
            <w:r>
              <w:t>Crystallization</w:t>
            </w:r>
          </w:p>
        </w:tc>
        <w:tc>
          <w:tcPr>
            <w:tcW w:type="dxa" w:w="1728"/>
          </w:tcPr>
          <w:p>
            <w:pPr>
              <w:jc w:val="center"/>
            </w:pPr>
            <w:r>
              <w:t>95.0</w:t>
            </w:r>
          </w:p>
        </w:tc>
        <w:tc>
          <w:tcPr>
            <w:tcW w:type="dxa" w:w="1728"/>
          </w:tcPr>
          <w:p>
            <w:pPr>
              <w:jc w:val="center"/>
            </w:pPr>
            <w:r>
              <w:t>°C</w:t>
            </w:r>
          </w:p>
        </w:tc>
      </w:tr>
      <w:tr>
        <w:tc>
          <w:tcPr>
            <w:tcW w:type="dxa" w:w="1728"/>
          </w:tcPr>
          <w:p>
            <w:pPr>
              <w:jc w:val="center"/>
            </w:pPr>
            <w:r>
              <w:t>Jojoba Oil, Beeswax</w:t>
            </w:r>
          </w:p>
        </w:tc>
        <w:tc>
          <w:tcPr>
            <w:tcW w:type="dxa" w:w="1728"/>
          </w:tcPr>
          <w:p>
            <w:pPr>
              <w:jc w:val="center"/>
            </w:pPr>
            <w:r>
              <w:t>XRD-6000</w:t>
            </w:r>
          </w:p>
        </w:tc>
        <w:tc>
          <w:tcPr>
            <w:tcW w:type="dxa" w:w="1728"/>
          </w:tcPr>
          <w:p>
            <w:pPr>
              <w:jc w:val="center"/>
            </w:pPr>
            <w:r>
              <w:t>Crystallization</w:t>
            </w:r>
          </w:p>
        </w:tc>
        <w:tc>
          <w:tcPr>
            <w:tcW w:type="dxa" w:w="1728"/>
          </w:tcPr>
          <w:p>
            <w:pPr>
              <w:jc w:val="center"/>
            </w:pPr>
            <w:r>
              <w:t>120.25</w:t>
            </w:r>
          </w:p>
        </w:tc>
        <w:tc>
          <w:tcPr>
            <w:tcW w:type="dxa" w:w="1728"/>
          </w:tcPr>
          <w:p>
            <w:pPr>
              <w:jc w:val="center"/>
            </w:pPr>
            <w:r>
              <w:t>°C</w:t>
            </w:r>
          </w:p>
        </w:tc>
      </w:tr>
      <w:tr>
        <w:tc>
          <w:tcPr>
            <w:tcW w:type="dxa" w:w="1728"/>
          </w:tcPr>
          <w:p>
            <w:pPr>
              <w:jc w:val="center"/>
            </w:pPr>
            <w:r>
              <w:t>Jojoba Oil, Cetyl Alcohol, Glycerin</w:t>
            </w:r>
          </w:p>
        </w:tc>
        <w:tc>
          <w:tcPr>
            <w:tcW w:type="dxa" w:w="1728"/>
          </w:tcPr>
          <w:p>
            <w:pPr>
              <w:jc w:val="center"/>
            </w:pPr>
            <w:r>
              <w:t>FB-1000</w:t>
            </w:r>
          </w:p>
        </w:tc>
        <w:tc>
          <w:tcPr>
            <w:tcW w:type="dxa" w:w="1728"/>
          </w:tcPr>
          <w:p>
            <w:pPr>
              <w:jc w:val="center"/>
            </w:pPr>
            <w:r>
              <w:t>Wear Scar</w:t>
            </w:r>
          </w:p>
        </w:tc>
        <w:tc>
          <w:tcPr>
            <w:tcW w:type="dxa" w:w="1728"/>
          </w:tcPr>
          <w:p>
            <w:pPr>
              <w:jc w:val="center"/>
            </w:pPr>
            <w:r>
              <w:t>0.725</w:t>
            </w:r>
          </w:p>
        </w:tc>
        <w:tc>
          <w:tcPr>
            <w:tcW w:type="dxa" w:w="1728"/>
          </w:tcPr>
          <w:p>
            <w:pPr>
              <w:jc w:val="center"/>
            </w:pPr>
            <w:r>
              <w:t>mm</w:t>
            </w:r>
          </w:p>
        </w:tc>
      </w:tr>
    </w:tbl>
    <w:p>
      <w:r>
        <w:t>XRD analysis disclosed clear distinctions in crystalline melting temperatures, potentially inferring usage scenarios relative to temperature variations. The wear test results showed exceptional resilience in Jojoba Oil mixtures.</w:t>
      </w:r>
    </w:p>
    <w:p>
      <w:r>
        <w:t>Table 3: FTIR Spectroscopy and Viscosity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Mixture</w:t>
            </w:r>
          </w:p>
        </w:tc>
        <w:tc>
          <w:tcPr>
            <w:tcW w:type="dxa" w:w="1728"/>
          </w:tcPr>
          <w:p>
            <w:pPr>
              <w:jc w:val="center"/>
            </w:pPr>
            <w:r>
              <w:rPr>
                <w:b/>
              </w:rPr>
              <w:t>Instrument</w:t>
            </w:r>
          </w:p>
        </w:tc>
        <w:tc>
          <w:tcPr>
            <w:tcW w:type="dxa" w:w="1728"/>
          </w:tcPr>
          <w:p>
            <w:pPr>
              <w:jc w:val="center"/>
            </w:pPr>
            <w:r>
              <w:rPr>
                <w:b/>
              </w:rPr>
              <w:t>Measurement Type</w:t>
            </w:r>
          </w:p>
        </w:tc>
        <w:tc>
          <w:tcPr>
            <w:tcW w:type="dxa" w:w="1728"/>
          </w:tcPr>
          <w:p>
            <w:pPr>
              <w:jc w:val="center"/>
            </w:pPr>
            <w:r>
              <w:rPr>
                <w:b/>
              </w:rPr>
              <w:t>Result</w:t>
            </w:r>
          </w:p>
        </w:tc>
        <w:tc>
          <w:tcPr>
            <w:tcW w:type="dxa" w:w="1728"/>
          </w:tcPr>
          <w:p>
            <w:pPr>
              <w:jc w:val="center"/>
            </w:pPr>
            <w:r>
              <w:rPr>
                <w:b/>
              </w:rPr>
              <w:t>Unit</w:t>
            </w:r>
          </w:p>
        </w:tc>
      </w:tr>
      <w:tr>
        <w:tc>
          <w:tcPr>
            <w:tcW w:type="dxa" w:w="1728"/>
          </w:tcPr>
          <w:p>
            <w:pPr>
              <w:jc w:val="center"/>
            </w:pPr>
            <w:r>
              <w:t>Almond Oil, Beeswax</w:t>
            </w:r>
          </w:p>
        </w:tc>
        <w:tc>
          <w:tcPr>
            <w:tcW w:type="dxa" w:w="1728"/>
          </w:tcPr>
          <w:p>
            <w:pPr>
              <w:jc w:val="center"/>
            </w:pPr>
            <w:r>
              <w:t>FTIR-8400</w:t>
            </w:r>
          </w:p>
        </w:tc>
        <w:tc>
          <w:tcPr>
            <w:tcW w:type="dxa" w:w="1728"/>
          </w:tcPr>
          <w:p>
            <w:pPr>
              <w:jc w:val="center"/>
            </w:pPr>
            <w:r>
              <w:t>Wavelength</w:t>
            </w:r>
          </w:p>
        </w:tc>
        <w:tc>
          <w:tcPr>
            <w:tcW w:type="dxa" w:w="1728"/>
          </w:tcPr>
          <w:p>
            <w:pPr>
              <w:jc w:val="center"/>
            </w:pPr>
            <w:r>
              <w:t>1650.0</w:t>
            </w:r>
          </w:p>
        </w:tc>
        <w:tc>
          <w:tcPr>
            <w:tcW w:type="dxa" w:w="1728"/>
          </w:tcPr>
          <w:p>
            <w:pPr>
              <w:jc w:val="center"/>
            </w:pPr>
            <w:r>
              <w:t>1/cm</w:t>
            </w:r>
          </w:p>
        </w:tc>
      </w:tr>
      <w:tr>
        <w:tc>
          <w:tcPr>
            <w:tcW w:type="dxa" w:w="1728"/>
          </w:tcPr>
          <w:p>
            <w:pPr>
              <w:jc w:val="center"/>
            </w:pPr>
            <w:r>
              <w:t>Almond Oil, Gum</w:t>
            </w:r>
          </w:p>
        </w:tc>
        <w:tc>
          <w:tcPr>
            <w:tcW w:type="dxa" w:w="1728"/>
          </w:tcPr>
          <w:p>
            <w:pPr>
              <w:jc w:val="center"/>
            </w:pPr>
            <w:r>
              <w:t>VS-300</w:t>
            </w:r>
          </w:p>
        </w:tc>
        <w:tc>
          <w:tcPr>
            <w:tcW w:type="dxa" w:w="1728"/>
          </w:tcPr>
          <w:p>
            <w:pPr>
              <w:jc w:val="center"/>
            </w:pPr>
            <w:r>
              <w:t>Viscosity</w:t>
            </w:r>
          </w:p>
        </w:tc>
        <w:tc>
          <w:tcPr>
            <w:tcW w:type="dxa" w:w="1728"/>
          </w:tcPr>
          <w:p>
            <w:pPr>
              <w:jc w:val="center"/>
            </w:pPr>
            <w:r>
              <w:t>7755.54</w:t>
            </w:r>
          </w:p>
        </w:tc>
        <w:tc>
          <w:tcPr>
            <w:tcW w:type="dxa" w:w="1728"/>
          </w:tcPr>
          <w:p>
            <w:pPr>
              <w:jc w:val="center"/>
            </w:pPr>
            <w:r>
              <w:t>cP</w:t>
            </w:r>
          </w:p>
        </w:tc>
      </w:tr>
    </w:tbl>
    <w:p>
      <w:r>
        <w:t>A predominant IR peak at 1650 cm⁻¹ suggested significant functional group presence. Viscosity measurements further affirmed the Almond Oil and Gum mixture's noted resistance to flow, an aspect critical for targeted applications.</w:t>
      </w:r>
    </w:p>
    <w:p>
      <w:r>
        <w:t>Conclusion</w:t>
      </w:r>
    </w:p>
    <w:p>
      <w:r>
        <w:t>The execution of such comprehensive analyses revealed the intrinsic properties associated with each combination, elucidating their potential effectiveness in practical applications. Advanced instrumentation played a pivotal role in providing accurate and reliable results that can guide future product formulation and quality assurance endeavors.</w:t>
      </w:r>
    </w:p>
    <w:p>
      <w:r>
        <w:t>Acknowledgments</w:t>
      </w:r>
    </w:p>
    <w:p>
      <w:r>
        <w:t>Gratitude is extended to the technical staff and research assistants who ensured the smooth operation of the instrumentation.</w:t>
      </w:r>
    </w:p>
    <w:p>
      <w:r>
        <w:t>References</w:t>
      </w:r>
    </w:p>
    <w:p>
      <w:r>
        <w:t>References to earlier works on similar oil-base studies, analytical techniques, and proprietary software used for data acquisition and processing have been documented to promote greater verifiability of the presented findings.</w:t>
      </w:r>
    </w:p>
    <w:p>
      <w:r>
        <w:t>Note: Some data entries have been anonymized or generalized to protect proprietary methodologies and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