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Report_2291</w:t>
      </w:r>
    </w:p>
    <w:p>
      <w:r>
        <w:t>Introduction:</w:t>
      </w:r>
    </w:p>
    <w:p>
      <w:r>
        <w:t>This report investigates the rheological, spectroscopic, and chromatographic properties of several oil-based mixtures. Each mixture was analyzed using different laboratory instruments to determine its physical and chemical characteristics. The samples included combinations such as Almond Oil with Vitamin E, Jojoba Oil with Glycerin, and Coconut Oil with Gum.</w:t>
      </w:r>
    </w:p>
    <w:p>
      <w:r>
        <w:t>Materials:</w:t>
      </w:r>
    </w:p>
    <w:p>
      <w:r>
        <w:t>Almond Oil MixtureComponents: Almond Oil, Vitamin E</w:t>
      </w:r>
    </w:p>
    <w:p>
      <w:r>
        <w:t>Jojoba Oil MixtureComponents: Jojoba Oil, Glycerin</w:t>
      </w:r>
    </w:p>
    <w:p>
      <w:r>
        <w:t>Coconut Oil MixtureComponents: Coconut Oil, Gum</w:t>
      </w:r>
    </w:p>
    <w:p>
      <w:r>
        <w:t>Instruments Used:</w:t>
      </w:r>
    </w:p>
    <w:p>
      <w:r>
        <w:t>Observations and Measurements:</w:t>
      </w:r>
    </w:p>
    <w:p>
      <w:r>
        <w:t>Table 1: Rheology and Spectroscopy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Sample</w:t>
            </w:r>
          </w:p>
        </w:tc>
        <w:tc>
          <w:tcPr>
            <w:tcW w:type="dxa" w:w="1728"/>
          </w:tcPr>
          <w:p>
            <w:pPr>
              <w:jc w:val="center"/>
            </w:pPr>
            <w:r>
              <w:rPr>
                <w:b/>
              </w:rPr>
              <w:t>Instrument</w:t>
            </w:r>
          </w:p>
        </w:tc>
        <w:tc>
          <w:tcPr>
            <w:tcW w:type="dxa" w:w="1728"/>
          </w:tcPr>
          <w:p>
            <w:pPr>
              <w:jc w:val="center"/>
            </w:pPr>
            <w:r>
              <w:rPr>
                <w:b/>
              </w:rPr>
              <w:t>Measured Parameter</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Almond Oil, Vitamin E</w:t>
            </w:r>
          </w:p>
        </w:tc>
        <w:tc>
          <w:tcPr>
            <w:tcW w:type="dxa" w:w="1728"/>
          </w:tcPr>
          <w:p>
            <w:pPr>
              <w:jc w:val="center"/>
            </w:pPr>
            <w:r>
              <w:t>Rheometer R-4500</w:t>
            </w:r>
          </w:p>
        </w:tc>
        <w:tc>
          <w:tcPr>
            <w:tcW w:type="dxa" w:w="1728"/>
          </w:tcPr>
          <w:p>
            <w:pPr>
              <w:jc w:val="center"/>
            </w:pPr>
            <w:r>
              <w:t>Viscosity</w:t>
            </w:r>
          </w:p>
        </w:tc>
        <w:tc>
          <w:tcPr>
            <w:tcW w:type="dxa" w:w="1728"/>
          </w:tcPr>
          <w:p>
            <w:pPr>
              <w:jc w:val="center"/>
            </w:pPr>
            <w:r>
              <w:t>450.0</w:t>
            </w:r>
          </w:p>
        </w:tc>
        <w:tc>
          <w:tcPr>
            <w:tcW w:type="dxa" w:w="1728"/>
          </w:tcPr>
          <w:p>
            <w:pPr>
              <w:jc w:val="center"/>
            </w:pPr>
            <w:r>
              <w:t>Pa-s</w:t>
            </w:r>
          </w:p>
        </w:tc>
      </w:tr>
      <w:tr>
        <w:tc>
          <w:tcPr>
            <w:tcW w:type="dxa" w:w="1728"/>
          </w:tcPr>
          <w:p>
            <w:pPr>
              <w:jc w:val="center"/>
            </w:pPr>
            <w:r>
              <w:t>Almond Oil, Gum, Vitamin E</w:t>
            </w:r>
          </w:p>
        </w:tc>
        <w:tc>
          <w:tcPr>
            <w:tcW w:type="dxa" w:w="1728"/>
          </w:tcPr>
          <w:p>
            <w:pPr>
              <w:jc w:val="center"/>
            </w:pPr>
            <w:r>
              <w:t>Spectrometer Alpha-300</w:t>
            </w:r>
          </w:p>
        </w:tc>
        <w:tc>
          <w:tcPr>
            <w:tcW w:type="dxa" w:w="1728"/>
          </w:tcPr>
          <w:p>
            <w:pPr>
              <w:jc w:val="center"/>
            </w:pPr>
            <w:r>
              <w:t>Wavelength</w:t>
            </w:r>
          </w:p>
        </w:tc>
        <w:tc>
          <w:tcPr>
            <w:tcW w:type="dxa" w:w="1728"/>
          </w:tcPr>
          <w:p>
            <w:pPr>
              <w:jc w:val="center"/>
            </w:pPr>
            <w:r>
              <w:t>850.0</w:t>
            </w:r>
          </w:p>
        </w:tc>
        <w:tc>
          <w:tcPr>
            <w:tcW w:type="dxa" w:w="1728"/>
          </w:tcPr>
          <w:p>
            <w:pPr>
              <w:jc w:val="center"/>
            </w:pPr>
            <w:r>
              <w:t>nm</w:t>
            </w:r>
          </w:p>
        </w:tc>
      </w:tr>
      <w:tr>
        <w:tc>
          <w:tcPr>
            <w:tcW w:type="dxa" w:w="1728"/>
          </w:tcPr>
          <w:p>
            <w:pPr>
              <w:jc w:val="center"/>
            </w:pPr>
            <w:r>
              <w:t>Note: Inaccurate spectrometer readings due to equipment calibration pending.</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Table 2: Chromatographic and Titration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Sample</w:t>
            </w:r>
          </w:p>
        </w:tc>
        <w:tc>
          <w:tcPr>
            <w:tcW w:type="dxa" w:w="1728"/>
          </w:tcPr>
          <w:p>
            <w:pPr>
              <w:jc w:val="center"/>
            </w:pPr>
            <w:r>
              <w:rPr>
                <w:b/>
              </w:rPr>
              <w:t>Instrument</w:t>
            </w:r>
          </w:p>
        </w:tc>
        <w:tc>
          <w:tcPr>
            <w:tcW w:type="dxa" w:w="1728"/>
          </w:tcPr>
          <w:p>
            <w:pPr>
              <w:jc w:val="center"/>
            </w:pPr>
            <w:r>
              <w:rPr>
                <w:b/>
              </w:rPr>
              <w:t>Measured Parameter</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Almond Oil, Glycerin</w:t>
            </w:r>
          </w:p>
        </w:tc>
        <w:tc>
          <w:tcPr>
            <w:tcW w:type="dxa" w:w="1728"/>
          </w:tcPr>
          <w:p>
            <w:pPr>
              <w:jc w:val="center"/>
            </w:pPr>
            <w:r>
              <w:t>Gas Chromatograph GC-2010</w:t>
            </w:r>
          </w:p>
        </w:tc>
        <w:tc>
          <w:tcPr>
            <w:tcW w:type="dxa" w:w="1728"/>
          </w:tcPr>
          <w:p>
            <w:pPr>
              <w:jc w:val="center"/>
            </w:pPr>
            <w:r>
              <w:t>Concentration</w:t>
            </w:r>
          </w:p>
        </w:tc>
        <w:tc>
          <w:tcPr>
            <w:tcW w:type="dxa" w:w="1728"/>
          </w:tcPr>
          <w:p>
            <w:pPr>
              <w:jc w:val="center"/>
            </w:pPr>
            <w:r>
              <w:t>200.0</w:t>
            </w:r>
          </w:p>
        </w:tc>
        <w:tc>
          <w:tcPr>
            <w:tcW w:type="dxa" w:w="1728"/>
          </w:tcPr>
          <w:p>
            <w:pPr>
              <w:jc w:val="center"/>
            </w:pPr>
            <w:r>
              <w:t>ppm</w:t>
            </w:r>
          </w:p>
        </w:tc>
      </w:tr>
      <w:tr>
        <w:tc>
          <w:tcPr>
            <w:tcW w:type="dxa" w:w="1728"/>
          </w:tcPr>
          <w:p>
            <w:pPr>
              <w:jc w:val="center"/>
            </w:pPr>
            <w:r>
              <w:t>Coconut Oil, Gum</w:t>
            </w:r>
          </w:p>
        </w:tc>
        <w:tc>
          <w:tcPr>
            <w:tcW w:type="dxa" w:w="1728"/>
          </w:tcPr>
          <w:p>
            <w:pPr>
              <w:jc w:val="center"/>
            </w:pPr>
            <w:r>
              <w:t>Titrator T-905</w:t>
            </w:r>
          </w:p>
        </w:tc>
        <w:tc>
          <w:tcPr>
            <w:tcW w:type="dxa" w:w="1728"/>
          </w:tcPr>
          <w:p>
            <w:pPr>
              <w:jc w:val="center"/>
            </w:pPr>
            <w:r>
              <w:t>Molarity</w:t>
            </w:r>
          </w:p>
        </w:tc>
        <w:tc>
          <w:tcPr>
            <w:tcW w:type="dxa" w:w="1728"/>
          </w:tcPr>
          <w:p>
            <w:pPr>
              <w:jc w:val="center"/>
            </w:pPr>
            <w:r>
              <w:t>0.0085</w:t>
            </w:r>
          </w:p>
        </w:tc>
        <w:tc>
          <w:tcPr>
            <w:tcW w:type="dxa" w:w="1728"/>
          </w:tcPr>
          <w:p>
            <w:pPr>
              <w:jc w:val="center"/>
            </w:pPr>
            <w:r>
              <w:t>M</w:t>
            </w:r>
          </w:p>
        </w:tc>
      </w:tr>
      <w:tr>
        <w:tc>
          <w:tcPr>
            <w:tcW w:type="dxa" w:w="1728"/>
          </w:tcPr>
          <w:p>
            <w:pPr>
              <w:jc w:val="center"/>
            </w:pPr>
            <w:r>
              <w:t>Irrelevant Observation: Atmospheric pressure was slightly above average during titration.</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Table 3: Miscellaneous Analytical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Sample</w:t>
            </w:r>
          </w:p>
        </w:tc>
        <w:tc>
          <w:tcPr>
            <w:tcW w:type="dxa" w:w="1728"/>
          </w:tcPr>
          <w:p>
            <w:pPr>
              <w:jc w:val="center"/>
            </w:pPr>
            <w:r>
              <w:rPr>
                <w:b/>
              </w:rPr>
              <w:t>Instrument</w:t>
            </w:r>
          </w:p>
        </w:tc>
        <w:tc>
          <w:tcPr>
            <w:tcW w:type="dxa" w:w="1728"/>
          </w:tcPr>
          <w:p>
            <w:pPr>
              <w:jc w:val="center"/>
            </w:pPr>
            <w:r>
              <w:rPr>
                <w:b/>
              </w:rPr>
              <w:t>Measured Parameter</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Almond Oil, Vitamin E</w:t>
            </w:r>
          </w:p>
        </w:tc>
        <w:tc>
          <w:tcPr>
            <w:tcW w:type="dxa" w:w="1728"/>
          </w:tcPr>
          <w:p>
            <w:pPr>
              <w:jc w:val="center"/>
            </w:pPr>
            <w:r>
              <w:t>X-Ray Diffractometer XRD-6000</w:t>
            </w:r>
          </w:p>
        </w:tc>
        <w:tc>
          <w:tcPr>
            <w:tcW w:type="dxa" w:w="1728"/>
          </w:tcPr>
          <w:p>
            <w:pPr>
              <w:jc w:val="center"/>
            </w:pPr>
            <w:r>
              <w:t>Crystallinity</w:t>
            </w:r>
          </w:p>
        </w:tc>
        <w:tc>
          <w:tcPr>
            <w:tcW w:type="dxa" w:w="1728"/>
          </w:tcPr>
          <w:p>
            <w:pPr>
              <w:jc w:val="center"/>
            </w:pPr>
            <w:r>
              <w:t>95.0</w:t>
            </w:r>
          </w:p>
        </w:tc>
        <w:tc>
          <w:tcPr>
            <w:tcW w:type="dxa" w:w="1728"/>
          </w:tcPr>
          <w:p>
            <w:pPr>
              <w:jc w:val="center"/>
            </w:pPr>
            <w:r>
              <w:t>C</w:t>
            </w:r>
          </w:p>
        </w:tc>
      </w:tr>
      <w:tr>
        <w:tc>
          <w:tcPr>
            <w:tcW w:type="dxa" w:w="1728"/>
          </w:tcPr>
          <w:p>
            <w:pPr>
              <w:jc w:val="center"/>
            </w:pPr>
            <w:r>
              <w:t>Coconut Oil, Vitamin E</w:t>
            </w:r>
          </w:p>
        </w:tc>
        <w:tc>
          <w:tcPr>
            <w:tcW w:type="dxa" w:w="1728"/>
          </w:tcPr>
          <w:p>
            <w:pPr>
              <w:jc w:val="center"/>
            </w:pPr>
            <w:r>
              <w:t>Centrifuge X100</w:t>
            </w:r>
          </w:p>
        </w:tc>
        <w:tc>
          <w:tcPr>
            <w:tcW w:type="dxa" w:w="1728"/>
          </w:tcPr>
          <w:p>
            <w:pPr>
              <w:jc w:val="center"/>
            </w:pPr>
            <w:r>
              <w:t>Speed</w:t>
            </w:r>
          </w:p>
        </w:tc>
        <w:tc>
          <w:tcPr>
            <w:tcW w:type="dxa" w:w="1728"/>
          </w:tcPr>
          <w:p>
            <w:pPr>
              <w:jc w:val="center"/>
            </w:pPr>
            <w:r>
              <w:t>12000.0</w:t>
            </w:r>
          </w:p>
        </w:tc>
        <w:tc>
          <w:tcPr>
            <w:tcW w:type="dxa" w:w="1728"/>
          </w:tcPr>
          <w:p>
            <w:pPr>
              <w:jc w:val="center"/>
            </w:pPr>
            <w:r>
              <w:t>RPM</w:t>
            </w:r>
          </w:p>
        </w:tc>
      </w:tr>
      <w:tr>
        <w:tc>
          <w:tcPr>
            <w:tcW w:type="dxa" w:w="1728"/>
          </w:tcPr>
          <w:p>
            <w:pPr>
              <w:jc w:val="center"/>
            </w:pPr>
            <w:r>
              <w:t>Almond Oil, Beeswax, Vitamin E</w:t>
            </w:r>
          </w:p>
        </w:tc>
        <w:tc>
          <w:tcPr>
            <w:tcW w:type="dxa" w:w="1728"/>
          </w:tcPr>
          <w:p>
            <w:pPr>
              <w:jc w:val="center"/>
            </w:pPr>
            <w:r>
              <w:t>Viscometer VS-300</w:t>
            </w:r>
          </w:p>
        </w:tc>
        <w:tc>
          <w:tcPr>
            <w:tcW w:type="dxa" w:w="1728"/>
          </w:tcPr>
          <w:p>
            <w:pPr>
              <w:jc w:val="center"/>
            </w:pPr>
            <w:r>
              <w:t>Viscosity</w:t>
            </w:r>
          </w:p>
        </w:tc>
        <w:tc>
          <w:tcPr>
            <w:tcW w:type="dxa" w:w="1728"/>
          </w:tcPr>
          <w:p>
            <w:pPr>
              <w:jc w:val="center"/>
            </w:pPr>
            <w:r>
              <w:t>7181.86</w:t>
            </w:r>
          </w:p>
        </w:tc>
        <w:tc>
          <w:tcPr>
            <w:tcW w:type="dxa" w:w="1728"/>
          </w:tcPr>
          <w:p>
            <w:pPr>
              <w:jc w:val="center"/>
            </w:pPr>
            <w:r>
              <w:t>cP</w:t>
            </w:r>
          </w:p>
        </w:tc>
      </w:tr>
      <w:tr>
        <w:tc>
          <w:tcPr>
            <w:tcW w:type="dxa" w:w="1728"/>
          </w:tcPr>
          <w:p>
            <w:pPr>
              <w:jc w:val="center"/>
            </w:pPr>
            <w:r>
              <w:t>Coconut Oil, Gum, Vitamin E</w:t>
            </w:r>
          </w:p>
        </w:tc>
        <w:tc>
          <w:tcPr>
            <w:tcW w:type="dxa" w:w="1728"/>
          </w:tcPr>
          <w:p>
            <w:pPr>
              <w:jc w:val="center"/>
            </w:pPr>
            <w:r>
              <w:t>Viscometer VS-300</w:t>
            </w:r>
          </w:p>
        </w:tc>
        <w:tc>
          <w:tcPr>
            <w:tcW w:type="dxa" w:w="1728"/>
          </w:tcPr>
          <w:p>
            <w:pPr>
              <w:jc w:val="center"/>
            </w:pPr>
            <w:r>
              <w:t>Viscosity</w:t>
            </w:r>
          </w:p>
        </w:tc>
        <w:tc>
          <w:tcPr>
            <w:tcW w:type="dxa" w:w="1728"/>
          </w:tcPr>
          <w:p>
            <w:pPr>
              <w:jc w:val="center"/>
            </w:pPr>
            <w:r>
              <w:t>5125.67</w:t>
            </w:r>
          </w:p>
        </w:tc>
        <w:tc>
          <w:tcPr>
            <w:tcW w:type="dxa" w:w="1728"/>
          </w:tcPr>
          <w:p>
            <w:pPr>
              <w:jc w:val="center"/>
            </w:pPr>
            <w:r>
              <w:t>cP</w:t>
            </w:r>
          </w:p>
        </w:tc>
      </w:tr>
      <w:tr>
        <w:tc>
          <w:tcPr>
            <w:tcW w:type="dxa" w:w="1728"/>
          </w:tcPr>
          <w:p>
            <w:pPr>
              <w:jc w:val="center"/>
            </w:pPr>
            <w:r>
              <w:t>Irrelevant Detail: Centrifuge noise level was unexpectedly high.</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Results and Discussion:</w:t>
      </w:r>
    </w:p>
    <w:p>
      <w:r>
        <w:t>The analysis revealed inconsistencies in the viscosity measurements across different instruments. For instance, the viscosities determined using the Rheometer R-4500 for Almond Oil with Vitamin E (450 Pa-s) and the Viscometer VS-300 (7181.86 cP for Almond Oil, Beeswax, and Vitamin E) indicate significant divergence due to differences in instrumental sensitivity and sample matrix complexity.</w:t>
      </w:r>
    </w:p>
    <w:p>
      <w:r>
        <w:t>Moreover, the high crystallinity value (95 C) measured by the X-Ray Diffractometer for the Almond Oil, Vitamin E mixture points to a well-ordered structure, potentially influencing the rheological properties. The significance of the high-speed parameter (12000 RPM) attained with the Centrifuge X100 indicates effective phase separation in the Coconut Oil, Vitamin E mixture, crucial for subsequent analysis of bioactive components.</w:t>
      </w:r>
    </w:p>
    <w:p>
      <w:r>
        <w:t>In summary, the comprehensive data gathered reflects both the expected and the anomalous results inherent to analytical testing in complex mixtures. The overlay of chromatographic concentration values (200 ppm for Almond Oil, Glycerin) aids in correlating substance presence to physical properties like viscosity.</w:t>
      </w:r>
    </w:p>
    <w:p>
      <w:r>
        <w:t>Complex Detail: The interplay of light scattering vs. molecular vibration during FTIR analysis must be considered, especially for high viscosity samples like those tested, as this can affect spectral sensitiveness.</w:t>
      </w:r>
    </w:p>
    <w:p>
      <w:r>
        <w:t>Conclusion:</w:t>
      </w:r>
    </w:p>
    <w:p>
      <w:r>
        <w:t>Each test sample's analysis using various instruments provided critical insight into its physical and chemical attributes. However, certain data discrepancies necessitate further investigation to corroborate findings, especially concerning the varying viscosities reported. Consideration of environmental factors and equipment maintenance is vital for ensuring data precision.</w:t>
      </w:r>
    </w:p>
    <w:p>
      <w:r>
        <w:t>Appendix:Details of calibration curves, extra readings for inter-laboratory comparison, and potential methodology improvements are omitted for brevity.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