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Analysis of Various Mixtures Using Advanced Instrumentation</w:t>
      </w:r>
    </w:p>
    <w:p>
      <w:r>
        <w:t>Introduction</w:t>
      </w:r>
    </w:p>
    <w:p>
      <w:r>
        <w:t>In Report_2293, multiple tests using advanced analytical equipment were conducted on mixtures composed of various organic and biochemical substances. The objective was to characterize the physical and chemical properties of these mixtures. A set of data was collected using state-of-the-art instruments, each designed for specific analytical purposes. This report details the observations, measurements, and results from each analytical technique.</w:t>
      </w:r>
    </w:p>
    <w:p>
      <w:r>
        <w:t>Instrumentation and Methodology</w:t>
      </w:r>
    </w:p>
    <w:p>
      <w:r>
        <w:t>A variety of instruments were employed to characterize the mixtures, as follows:</w:t>
      </w:r>
    </w:p>
    <w:p>
      <w:r>
        <w:t>Experimental Data and Observations</w:t>
      </w:r>
    </w:p>
    <w:p>
      <w:r>
        <w:t>Table 1: Temperature and Conductivity Observations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Temperature/Conductivity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XRD-6000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XRD-6000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CM-215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uS/cm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FTIR-8400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Beeswax,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3200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1/cm</w:t>
            </w:r>
          </w:p>
        </w:tc>
      </w:tr>
    </w:tbl>
    <w:p>
      <w:r>
        <w:t>The paradox of certain substances exhibiting unexpected characteristics was intriguing; for instance, the Coconut Oil and Beeswax mixture demonstrated differing crystalline structures at temperatures of 95°C and 105°C.</w:t>
      </w:r>
    </w:p>
    <w:p>
      <w:r>
        <w:t>Table 2: Rheological and Viscosity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Rheometer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Beeswax,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Pa-s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Rheometer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Pa-s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2507.17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7720.68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</w:tbl>
    <w:p>
      <w:r>
        <w:t>Unexpectedly, Almond Oil combined with Glycerin exhibited much higher viscosities compared to the blend with Vitamin E, indicating a significant interaction effect between glycerin and almond oil molecules.</w:t>
      </w:r>
    </w:p>
    <w:p>
      <w:r>
        <w:t>Miscellaneous Observations</w:t>
      </w:r>
    </w:p>
    <w:p>
      <w:r>
        <w:t>Several irrelevant variables were noted, such as atmospheric pressure fluctuations and room humidity, believed to have had negligible effects on the results.</w:t>
      </w:r>
    </w:p>
    <w:p>
      <w:r>
        <w:t>Table 3: Mass, Ionic Concentration, and Other Parameters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MS-20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m/z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Titrator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IC-2100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</w:tbl>
    <w:p>
      <w:r>
        <w:t>While mass spectrometry confirmed the mass/charge ratio at 1200 m/z for Jojoba Oil and Cetyl Alcohol, titration highlighted a remarkably low molarity for the Jojoba Oil and Vitamin E mix, suggesting minimal interaction in terms of acid-base chemistry.</w:t>
      </w:r>
    </w:p>
    <w:p>
      <w:r>
        <w:t>Detailed Analysis and Conclusions</w:t>
      </w:r>
    </w:p>
    <w:p>
      <w:r>
        <w:t>Each test mixture provided a unique perspective into the material properties through these comprehensive analyses.</w:t>
      </w:r>
    </w:p>
    <w:p>
      <w:r>
        <w:t>Crystallinity and Thermal Stability:XRD results indicated temperature-dependent crystalline transformations within the Coconut Oil and Beeswax mix, leading to potential applications in thermal management systems.</w:t>
      </w:r>
    </w:p>
    <w:p>
      <w:r>
        <w:t>Conductivity Insight:High conductivity in the Coconut Oil, Gum, and Glycerin blend suggested substantial ionic mobility, which could be leveraged in electrochemical applications.</w:t>
      </w:r>
    </w:p>
    <w:p>
      <w:r>
        <w:t>Spectroscopic Revelations:FTIR spectral data revealed distinct vibrational modes associated with the mixtures' molecular structures, with the potential to decipher functional group interactions at a microscopic level.</w:t>
      </w:r>
    </w:p>
    <w:p>
      <w:r>
        <w:t>Rheological Behavior:Substantial variances in both dynamic viscosity and flow behavior emphasize the profound impact of specific ingredient interactions, necessitating further investigation into the complex rheological networks.</w:t>
      </w:r>
    </w:p>
    <w:p>
      <w:r>
        <w:t>Through these multifaceted analyses and the inherent challenge of interpreting complex data overlays, this report underscores the intricate relationships within organic mixtures, guided by sophisticated instrumentation and meticulous exploration.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