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2322</w:t>
      </w:r>
    </w:p>
    <w:p>
      <w:r>
        <w:t>Abstract</w:t>
      </w:r>
    </w:p>
    <w:p>
      <w:r>
        <w:t>This study aims to evaluate various properties of cosmetic and pharmaceutical oil mixtures using a suite of sophisticated analytical instruments. The mixtures include various combinations of Jojoba Oil, Cetyl Alcohol, Vitamin E, Beeswax, Coconut Oil, Gum, Glycerin, and Almond Oil. These tests provide key insights into molecular composition, viscosity, absorbance, structural analysis, and other important chemical characteristics.</w:t>
      </w:r>
    </w:p>
    <w:p>
      <w:r>
        <w:t>[ \text{Note: Some data presented in mixed formats for comprehensive validation purposes.} ]</w:t>
      </w:r>
    </w:p>
    <w:p>
      <w:r>
        <w:t>Introduction</w:t>
      </w:r>
    </w:p>
    <w:p>
      <w:r>
        <w:t>In this report, we explore the analytical characterization of oil-based mixtures. Each combination has been formulated to study specific properties that are critical for applications in cosmetics and pharmaceuticals. The focus is on characterizing interactions between the components: Jojoba Oil, Cetyl Alcohol, Vitamin E, Beeswax, Coconut Oil, Gum, Glycerin, and Almond Oil.</w:t>
      </w:r>
    </w:p>
    <w:p>
      <w:r>
        <w:t>[ \text{Irrelevant historical note: } \text{The Ion Chromatograph was invented in the 1970s.} ]</w:t>
      </w:r>
    </w:p>
    <w:p>
      <w:r>
        <w:t>Materials and Methods</w:t>
      </w:r>
    </w:p>
    <w:p>
      <w:r>
        <w:t>Instruments</w:t>
      </w:r>
    </w:p>
    <w:p>
      <w:r>
        <w:t>Test Samples</w:t>
      </w:r>
    </w:p>
    <w:p>
      <w:r>
        <w:t>Samples are identified as mixtures prepared using combinations of the following:- Jojoba Oil, Cetyl Alcohol, Vitamin E- Jojoba Oil, Beeswax, Vitamin E- Coconut Oil, Gum- Jojoba Oil, Cetyl Alcohol, Glycerin- Almond Oil, Cetyl Alcohol, Vitamin E</w:t>
      </w:r>
    </w:p>
    <w:p>
      <w:r>
        <w:t>[ \text{Color of samples varied slightly, irrelevant to measurements.} ]</w:t>
      </w:r>
    </w:p>
    <w:p>
      <w:r>
        <w:t>Results and Discussion</w:t>
      </w:r>
    </w:p>
    <w:p>
      <w:r>
        <w:t>Table 1: Ion Exchange and Spectroscopy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 (Unit)</w:t>
            </w:r>
          </w:p>
        </w:tc>
      </w:tr>
      <w:tr>
        <w:tc>
          <w:tcPr>
            <w:tcW w:type="dxa" w:w="2880"/>
          </w:tcPr>
          <w:p>
            <w:pPr>
              <w:jc w:val="center"/>
            </w:pPr>
            <w:r>
              <w:t>Ion Chromatograph IC-2100</w:t>
            </w:r>
          </w:p>
        </w:tc>
        <w:tc>
          <w:tcPr>
            <w:tcW w:type="dxa" w:w="2880"/>
          </w:tcPr>
          <w:p>
            <w:pPr>
              <w:jc w:val="center"/>
            </w:pPr>
            <w:r>
              <w:t>Jojoba Oil, Cetyl Alcohol, Vitamin E</w:t>
            </w:r>
          </w:p>
        </w:tc>
        <w:tc>
          <w:tcPr>
            <w:tcW w:type="dxa" w:w="2880"/>
          </w:tcPr>
          <w:p>
            <w:pPr>
              <w:jc w:val="center"/>
            </w:pPr>
            <w:r>
              <w:t>23.045 mM</w:t>
            </w:r>
          </w:p>
        </w:tc>
      </w:tr>
      <w:tr>
        <w:tc>
          <w:tcPr>
            <w:tcW w:type="dxa" w:w="2880"/>
          </w:tcPr>
          <w:p>
            <w:pPr>
              <w:jc w:val="center"/>
            </w:pPr>
            <w:r>
              <w:t>Liquid Chromatograph LC-400</w:t>
            </w:r>
          </w:p>
        </w:tc>
        <w:tc>
          <w:tcPr>
            <w:tcW w:type="dxa" w:w="2880"/>
          </w:tcPr>
          <w:p>
            <w:pPr>
              <w:jc w:val="center"/>
            </w:pPr>
            <w:r>
              <w:t>Almond Oil, Cetyl Alcohol, Vitamin E</w:t>
            </w:r>
          </w:p>
        </w:tc>
        <w:tc>
          <w:tcPr>
            <w:tcW w:type="dxa" w:w="2880"/>
          </w:tcPr>
          <w:p>
            <w:pPr>
              <w:jc w:val="center"/>
            </w:pPr>
            <w:r>
              <w:t>250.5 µg/mL</w:t>
            </w:r>
          </w:p>
        </w:tc>
      </w:tr>
      <w:tr>
        <w:tc>
          <w:tcPr>
            <w:tcW w:type="dxa" w:w="2880"/>
          </w:tcPr>
          <w:p>
            <w:pPr>
              <w:jc w:val="center"/>
            </w:pPr>
            <w:r>
              <w:t>NMR Spectrometer NMR-500</w:t>
            </w:r>
          </w:p>
        </w:tc>
        <w:tc>
          <w:tcPr>
            <w:tcW w:type="dxa" w:w="2880"/>
          </w:tcPr>
          <w:p>
            <w:pPr>
              <w:jc w:val="center"/>
            </w:pPr>
            <w:r>
              <w:t>Jojoba Oil</w:t>
            </w:r>
          </w:p>
        </w:tc>
        <w:tc>
          <w:tcPr>
            <w:tcW w:type="dxa" w:w="2880"/>
          </w:tcPr>
          <w:p>
            <w:pPr>
              <w:jc w:val="center"/>
            </w:pPr>
            <w:r>
              <w:t>10.5 ppm</w:t>
            </w:r>
          </w:p>
        </w:tc>
      </w:tr>
      <w:tr>
        <w:tc>
          <w:tcPr>
            <w:tcW w:type="dxa" w:w="2880"/>
          </w:tcPr>
          <w:p>
            <w:pPr>
              <w:jc w:val="center"/>
            </w:pPr>
            <w:r>
              <w:t>UV-Vis Spectrophotometer UV-2600</w:t>
            </w:r>
          </w:p>
        </w:tc>
        <w:tc>
          <w:tcPr>
            <w:tcW w:type="dxa" w:w="2880"/>
          </w:tcPr>
          <w:p>
            <w:pPr>
              <w:jc w:val="center"/>
            </w:pPr>
            <w:r>
              <w:t>Almond Oil</w:t>
            </w:r>
          </w:p>
        </w:tc>
        <w:tc>
          <w:tcPr>
            <w:tcW w:type="dxa" w:w="2880"/>
          </w:tcPr>
          <w:p>
            <w:pPr>
              <w:jc w:val="center"/>
            </w:pPr>
            <w:r>
              <w:t>1.2 Abs</w:t>
            </w:r>
          </w:p>
        </w:tc>
      </w:tr>
    </w:tbl>
    <w:p>
      <w:r>
        <w:t>Table 2: Structural and Thermal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 (Unit)</w:t>
            </w:r>
          </w:p>
        </w:tc>
      </w:tr>
      <w:tr>
        <w:tc>
          <w:tcPr>
            <w:tcW w:type="dxa" w:w="2880"/>
          </w:tcPr>
          <w:p>
            <w:pPr>
              <w:jc w:val="center"/>
            </w:pPr>
            <w:r>
              <w:t>X-Ray Diffractometer XRD-6000</w:t>
            </w:r>
          </w:p>
        </w:tc>
        <w:tc>
          <w:tcPr>
            <w:tcW w:type="dxa" w:w="2880"/>
          </w:tcPr>
          <w:p>
            <w:pPr>
              <w:jc w:val="center"/>
            </w:pPr>
            <w:r>
              <w:t>Jojoba Oil, Beeswax, Vitamin E</w:t>
            </w:r>
          </w:p>
        </w:tc>
        <w:tc>
          <w:tcPr>
            <w:tcW w:type="dxa" w:w="2880"/>
          </w:tcPr>
          <w:p>
            <w:pPr>
              <w:jc w:val="center"/>
            </w:pPr>
            <w:r>
              <w:t>127°C</w:t>
            </w:r>
          </w:p>
        </w:tc>
      </w:tr>
      <w:tr>
        <w:tc>
          <w:tcPr>
            <w:tcW w:type="dxa" w:w="2880"/>
          </w:tcPr>
          <w:p>
            <w:pPr>
              <w:jc w:val="center"/>
            </w:pPr>
            <w:r>
              <w:t>Thermocycler TC-5000</w:t>
            </w:r>
          </w:p>
        </w:tc>
        <w:tc>
          <w:tcPr>
            <w:tcW w:type="dxa" w:w="2880"/>
          </w:tcPr>
          <w:p>
            <w:pPr>
              <w:jc w:val="center"/>
            </w:pPr>
            <w:r>
              <w:t>Jojoba Oil, Beeswax</w:t>
            </w:r>
          </w:p>
        </w:tc>
        <w:tc>
          <w:tcPr>
            <w:tcW w:type="dxa" w:w="2880"/>
          </w:tcPr>
          <w:p>
            <w:pPr>
              <w:jc w:val="center"/>
            </w:pPr>
            <w:r>
              <w:t>66°C</w:t>
            </w:r>
          </w:p>
        </w:tc>
      </w:tr>
    </w:tbl>
    <w:p>
      <w:r>
        <w:t>Complex Cross-references</w:t>
      </w:r>
    </w:p>
    <w:p>
      <w:r>
        <w:t>[ \text{Note: The critical micelle concentration was not assessed.} ]</w:t>
      </w:r>
    </w:p>
    <w:p>
      <w:r>
        <w:t>Table 3: Viscosity and Stability Tests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Composition</w:t>
            </w:r>
          </w:p>
        </w:tc>
        <w:tc>
          <w:tcPr>
            <w:tcW w:type="dxa" w:w="2880"/>
          </w:tcPr>
          <w:p>
            <w:pPr>
              <w:jc w:val="center"/>
            </w:pPr>
            <w:r>
              <w:rPr>
                <w:b/>
              </w:rPr>
              <w:t>Measurement (Unit)</w:t>
            </w:r>
          </w:p>
        </w:tc>
      </w:tr>
      <w:tr>
        <w:tc>
          <w:tcPr>
            <w:tcW w:type="dxa" w:w="2880"/>
          </w:tcPr>
          <w:p>
            <w:pPr>
              <w:jc w:val="center"/>
            </w:pPr>
            <w:r>
              <w:t>Titrator T-905</w:t>
            </w:r>
          </w:p>
        </w:tc>
        <w:tc>
          <w:tcPr>
            <w:tcW w:type="dxa" w:w="2880"/>
          </w:tcPr>
          <w:p>
            <w:pPr>
              <w:jc w:val="center"/>
            </w:pPr>
            <w:r>
              <w:t>Coconut Oil, Gum</w:t>
            </w:r>
          </w:p>
        </w:tc>
        <w:tc>
          <w:tcPr>
            <w:tcW w:type="dxa" w:w="2880"/>
          </w:tcPr>
          <w:p>
            <w:pPr>
              <w:jc w:val="center"/>
            </w:pPr>
            <w:r>
              <w:t>5.632 M</w:t>
            </w:r>
          </w:p>
        </w:tc>
      </w:tr>
      <w:tr>
        <w:tc>
          <w:tcPr>
            <w:tcW w:type="dxa" w:w="2880"/>
          </w:tcPr>
          <w:p>
            <w:pPr>
              <w:jc w:val="center"/>
            </w:pPr>
            <w:r>
              <w:t>Four Ball FB-1000</w:t>
            </w:r>
          </w:p>
        </w:tc>
        <w:tc>
          <w:tcPr>
            <w:tcW w:type="dxa" w:w="2880"/>
          </w:tcPr>
          <w:p>
            <w:pPr>
              <w:jc w:val="center"/>
            </w:pPr>
            <w:r>
              <w:t>Jojoba Oil, Cetyl Alcohol, Glycerin</w:t>
            </w:r>
          </w:p>
        </w:tc>
        <w:tc>
          <w:tcPr>
            <w:tcW w:type="dxa" w:w="2880"/>
          </w:tcPr>
          <w:p>
            <w:pPr>
              <w:jc w:val="center"/>
            </w:pPr>
            <w:r>
              <w:t>0.845 mm</w:t>
            </w:r>
          </w:p>
        </w:tc>
      </w:tr>
      <w:tr>
        <w:tc>
          <w:tcPr>
            <w:tcW w:type="dxa" w:w="2880"/>
          </w:tcPr>
          <w:p>
            <w:pPr>
              <w:jc w:val="center"/>
            </w:pPr>
            <w:r>
              <w:t>Viscometer VS-300</w:t>
            </w:r>
          </w:p>
        </w:tc>
        <w:tc>
          <w:tcPr>
            <w:tcW w:type="dxa" w:w="2880"/>
          </w:tcPr>
          <w:p>
            <w:pPr>
              <w:jc w:val="center"/>
            </w:pPr>
            <w:r>
              <w:t>Jojoba Oil, Beeswax, Glycerin</w:t>
            </w:r>
          </w:p>
        </w:tc>
        <w:tc>
          <w:tcPr>
            <w:tcW w:type="dxa" w:w="2880"/>
          </w:tcPr>
          <w:p>
            <w:pPr>
              <w:jc w:val="center"/>
            </w:pPr>
            <w:r>
              <w:t>2883.84 cP / 2934.69 cP</w:t>
            </w:r>
          </w:p>
        </w:tc>
      </w:tr>
      <w:tr>
        <w:tc>
          <w:tcPr>
            <w:tcW w:type="dxa" w:w="2880"/>
          </w:tcPr>
          <w:p>
            <w:pPr>
              <w:jc w:val="center"/>
            </w:pPr>
            <w:r>
              <w:t>Mass Spectrometer MS-20</w:t>
            </w:r>
          </w:p>
        </w:tc>
        <w:tc>
          <w:tcPr>
            <w:tcW w:type="dxa" w:w="2880"/>
          </w:tcPr>
          <w:p>
            <w:pPr>
              <w:jc w:val="center"/>
            </w:pPr>
            <w:r>
              <w:t>Jojoba Oil, Cetyl Alcohol</w:t>
            </w:r>
          </w:p>
        </w:tc>
        <w:tc>
          <w:tcPr>
            <w:tcW w:type="dxa" w:w="2880"/>
          </w:tcPr>
          <w:p>
            <w:pPr>
              <w:jc w:val="center"/>
            </w:pPr>
            <w:r>
              <w:t>850 m/z</w:t>
            </w:r>
          </w:p>
        </w:tc>
      </w:tr>
    </w:tbl>
    <w:p>
      <w:r>
        <w:t>[ \text{Extraneous factoid: Cetyl Alcohol is a fatty alcohol.} ]</w:t>
      </w:r>
    </w:p>
    <w:p>
      <w:r>
        <w:t>Observations</w:t>
      </w:r>
    </w:p>
    <w:p>
      <w:r>
        <w:t>Conclusion</w:t>
      </w:r>
    </w:p>
    <w:p>
      <w:r>
        <w:t>The data reveals extensive chemical compatibility and complex interactions in the tested oil mixtures. The high viscosity measurements indicate potential applicability in formulations requiring stable rheological behavior. Thermal analysis suggests suitable stability under varying temperature conditions.</w:t>
      </w:r>
    </w:p>
    <w:p>
      <w:r>
        <w:t>[ \text{Scientific curiosity: Future studies could explore rheological properties under shear stress.} ]</w:t>
      </w:r>
    </w:p>
    <w:p>
      <w:r>
        <w:t>[ \text{Archival reference: For detailed instrument specifications, see Appendix B (not included in this report).} ]</w:t>
      </w:r>
    </w:p>
    <w:p>
      <w:r>
        <w:t>[ \text{This report requires manual interpretation to extract relevant insights fully.}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