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ID: Report_2358Date: [Current Date]Conducted by: Research Team A1</w:t>
      </w:r>
    </w:p>
    <w:p>
      <w:r>
        <w:t>Introduction</w:t>
      </w:r>
    </w:p>
    <w:p>
      <w:r>
        <w:t>This report documents the outcomes of multiple tests conducted on various oil-based mixtures using advanced laboratory equipment. The primary goal was to determine the physical and chemical properties of these mixtures to optimize their utility in cosmetic formulations. Each test employed specific apparatus tailored to extract precise measurements pertinent to the composition and stability of the compounds.</w:t>
      </w:r>
    </w:p>
    <w:p>
      <w:r>
        <w:t>Equipment and Methods</w:t>
      </w:r>
    </w:p>
    <w:p>
      <w:r>
        <w:t>Observations and Measurements</w:t>
      </w:r>
    </w:p>
    <w:p>
      <w:r>
        <w:t>Table 1: Titration and NMR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Composition</w:t>
            </w:r>
          </w:p>
        </w:tc>
        <w:tc>
          <w:tcPr>
            <w:tcW w:type="dxa" w:w="1728"/>
          </w:tcPr>
          <w:p>
            <w:pPr>
              <w:jc w:val="center"/>
            </w:pPr>
            <w:r>
              <w:rPr>
                <w:b/>
              </w:rPr>
              <w:t>Test</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Titrator T-905</w:t>
            </w:r>
          </w:p>
        </w:tc>
        <w:tc>
          <w:tcPr>
            <w:tcW w:type="dxa" w:w="1728"/>
          </w:tcPr>
          <w:p>
            <w:pPr>
              <w:jc w:val="center"/>
            </w:pPr>
            <w:r>
              <w:t>Jojoba Oil, Gum</w:t>
            </w:r>
          </w:p>
        </w:tc>
        <w:tc>
          <w:tcPr>
            <w:tcW w:type="dxa" w:w="1728"/>
          </w:tcPr>
          <w:p>
            <w:pPr>
              <w:jc w:val="center"/>
            </w:pPr>
            <w:r>
              <w:t>Molarity</w:t>
            </w:r>
          </w:p>
        </w:tc>
        <w:tc>
          <w:tcPr>
            <w:tcW w:type="dxa" w:w="1728"/>
          </w:tcPr>
          <w:p>
            <w:pPr>
              <w:jc w:val="center"/>
            </w:pPr>
            <w:r>
              <w:t>5.123</w:t>
            </w:r>
          </w:p>
        </w:tc>
        <w:tc>
          <w:tcPr>
            <w:tcW w:type="dxa" w:w="1728"/>
          </w:tcPr>
          <w:p>
            <w:pPr>
              <w:jc w:val="center"/>
            </w:pPr>
            <w:r>
              <w:t>M</w:t>
            </w:r>
          </w:p>
        </w:tc>
      </w:tr>
      <w:tr>
        <w:tc>
          <w:tcPr>
            <w:tcW w:type="dxa" w:w="1728"/>
          </w:tcPr>
          <w:p>
            <w:pPr>
              <w:jc w:val="center"/>
            </w:pPr>
            <w:r>
              <w:t>NMR-500</w:t>
            </w:r>
          </w:p>
        </w:tc>
        <w:tc>
          <w:tcPr>
            <w:tcW w:type="dxa" w:w="1728"/>
          </w:tcPr>
          <w:p>
            <w:pPr>
              <w:jc w:val="center"/>
            </w:pPr>
            <w:r>
              <w:t>Coconut Oil, Glycerin</w:t>
            </w:r>
          </w:p>
        </w:tc>
        <w:tc>
          <w:tcPr>
            <w:tcW w:type="dxa" w:w="1728"/>
          </w:tcPr>
          <w:p>
            <w:pPr>
              <w:jc w:val="center"/>
            </w:pPr>
            <w:r>
              <w:t>NMR Analysis</w:t>
            </w:r>
          </w:p>
        </w:tc>
        <w:tc>
          <w:tcPr>
            <w:tcW w:type="dxa" w:w="1728"/>
          </w:tcPr>
          <w:p>
            <w:pPr>
              <w:jc w:val="center"/>
            </w:pPr>
            <w:r>
              <w:t>12.5</w:t>
            </w:r>
          </w:p>
        </w:tc>
        <w:tc>
          <w:tcPr>
            <w:tcW w:type="dxa" w:w="1728"/>
          </w:tcPr>
          <w:p>
            <w:pPr>
              <w:jc w:val="center"/>
            </w:pPr>
            <w:r>
              <w:t>ppm</w:t>
            </w:r>
          </w:p>
        </w:tc>
      </w:tr>
      <w:tr>
        <w:tc>
          <w:tcPr>
            <w:tcW w:type="dxa" w:w="1728"/>
          </w:tcPr>
          <w:p>
            <w:pPr>
              <w:jc w:val="center"/>
            </w:pPr>
            <w:r>
              <w:t>Titrator T-905</w:t>
            </w:r>
          </w:p>
        </w:tc>
        <w:tc>
          <w:tcPr>
            <w:tcW w:type="dxa" w:w="1728"/>
          </w:tcPr>
          <w:p>
            <w:pPr>
              <w:jc w:val="center"/>
            </w:pPr>
            <w:r>
              <w:t>Jojoba Oil, Glycerin</w:t>
            </w:r>
          </w:p>
        </w:tc>
        <w:tc>
          <w:tcPr>
            <w:tcW w:type="dxa" w:w="1728"/>
          </w:tcPr>
          <w:p>
            <w:pPr>
              <w:jc w:val="center"/>
            </w:pPr>
            <w:r>
              <w:t>Molarity</w:t>
            </w:r>
          </w:p>
        </w:tc>
        <w:tc>
          <w:tcPr>
            <w:tcW w:type="dxa" w:w="1728"/>
          </w:tcPr>
          <w:p>
            <w:pPr>
              <w:jc w:val="center"/>
            </w:pPr>
            <w:r>
              <w:t>9.877</w:t>
            </w:r>
          </w:p>
        </w:tc>
        <w:tc>
          <w:tcPr>
            <w:tcW w:type="dxa" w:w="1728"/>
          </w:tcPr>
          <w:p>
            <w:pPr>
              <w:jc w:val="center"/>
            </w:pPr>
            <w:r>
              <w:t>M</w:t>
            </w:r>
          </w:p>
        </w:tc>
      </w:tr>
    </w:tbl>
    <w:p>
      <w:r>
        <w:t>Table 2: Spectrometry and PCR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Composition</w:t>
            </w:r>
          </w:p>
        </w:tc>
        <w:tc>
          <w:tcPr>
            <w:tcW w:type="dxa" w:w="1728"/>
          </w:tcPr>
          <w:p>
            <w:pPr>
              <w:jc w:val="center"/>
            </w:pPr>
            <w:r>
              <w:rPr>
                <w:b/>
              </w:rPr>
              <w:t>Observation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PCR-96</w:t>
            </w:r>
          </w:p>
        </w:tc>
        <w:tc>
          <w:tcPr>
            <w:tcW w:type="dxa" w:w="1728"/>
          </w:tcPr>
          <w:p>
            <w:pPr>
              <w:jc w:val="center"/>
            </w:pPr>
            <w:r>
              <w:t>Coconut Oil, Vitamin E</w:t>
            </w:r>
          </w:p>
        </w:tc>
        <w:tc>
          <w:tcPr>
            <w:tcW w:type="dxa" w:w="1728"/>
          </w:tcPr>
          <w:p>
            <w:pPr>
              <w:jc w:val="center"/>
            </w:pPr>
            <w:r>
              <w:t>Cycle Threshold</w:t>
            </w:r>
          </w:p>
        </w:tc>
        <w:tc>
          <w:tcPr>
            <w:tcW w:type="dxa" w:w="1728"/>
          </w:tcPr>
          <w:p>
            <w:pPr>
              <w:jc w:val="center"/>
            </w:pPr>
            <w:r>
              <w:t>25.3</w:t>
            </w:r>
          </w:p>
        </w:tc>
        <w:tc>
          <w:tcPr>
            <w:tcW w:type="dxa" w:w="1728"/>
          </w:tcPr>
          <w:p>
            <w:pPr>
              <w:jc w:val="center"/>
            </w:pPr>
            <w:r>
              <w:t>Ct</w:t>
            </w:r>
          </w:p>
        </w:tc>
      </w:tr>
      <w:tr>
        <w:tc>
          <w:tcPr>
            <w:tcW w:type="dxa" w:w="1728"/>
          </w:tcPr>
          <w:p>
            <w:pPr>
              <w:jc w:val="center"/>
            </w:pPr>
            <w:r>
              <w:t>Alpha-300</w:t>
            </w:r>
          </w:p>
        </w:tc>
        <w:tc>
          <w:tcPr>
            <w:tcW w:type="dxa" w:w="1728"/>
          </w:tcPr>
          <w:p>
            <w:pPr>
              <w:jc w:val="center"/>
            </w:pPr>
            <w:r>
              <w:t>Jojoba Oil, Gum, Vitamin E</w:t>
            </w:r>
          </w:p>
        </w:tc>
        <w:tc>
          <w:tcPr>
            <w:tcW w:type="dxa" w:w="1728"/>
          </w:tcPr>
          <w:p>
            <w:pPr>
              <w:jc w:val="center"/>
            </w:pPr>
            <w:r>
              <w:t>Wavelength</w:t>
            </w:r>
          </w:p>
        </w:tc>
        <w:tc>
          <w:tcPr>
            <w:tcW w:type="dxa" w:w="1728"/>
          </w:tcPr>
          <w:p>
            <w:pPr>
              <w:jc w:val="center"/>
            </w:pPr>
            <w:r>
              <w:t>450.0</w:t>
            </w:r>
          </w:p>
        </w:tc>
        <w:tc>
          <w:tcPr>
            <w:tcW w:type="dxa" w:w="1728"/>
          </w:tcPr>
          <w:p>
            <w:pPr>
              <w:jc w:val="center"/>
            </w:pPr>
            <w:r>
              <w:t>nm</w:t>
            </w:r>
          </w:p>
        </w:tc>
      </w:tr>
      <w:tr>
        <w:tc>
          <w:tcPr>
            <w:tcW w:type="dxa" w:w="1728"/>
          </w:tcPr>
          <w:p>
            <w:pPr>
              <w:jc w:val="center"/>
            </w:pPr>
            <w:r>
              <w:t>PCR-96</w:t>
            </w:r>
          </w:p>
        </w:tc>
        <w:tc>
          <w:tcPr>
            <w:tcW w:type="dxa" w:w="1728"/>
          </w:tcPr>
          <w:p>
            <w:pPr>
              <w:jc w:val="center"/>
            </w:pPr>
            <w:r>
              <w:t>Almond Oil, Cetyl Alcohol, Glycerin</w:t>
            </w:r>
          </w:p>
        </w:tc>
        <w:tc>
          <w:tcPr>
            <w:tcW w:type="dxa" w:w="1728"/>
          </w:tcPr>
          <w:p>
            <w:pPr>
              <w:jc w:val="center"/>
            </w:pPr>
            <w:r>
              <w:t>Cycle Threshold</w:t>
            </w:r>
          </w:p>
        </w:tc>
        <w:tc>
          <w:tcPr>
            <w:tcW w:type="dxa" w:w="1728"/>
          </w:tcPr>
          <w:p>
            <w:pPr>
              <w:jc w:val="center"/>
            </w:pPr>
            <w:r>
              <w:t>35.7</w:t>
            </w:r>
          </w:p>
        </w:tc>
        <w:tc>
          <w:tcPr>
            <w:tcW w:type="dxa" w:w="1728"/>
          </w:tcPr>
          <w:p>
            <w:pPr>
              <w:jc w:val="center"/>
            </w:pPr>
            <w:r>
              <w:t>Ct</w:t>
            </w:r>
          </w:p>
        </w:tc>
      </w:tr>
    </w:tbl>
    <w:p>
      <w:r>
        <w:t>Results and Discussion</w:t>
      </w:r>
    </w:p>
    <w:p>
      <w:r>
        <w:t>The molarity measurements conducted with the Titrator T-905 indicated a significant variance in concentration between the 'Jojoba Oil, Gum' and 'Jojoba Oil, Glycerin' mixtures. Notably, the Jojoba Oil and Glycerin combination displayed a 4.754 M increase in molarity, suggesting a distinct alteration in molecular interaction.</w:t>
      </w:r>
    </w:p>
    <w:p>
      <w:r>
        <w:t>From the NMR spectroscopy, the 'Coconut Oil, Glycerin' mixture produced a definitive peak at 12.500 ppm, indicative of the presence of hydroxyl groups. Similarly, the inclusion of Cetyl Alcohol in another sample shifted the spectra to a peak at 18.300 ppm, reflecting a change in hydrogen bonding.</w:t>
      </w:r>
    </w:p>
    <w:p>
      <w:r>
        <w:t>Table 3: Wear and Optical Density Measures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Composition</w:t>
            </w:r>
          </w:p>
        </w:tc>
        <w:tc>
          <w:tcPr>
            <w:tcW w:type="dxa" w:w="1728"/>
          </w:tcPr>
          <w:p>
            <w:pPr>
              <w:jc w:val="center"/>
            </w:pPr>
            <w:r>
              <w:rPr>
                <w:b/>
              </w:rPr>
              <w:t>Test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Four Ball FB-1000</w:t>
            </w:r>
          </w:p>
        </w:tc>
        <w:tc>
          <w:tcPr>
            <w:tcW w:type="dxa" w:w="1728"/>
          </w:tcPr>
          <w:p>
            <w:pPr>
              <w:jc w:val="center"/>
            </w:pPr>
            <w:r>
              <w:t>Coconut Oil, Beeswax, VE</w:t>
            </w:r>
          </w:p>
        </w:tc>
        <w:tc>
          <w:tcPr>
            <w:tcW w:type="dxa" w:w="1728"/>
          </w:tcPr>
          <w:p>
            <w:pPr>
              <w:jc w:val="center"/>
            </w:pPr>
            <w:r>
              <w:t>Wear Diameter</w:t>
            </w:r>
          </w:p>
        </w:tc>
        <w:tc>
          <w:tcPr>
            <w:tcW w:type="dxa" w:w="1728"/>
          </w:tcPr>
          <w:p>
            <w:pPr>
              <w:jc w:val="center"/>
            </w:pPr>
            <w:r>
              <w:t>0.95</w:t>
            </w:r>
          </w:p>
        </w:tc>
        <w:tc>
          <w:tcPr>
            <w:tcW w:type="dxa" w:w="1728"/>
          </w:tcPr>
          <w:p>
            <w:pPr>
              <w:jc w:val="center"/>
            </w:pPr>
            <w:r>
              <w:t>mm</w:t>
            </w:r>
          </w:p>
        </w:tc>
      </w:tr>
      <w:tr>
        <w:tc>
          <w:tcPr>
            <w:tcW w:type="dxa" w:w="1728"/>
          </w:tcPr>
          <w:p>
            <w:pPr>
              <w:jc w:val="center"/>
            </w:pPr>
            <w:r>
              <w:t>MRX</w:t>
            </w:r>
          </w:p>
        </w:tc>
        <w:tc>
          <w:tcPr>
            <w:tcW w:type="dxa" w:w="1728"/>
          </w:tcPr>
          <w:p>
            <w:pPr>
              <w:jc w:val="center"/>
            </w:pPr>
            <w:r>
              <w:t>Almond Oil, Cetyl Alcohol</w:t>
            </w:r>
          </w:p>
        </w:tc>
        <w:tc>
          <w:tcPr>
            <w:tcW w:type="dxa" w:w="1728"/>
          </w:tcPr>
          <w:p>
            <w:pPr>
              <w:jc w:val="center"/>
            </w:pPr>
            <w:r>
              <w:t>Optical Density</w:t>
            </w:r>
          </w:p>
        </w:tc>
        <w:tc>
          <w:tcPr>
            <w:tcW w:type="dxa" w:w="1728"/>
          </w:tcPr>
          <w:p>
            <w:pPr>
              <w:jc w:val="center"/>
            </w:pPr>
            <w:r>
              <w:t>2.2</w:t>
            </w:r>
          </w:p>
        </w:tc>
        <w:tc>
          <w:tcPr>
            <w:tcW w:type="dxa" w:w="1728"/>
          </w:tcPr>
          <w:p>
            <w:pPr>
              <w:jc w:val="center"/>
            </w:pPr>
            <w:r>
              <w:t>OD</w:t>
            </w:r>
          </w:p>
        </w:tc>
      </w:tr>
    </w:tbl>
    <w:p>
      <w:r>
        <w:t>The Four Ball test exhibited a minimal wear scar, emphasizing superior lubricating properties in 'Coconut Oil, Beeswax, Vitamin E' mixtures. This suggests a potential application in skin-protection products.</w:t>
      </w:r>
    </w:p>
    <w:p>
      <w:r>
        <w:t>Table 4: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Composition</w:t>
            </w:r>
          </w:p>
        </w:tc>
        <w:tc>
          <w:tcPr>
            <w:tcW w:type="dxa" w:w="1728"/>
          </w:tcPr>
          <w:p>
            <w:pPr>
              <w:jc w:val="center"/>
            </w:pPr>
            <w:r>
              <w:rPr>
                <w:b/>
              </w:rPr>
              <w:t>Viscosity Readings</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VS-300</w:t>
            </w:r>
          </w:p>
        </w:tc>
        <w:tc>
          <w:tcPr>
            <w:tcW w:type="dxa" w:w="1728"/>
          </w:tcPr>
          <w:p>
            <w:pPr>
              <w:jc w:val="center"/>
            </w:pPr>
            <w:r>
              <w:t>Almond Oil, Gum, VE</w:t>
            </w:r>
          </w:p>
        </w:tc>
        <w:tc>
          <w:tcPr>
            <w:tcW w:type="dxa" w:w="1728"/>
          </w:tcPr>
          <w:p>
            <w:pPr>
              <w:jc w:val="center"/>
            </w:pPr>
            <w:r>
              <w:t>Flow Resistance</w:t>
            </w:r>
          </w:p>
        </w:tc>
        <w:tc>
          <w:tcPr>
            <w:tcW w:type="dxa" w:w="1728"/>
          </w:tcPr>
          <w:p>
            <w:pPr>
              <w:jc w:val="center"/>
            </w:pPr>
            <w:r>
              <w:t>7660.2</w:t>
            </w:r>
          </w:p>
        </w:tc>
        <w:tc>
          <w:tcPr>
            <w:tcW w:type="dxa" w:w="1728"/>
          </w:tcPr>
          <w:p>
            <w:pPr>
              <w:jc w:val="center"/>
            </w:pPr>
            <w:r>
              <w:t>cP</w:t>
            </w:r>
          </w:p>
        </w:tc>
      </w:tr>
      <w:tr>
        <w:tc>
          <w:tcPr>
            <w:tcW w:type="dxa" w:w="1728"/>
          </w:tcPr>
          <w:p>
            <w:pPr>
              <w:jc w:val="center"/>
            </w:pPr>
            <w:r>
              <w:t>VS-300</w:t>
            </w:r>
          </w:p>
        </w:tc>
        <w:tc>
          <w:tcPr>
            <w:tcW w:type="dxa" w:w="1728"/>
          </w:tcPr>
          <w:p>
            <w:pPr>
              <w:jc w:val="center"/>
            </w:pPr>
            <w:r>
              <w:t>Coconut Oil, Gum</w:t>
            </w:r>
          </w:p>
        </w:tc>
        <w:tc>
          <w:tcPr>
            <w:tcW w:type="dxa" w:w="1728"/>
          </w:tcPr>
          <w:p>
            <w:pPr>
              <w:jc w:val="center"/>
            </w:pPr>
            <w:r>
              <w:t>Flow Resistance</w:t>
            </w:r>
          </w:p>
        </w:tc>
        <w:tc>
          <w:tcPr>
            <w:tcW w:type="dxa" w:w="1728"/>
          </w:tcPr>
          <w:p>
            <w:pPr>
              <w:jc w:val="center"/>
            </w:pPr>
            <w:r>
              <w:t>5223.24</w:t>
            </w:r>
          </w:p>
        </w:tc>
        <w:tc>
          <w:tcPr>
            <w:tcW w:type="dxa" w:w="1728"/>
          </w:tcPr>
          <w:p>
            <w:pPr>
              <w:jc w:val="center"/>
            </w:pPr>
            <w:r>
              <w:t>cP</w:t>
            </w:r>
          </w:p>
        </w:tc>
      </w:tr>
      <w:tr>
        <w:tc>
          <w:tcPr>
            <w:tcW w:type="dxa" w:w="1728"/>
          </w:tcPr>
          <w:p>
            <w:pPr>
              <w:jc w:val="center"/>
            </w:pPr>
            <w:r>
              <w:t>VS-300</w:t>
            </w:r>
          </w:p>
        </w:tc>
        <w:tc>
          <w:tcPr>
            <w:tcW w:type="dxa" w:w="1728"/>
          </w:tcPr>
          <w:p>
            <w:pPr>
              <w:jc w:val="center"/>
            </w:pPr>
            <w:r>
              <w:t>Jojoba Oil, Vitamin E</w:t>
            </w:r>
          </w:p>
        </w:tc>
        <w:tc>
          <w:tcPr>
            <w:tcW w:type="dxa" w:w="1728"/>
          </w:tcPr>
          <w:p>
            <w:pPr>
              <w:jc w:val="center"/>
            </w:pPr>
            <w:r>
              <w:t>Flow Resistance</w:t>
            </w:r>
          </w:p>
        </w:tc>
        <w:tc>
          <w:tcPr>
            <w:tcW w:type="dxa" w:w="1728"/>
          </w:tcPr>
          <w:p>
            <w:pPr>
              <w:jc w:val="center"/>
            </w:pPr>
            <w:r>
              <w:t>2736.15</w:t>
            </w:r>
          </w:p>
        </w:tc>
        <w:tc>
          <w:tcPr>
            <w:tcW w:type="dxa" w:w="1728"/>
          </w:tcPr>
          <w:p>
            <w:pPr>
              <w:jc w:val="center"/>
            </w:pPr>
            <w:r>
              <w:t>cP</w:t>
            </w:r>
          </w:p>
        </w:tc>
      </w:tr>
    </w:tbl>
    <w:p>
      <w:r>
        <w:t>The highest viscosity was observed in the 'Almond Oil, Gum, Vitamin E' mixture, which correlates with enhanced emollient action suitable for moisturizers. Conversely, the 'Jojoba Oil, Vitamin E' mixture displayed the lowest viscosity, suggesting a lighter, more absorbent quality appropriate for serums.</w:t>
      </w:r>
    </w:p>
    <w:p>
      <w:r>
        <w:t>Conclusion</w:t>
      </w:r>
    </w:p>
    <w:p>
      <w:r>
        <w:t>This comprehensive analysis delineates the inherent properties of various oil combinations, underscoring their potential in cosmetic application formulations. The convergence of different test parameters provides a layered understanding of these compositions, fostering innovation in product development. Data artifacts within the report serve only to enhance understanding when reviewed by domain experts familiar with the intricate nature of cosmetic chemistry.</w:t>
      </w:r>
    </w:p>
    <w:p>
      <w:r>
        <w:t>For further inquiries, please refer to the appendices and supplementary data files attached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