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Organic Mixtures</w:t>
      </w:r>
    </w:p>
    <w:p>
      <w:r>
        <w:t>Report ID: 2377</w:t>
      </w:r>
    </w:p>
    <w:p>
      <w:r>
        <w:t>The following report presents a comprehensive analysis of various organic mixtures using distinct laboratory instruments. Each mixture, composed of different natural oils and additives, was subjected to rigorous testing to evaluate its chemical and physical properties.</w:t>
      </w:r>
    </w:p>
    <w:p>
      <w:r>
        <w:t>Introduction</w:t>
      </w:r>
    </w:p>
    <w:p>
      <w:r>
        <w:t>This study aims to understand the behavior and properties of various organic mixtures under different conditions. The mixtures analyzed include combinations of oils, alcohols, waxes, gums, glycerin, and vitamins. The instrumentation utilized ranges from x-ray diffractometry and high-performance liquid chromatography to mass spectrometry and viscometry. Such an array of techniques ensures precise and varied insights into the mixtures' behavior.</w:t>
      </w:r>
    </w:p>
    <w:p>
      <w:r>
        <w:t>Instrumentation and Methods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Instrument</w:t>
            </w:r>
          </w:p>
        </w:tc>
        <w:tc>
          <w:tcPr>
            <w:tcW w:type="dxa" w:w="4320"/>
          </w:tcPr>
          <w:p>
            <w:pPr>
              <w:jc w:val="center"/>
            </w:pPr>
            <w:r>
              <w:rPr>
                <w:b/>
              </w:rPr>
              <w:t>Function</w:t>
            </w:r>
          </w:p>
        </w:tc>
      </w:tr>
      <w:tr>
        <w:tc>
          <w:tcPr>
            <w:tcW w:type="dxa" w:w="4320"/>
          </w:tcPr>
          <w:p>
            <w:pPr>
              <w:jc w:val="center"/>
            </w:pPr>
            <w:r>
              <w:t>X-Ray Diffractometer</w:t>
            </w:r>
          </w:p>
        </w:tc>
        <w:tc>
          <w:tcPr>
            <w:tcW w:type="dxa" w:w="4320"/>
          </w:tcPr>
          <w:p>
            <w:pPr>
              <w:jc w:val="center"/>
            </w:pPr>
            <w:r>
              <w:t>Analyzes crystal structure</w:t>
            </w:r>
          </w:p>
        </w:tc>
      </w:tr>
      <w:tr>
        <w:tc>
          <w:tcPr>
            <w:tcW w:type="dxa" w:w="4320"/>
          </w:tcPr>
          <w:p>
            <w:pPr>
              <w:jc w:val="center"/>
            </w:pPr>
            <w:r>
              <w:t>Centrifuge</w:t>
            </w:r>
          </w:p>
        </w:tc>
        <w:tc>
          <w:tcPr>
            <w:tcW w:type="dxa" w:w="4320"/>
          </w:tcPr>
          <w:p>
            <w:pPr>
              <w:jc w:val="center"/>
            </w:pPr>
            <w:r>
              <w:t>Separates substances based on density</w:t>
            </w:r>
          </w:p>
        </w:tc>
      </w:tr>
      <w:tr>
        <w:tc>
          <w:tcPr>
            <w:tcW w:type="dxa" w:w="4320"/>
          </w:tcPr>
          <w:p>
            <w:pPr>
              <w:jc w:val="center"/>
            </w:pPr>
            <w:r>
              <w:t>HPLC System</w:t>
            </w:r>
          </w:p>
        </w:tc>
        <w:tc>
          <w:tcPr>
            <w:tcW w:type="dxa" w:w="4320"/>
          </w:tcPr>
          <w:p>
            <w:pPr>
              <w:jc w:val="center"/>
            </w:pPr>
            <w:r>
              <w:t>Separates, identifies, quantifies components</w:t>
            </w:r>
          </w:p>
        </w:tc>
      </w:tr>
      <w:tr>
        <w:tc>
          <w:tcPr>
            <w:tcW w:type="dxa" w:w="4320"/>
          </w:tcPr>
          <w:p>
            <w:pPr>
              <w:jc w:val="center"/>
            </w:pPr>
            <w:r>
              <w:t>Conductivity Meter</w:t>
            </w:r>
          </w:p>
        </w:tc>
        <w:tc>
          <w:tcPr>
            <w:tcW w:type="dxa" w:w="4320"/>
          </w:tcPr>
          <w:p>
            <w:pPr>
              <w:jc w:val="center"/>
            </w:pPr>
            <w:r>
              <w:t>Measures electrical conductivity</w:t>
            </w:r>
          </w:p>
        </w:tc>
      </w:tr>
      <w:tr>
        <w:tc>
          <w:tcPr>
            <w:tcW w:type="dxa" w:w="4320"/>
          </w:tcPr>
          <w:p>
            <w:pPr>
              <w:jc w:val="center"/>
            </w:pPr>
            <w:r>
              <w:t>Mass Spectrometer</w:t>
            </w:r>
          </w:p>
        </w:tc>
        <w:tc>
          <w:tcPr>
            <w:tcW w:type="dxa" w:w="4320"/>
          </w:tcPr>
          <w:p>
            <w:pPr>
              <w:jc w:val="center"/>
            </w:pPr>
            <w:r>
              <w:t>Identifies compounds based on m/z ratio</w:t>
            </w:r>
          </w:p>
        </w:tc>
      </w:tr>
      <w:tr>
        <w:tc>
          <w:tcPr>
            <w:tcW w:type="dxa" w:w="4320"/>
          </w:tcPr>
          <w:p>
            <w:pPr>
              <w:jc w:val="center"/>
            </w:pPr>
            <w:r>
              <w:t>Liquid Chromatograph</w:t>
            </w:r>
          </w:p>
        </w:tc>
        <w:tc>
          <w:tcPr>
            <w:tcW w:type="dxa" w:w="4320"/>
          </w:tcPr>
          <w:p>
            <w:pPr>
              <w:jc w:val="center"/>
            </w:pPr>
            <w:r>
              <w:t>Analytical technique for compound separation</w:t>
            </w:r>
          </w:p>
        </w:tc>
      </w:tr>
      <w:tr>
        <w:tc>
          <w:tcPr>
            <w:tcW w:type="dxa" w:w="4320"/>
          </w:tcPr>
          <w:p>
            <w:pPr>
              <w:jc w:val="center"/>
            </w:pPr>
            <w:r>
              <w:t>Viscometer</w:t>
            </w:r>
          </w:p>
        </w:tc>
        <w:tc>
          <w:tcPr>
            <w:tcW w:type="dxa" w:w="4320"/>
          </w:tcPr>
          <w:p>
            <w:pPr>
              <w:jc w:val="center"/>
            </w:pPr>
            <w:r>
              <w:t>Measures viscosity</w:t>
            </w:r>
          </w:p>
        </w:tc>
      </w:tr>
    </w:tbl>
    <w:p>
      <w:r>
        <w:t>Mixture Analysis Results</w:t>
      </w:r>
    </w:p>
    <w:p>
      <w:r>
        <w:t>1. Coconut Oil, Vitamin E</w:t>
      </w:r>
    </w:p>
    <w:p>
      <w:r>
        <w:t>2. Almond Oil, Beeswax, Glycerin</w:t>
      </w:r>
    </w:p>
    <w:p>
      <w:r>
        <w:t>3. Almond Oil, Beeswax</w:t>
      </w:r>
    </w:p>
    <w:p>
      <w:r>
        <w:t>4. Almond Oil, Gum</w:t>
      </w:r>
    </w:p>
    <w:p>
      <w:r>
        <w:t>5. Jojoba Oil, Beeswax, Glycerin</w:t>
      </w:r>
    </w:p>
    <w:p>
      <w:r>
        <w:t>6. Coconut Oil, Cetyl Alcohol, Glycerin</w:t>
      </w:r>
    </w:p>
    <w:p>
      <w:r>
        <w:t>7. Jojoba Oil, Gum</w:t>
      </w:r>
    </w:p>
    <w:p>
      <w:r>
        <w:t>8. Coconut Oil, Cetyl Alcohol, Vitamin E</w:t>
      </w:r>
    </w:p>
    <w:p>
      <w:r>
        <w:t>Miscellaneous Observations</w:t>
      </w:r>
    </w:p>
    <w:p>
      <w:r>
        <w:t>Coconut Oil with Cetyl Alcohol and Vitamin E: 5110.08 cP</w:t>
      </w:r>
    </w:p>
    <w:p>
      <w:r>
        <w:t>Irrelevant Details:</w:t>
      </w:r>
    </w:p>
    <w:p>
      <w:r>
        <w:t>Scattered throughout measurements were delightful observations of color variations, not correlated with any scientific data but intriguing nonetheless.</w:t>
      </w:r>
    </w:p>
    <w:p>
      <w:r>
        <w:t>Control Sample Notes: In a separate sequence, a sample of pure coconut oil was subjected to thermal analysis, revealing no significant changes.</w:t>
      </w:r>
    </w:p>
    <w:p>
      <w:r>
        <w:t>Conclusion</w:t>
      </w:r>
    </w:p>
    <w:p>
      <w:r>
        <w:t>This thorough assessment presents a robust dataset characterizing various organic mixtures. The findings highlight the diverse interactions and properties each component contribution, providing valuable insights into practical applications.</w:t>
      </w:r>
    </w:p>
    <w:p>
      <w:r>
        <w:t>Future research should explore the thermal stability across broader temperature ranges and integrate additional organic modifiers to further understand their collective impact on material behavior.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