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2378</w:t>
      </w:r>
    </w:p>
    <w:p>
      <w:r>
        <w:t>Introduction</w:t>
      </w:r>
    </w:p>
    <w:p>
      <w:r>
        <w:t>This comprehensive lab report outlines the results derived from multiple tests conducted on various mixtures of ingredients. Using advanced equipment, we meticulously analyzed the properties of these samples, each comprising distinct combinations of natural and synthetic substances. The data presented is derived from diverse instruments, ensuring a holistic analysis.</w:t>
      </w:r>
    </w:p>
    <w:p>
      <w:r>
        <w:t>Experimental Methods</w:t>
      </w:r>
    </w:p>
    <w:p>
      <w:r>
        <w:t>A variety of state-of-the-art instruments were utilized:</w:t>
      </w:r>
    </w:p>
    <w:p>
      <w:r>
        <w:t>Observations and Results</w:t>
      </w:r>
    </w:p>
    <w:p>
      <w:r>
        <w:t>1.Viscosity Analysis</w:t>
      </w:r>
    </w:p>
    <w:p>
      <w:r>
        <w:t>Mixture:Coconut Oil, Gum, GlycerinUsing theRheometer R-4500, we observed a dynamic viscosity of500 Pa-s. This significant viscosity suggests a highly stable emulsion beneficial in thick formulations.</w:t>
      </w:r>
    </w:p>
    <w:p>
      <w:r>
        <w:t>Additional Note:In an unrelated test, the flow appeared to stabilize around 500 Pa-s after an initial fluctuation.</w:t>
      </w:r>
    </w:p>
    <w:p>
      <w:r>
        <w:t>Viscosity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Almond Oil, Beeswax, Glycerin</w:t>
            </w:r>
          </w:p>
        </w:tc>
        <w:tc>
          <w:tcPr>
            <w:tcW w:type="dxa" w:w="2880"/>
          </w:tcPr>
          <w:p>
            <w:pPr>
              <w:jc w:val="center"/>
            </w:pPr>
            <w:r>
              <w:t>Viscometer VS-300</w:t>
            </w:r>
          </w:p>
        </w:tc>
        <w:tc>
          <w:tcPr>
            <w:tcW w:type="dxa" w:w="2880"/>
          </w:tcPr>
          <w:p>
            <w:pPr>
              <w:jc w:val="center"/>
            </w:pPr>
            <w:r>
              <w:t>7195.67</w:t>
            </w:r>
          </w:p>
        </w:tc>
      </w:tr>
      <w:tr>
        <w:tc>
          <w:tcPr>
            <w:tcW w:type="dxa" w:w="2880"/>
          </w:tcPr>
          <w:p>
            <w:pPr>
              <w:jc w:val="center"/>
            </w:pPr>
            <w:r>
              <w:t>Almond Oil, Gum, Vitamin E</w:t>
            </w:r>
          </w:p>
        </w:tc>
        <w:tc>
          <w:tcPr>
            <w:tcW w:type="dxa" w:w="2880"/>
          </w:tcPr>
          <w:p>
            <w:pPr>
              <w:jc w:val="center"/>
            </w:pPr>
            <w:r>
              <w:t>Viscometer VS-300</w:t>
            </w:r>
          </w:p>
        </w:tc>
        <w:tc>
          <w:tcPr>
            <w:tcW w:type="dxa" w:w="2880"/>
          </w:tcPr>
          <w:p>
            <w:pPr>
              <w:jc w:val="center"/>
            </w:pPr>
            <w:r>
              <w:t>7662.37</w:t>
            </w:r>
          </w:p>
        </w:tc>
      </w:tr>
    </w:tbl>
    <w:p>
      <w:r>
        <w:t>2.Acidity/Alkalinity Assessment</w:t>
      </w:r>
    </w:p>
    <w:p>
      <w:r>
        <w:t>Mixture:Jojoba Oil, Gum, GlycerinThepH Meter PH-700indicated a pH of7.5, suggesting that the blend is neutral, thereby aligning with natural skin pH.</w:t>
      </w:r>
    </w:p>
    <w:p>
      <w:r>
        <w:t>3.Mass Spectrometric Data</w:t>
      </w:r>
    </w:p>
    <w:p>
      <w:r>
        <w:t>Mixture:Jojoba Oil, Cetyl Alcohol, Vitamin EObserved using theMass Spectrometer MS-20, this mixture displayed an m/z value of600 m/z, indicating specific compound fragmentation consistent with known masses of constituents.</w:t>
      </w:r>
    </w:p>
    <w:p>
      <w:r>
        <w:t>4.HPLC Findings</w:t>
      </w:r>
    </w:p>
    <w:p>
      <w:r>
        <w:t>Mixture:Coconut Oil, Vitamin ETheHPLC System HPLC-9000detected Vitamin E at150 mg/L, a concentration indicative of significant antioxidative potential typical to skin-enhancing ingredients.</w:t>
      </w:r>
    </w:p>
    <w:p>
      <w:r>
        <w:t>5.Conductivity Insights</w:t>
      </w:r>
    </w:p>
    <w:p>
      <w:r>
        <w:t>Mixture:Almond Oil, Beeswax, GlycerinTheConductivity Meter CM-215measured1200 uS/cm, highlighting the mixture's low ionic content, reinforcing its potential as a stable personal care formulation.</w:t>
      </w:r>
    </w:p>
    <w:p>
      <w:r>
        <w:t>6.Liquid Chromatography Analysis</w:t>
      </w:r>
    </w:p>
    <w:p>
      <w:r>
        <w:t>Mixture:Jojoba Oil, GumUtilizing theLiquid Chromatograph LC-400, the concentration was found to be50 ug/mL, an optimal level ensuring stability in polymer-containing solutions.</w:t>
      </w:r>
    </w:p>
    <w:p>
      <w:r>
        <w:t>7.Spectral Characteristics</w:t>
      </w:r>
    </w:p>
    <w:p>
      <w:r>
        <w:t>Mixture:Jojoba Oil, Cetyl AlcoholAccording to theSpectrometer Alpha-300, a peak at320 nmwas recorded, indicative of specific UV absorption traits, hinting at protective properties against certain wavelengths.</w:t>
      </w:r>
    </w:p>
    <w:p>
      <w:r>
        <w:t>X-Ray and Structural Analysis</w:t>
      </w:r>
    </w:p>
    <w:p>
      <w:r>
        <w:t>Crystal and Thermal Observations</w:t>
      </w:r>
    </w:p>
    <w:p>
      <w:r>
        <w:t>Mixture:Almond Oil, Gum, GlycerinTheX-Ray Diffractometer XRD-6000showcased a diffraction pattern characteristic at90°C, indicating a semi-crystalline morphology suitable for products where both structure and flexibility are needed.</w:t>
      </w:r>
    </w:p>
    <w:p>
      <w:r>
        <w:t>Discussion</w:t>
      </w:r>
    </w:p>
    <w:p>
      <w:r>
        <w:t>This series of intricate methodologies highlights the various attributes of these complex mixtures. Factors such as viscosity, pH balance, concentration, and crystal structure detail-rich profiles supporting diverse industrial applications.</w:t>
      </w:r>
    </w:p>
    <w:p>
      <w:r>
        <w:t>In a separate observation, a peculiar interaction was noted during an experiment involving oxidation-reaction trials, which interestingly shed light on secondary product formation not initially anticipated. Despite this being slightly irrelevant, it emphasizes the intricate and unpredictable nature of formulation chemistry.</w:t>
      </w:r>
    </w:p>
    <w:p>
      <w:r>
        <w:t>Detailed Parameters Table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Apparatus</w:t>
            </w:r>
          </w:p>
        </w:tc>
        <w:tc>
          <w:tcPr>
            <w:tcW w:type="dxa" w:w="1728"/>
          </w:tcPr>
          <w:p>
            <w:pPr>
              <w:jc w:val="center"/>
            </w:pPr>
            <w:r>
              <w:rPr>
                <w:b/>
              </w:rPr>
              <w:t>Components</w:t>
            </w:r>
          </w:p>
        </w:tc>
        <w:tc>
          <w:tcPr>
            <w:tcW w:type="dxa" w:w="1728"/>
          </w:tcPr>
          <w:p>
            <w:pPr>
              <w:jc w:val="center"/>
            </w:pPr>
            <w:r>
              <w:rPr>
                <w:b/>
              </w:rPr>
              <w:t>Observed Value</w:t>
            </w:r>
          </w:p>
        </w:tc>
        <w:tc>
          <w:tcPr>
            <w:tcW w:type="dxa" w:w="1728"/>
          </w:tcPr>
          <w:p>
            <w:pPr>
              <w:jc w:val="center"/>
            </w:pPr>
            <w:r>
              <w:rPr>
                <w:b/>
              </w:rPr>
              <w:t>Unit</w:t>
            </w:r>
          </w:p>
        </w:tc>
      </w:tr>
      <w:tr>
        <w:tc>
          <w:tcPr>
            <w:tcW w:type="dxa" w:w="1728"/>
          </w:tcPr>
          <w:p>
            <w:pPr>
              <w:jc w:val="center"/>
            </w:pPr>
            <w:r>
              <w:t>Report_2378</w:t>
            </w:r>
          </w:p>
        </w:tc>
        <w:tc>
          <w:tcPr>
            <w:tcW w:type="dxa" w:w="1728"/>
          </w:tcPr>
          <w:p>
            <w:pPr>
              <w:jc w:val="center"/>
            </w:pPr>
            <w:r>
              <w:t>Rheometer R-4500</w:t>
            </w:r>
          </w:p>
        </w:tc>
        <w:tc>
          <w:tcPr>
            <w:tcW w:type="dxa" w:w="1728"/>
          </w:tcPr>
          <w:p>
            <w:pPr>
              <w:jc w:val="center"/>
            </w:pPr>
            <w:r>
              <w:t>Coconut Oil, Gum, Glycerin</w:t>
            </w:r>
          </w:p>
        </w:tc>
        <w:tc>
          <w:tcPr>
            <w:tcW w:type="dxa" w:w="1728"/>
          </w:tcPr>
          <w:p>
            <w:pPr>
              <w:jc w:val="center"/>
            </w:pPr>
            <w:r>
              <w:t>500.0</w:t>
            </w:r>
          </w:p>
        </w:tc>
        <w:tc>
          <w:tcPr>
            <w:tcW w:type="dxa" w:w="1728"/>
          </w:tcPr>
          <w:p>
            <w:pPr>
              <w:jc w:val="center"/>
            </w:pPr>
            <w:r>
              <w:t>Pa-s</w:t>
            </w:r>
          </w:p>
        </w:tc>
      </w:tr>
      <w:tr>
        <w:tc>
          <w:tcPr>
            <w:tcW w:type="dxa" w:w="1728"/>
          </w:tcPr>
          <w:p>
            <w:pPr>
              <w:jc w:val="center"/>
            </w:pPr>
            <w:r>
              <w:t>Report_2378</w:t>
            </w:r>
          </w:p>
        </w:tc>
        <w:tc>
          <w:tcPr>
            <w:tcW w:type="dxa" w:w="1728"/>
          </w:tcPr>
          <w:p>
            <w:pPr>
              <w:jc w:val="center"/>
            </w:pPr>
            <w:r>
              <w:t>pH Meter PH-700</w:t>
            </w:r>
          </w:p>
        </w:tc>
        <w:tc>
          <w:tcPr>
            <w:tcW w:type="dxa" w:w="1728"/>
          </w:tcPr>
          <w:p>
            <w:pPr>
              <w:jc w:val="center"/>
            </w:pPr>
            <w:r>
              <w:t>Jojoba Oil, Gum, Glycerin</w:t>
            </w:r>
          </w:p>
        </w:tc>
        <w:tc>
          <w:tcPr>
            <w:tcW w:type="dxa" w:w="1728"/>
          </w:tcPr>
          <w:p>
            <w:pPr>
              <w:jc w:val="center"/>
            </w:pPr>
            <w:r>
              <w:t>7.5</w:t>
            </w:r>
          </w:p>
        </w:tc>
        <w:tc>
          <w:tcPr>
            <w:tcW w:type="dxa" w:w="1728"/>
          </w:tcPr>
          <w:p>
            <w:pPr>
              <w:jc w:val="center"/>
            </w:pPr>
            <w:r>
              <w:t>pH</w:t>
            </w:r>
          </w:p>
        </w:tc>
      </w:tr>
      <w:tr>
        <w:tc>
          <w:tcPr>
            <w:tcW w:type="dxa" w:w="1728"/>
          </w:tcPr>
          <w:p>
            <w:pPr>
              <w:jc w:val="center"/>
            </w:pPr>
            <w:r>
              <w:t>Report_2378</w:t>
            </w:r>
          </w:p>
        </w:tc>
        <w:tc>
          <w:tcPr>
            <w:tcW w:type="dxa" w:w="1728"/>
          </w:tcPr>
          <w:p>
            <w:pPr>
              <w:jc w:val="center"/>
            </w:pPr>
            <w:r>
              <w:t>Mass Spectrometer MS-20</w:t>
            </w:r>
          </w:p>
        </w:tc>
        <w:tc>
          <w:tcPr>
            <w:tcW w:type="dxa" w:w="1728"/>
          </w:tcPr>
          <w:p>
            <w:pPr>
              <w:jc w:val="center"/>
            </w:pPr>
            <w:r>
              <w:t>Jojoba Oil, Cetyl Alcohol, Vitamin E</w:t>
            </w:r>
          </w:p>
        </w:tc>
        <w:tc>
          <w:tcPr>
            <w:tcW w:type="dxa" w:w="1728"/>
          </w:tcPr>
          <w:p>
            <w:pPr>
              <w:jc w:val="center"/>
            </w:pPr>
            <w:r>
              <w:t>600.0</w:t>
            </w:r>
          </w:p>
        </w:tc>
        <w:tc>
          <w:tcPr>
            <w:tcW w:type="dxa" w:w="1728"/>
          </w:tcPr>
          <w:p>
            <w:pPr>
              <w:jc w:val="center"/>
            </w:pPr>
            <w:r>
              <w:t>m/z</w:t>
            </w:r>
          </w:p>
        </w:tc>
      </w:tr>
      <w:tr>
        <w:tc>
          <w:tcPr>
            <w:tcW w:type="dxa" w:w="1728"/>
          </w:tcPr>
          <w:p>
            <w:pPr>
              <w:jc w:val="center"/>
            </w:pPr>
            <w:r>
              <w:t>Report_2378</w:t>
            </w:r>
          </w:p>
        </w:tc>
        <w:tc>
          <w:tcPr>
            <w:tcW w:type="dxa" w:w="1728"/>
          </w:tcPr>
          <w:p>
            <w:pPr>
              <w:jc w:val="center"/>
            </w:pPr>
            <w:r>
              <w:t>HPLC System HPLC-9000</w:t>
            </w:r>
          </w:p>
        </w:tc>
        <w:tc>
          <w:tcPr>
            <w:tcW w:type="dxa" w:w="1728"/>
          </w:tcPr>
          <w:p>
            <w:pPr>
              <w:jc w:val="center"/>
            </w:pPr>
            <w:r>
              <w:t>Coconut Oil, Vitamin E</w:t>
            </w:r>
          </w:p>
        </w:tc>
        <w:tc>
          <w:tcPr>
            <w:tcW w:type="dxa" w:w="1728"/>
          </w:tcPr>
          <w:p>
            <w:pPr>
              <w:jc w:val="center"/>
            </w:pPr>
            <w:r>
              <w:t>150.0</w:t>
            </w:r>
          </w:p>
        </w:tc>
        <w:tc>
          <w:tcPr>
            <w:tcW w:type="dxa" w:w="1728"/>
          </w:tcPr>
          <w:p>
            <w:pPr>
              <w:jc w:val="center"/>
            </w:pPr>
            <w:r>
              <w:t>mg/L</w:t>
            </w:r>
          </w:p>
        </w:tc>
      </w:tr>
      <w:tr>
        <w:tc>
          <w:tcPr>
            <w:tcW w:type="dxa" w:w="1728"/>
          </w:tcPr>
          <w:p>
            <w:pPr>
              <w:jc w:val="center"/>
            </w:pPr>
            <w:r>
              <w:t>Report_2378</w:t>
            </w:r>
          </w:p>
        </w:tc>
        <w:tc>
          <w:tcPr>
            <w:tcW w:type="dxa" w:w="1728"/>
          </w:tcPr>
          <w:p>
            <w:pPr>
              <w:jc w:val="center"/>
            </w:pPr>
            <w:r>
              <w:t>Conductivity Meter CM-215</w:t>
            </w:r>
          </w:p>
        </w:tc>
        <w:tc>
          <w:tcPr>
            <w:tcW w:type="dxa" w:w="1728"/>
          </w:tcPr>
          <w:p>
            <w:pPr>
              <w:jc w:val="center"/>
            </w:pPr>
            <w:r>
              <w:t>Almond Oil, Beeswax, Glycerin</w:t>
            </w:r>
          </w:p>
        </w:tc>
        <w:tc>
          <w:tcPr>
            <w:tcW w:type="dxa" w:w="1728"/>
          </w:tcPr>
          <w:p>
            <w:pPr>
              <w:jc w:val="center"/>
            </w:pPr>
            <w:r>
              <w:t>1200.0</w:t>
            </w:r>
          </w:p>
        </w:tc>
        <w:tc>
          <w:tcPr>
            <w:tcW w:type="dxa" w:w="1728"/>
          </w:tcPr>
          <w:p>
            <w:pPr>
              <w:jc w:val="center"/>
            </w:pPr>
            <w:r>
              <w:t>uS/cm</w:t>
            </w:r>
          </w:p>
        </w:tc>
      </w:tr>
      <w:tr>
        <w:tc>
          <w:tcPr>
            <w:tcW w:type="dxa" w:w="1728"/>
          </w:tcPr>
          <w:p>
            <w:pPr>
              <w:jc w:val="center"/>
            </w:pPr>
            <w:r>
              <w:t>Report_2378</w:t>
            </w:r>
          </w:p>
        </w:tc>
        <w:tc>
          <w:tcPr>
            <w:tcW w:type="dxa" w:w="1728"/>
          </w:tcPr>
          <w:p>
            <w:pPr>
              <w:jc w:val="center"/>
            </w:pPr>
            <w:r>
              <w:t>Liquid Chromatograph LC-400</w:t>
            </w:r>
          </w:p>
        </w:tc>
        <w:tc>
          <w:tcPr>
            <w:tcW w:type="dxa" w:w="1728"/>
          </w:tcPr>
          <w:p>
            <w:pPr>
              <w:jc w:val="center"/>
            </w:pPr>
            <w:r>
              <w:t>Jojoba Oil, Gum</w:t>
            </w:r>
          </w:p>
        </w:tc>
        <w:tc>
          <w:tcPr>
            <w:tcW w:type="dxa" w:w="1728"/>
          </w:tcPr>
          <w:p>
            <w:pPr>
              <w:jc w:val="center"/>
            </w:pPr>
            <w:r>
              <w:t>50.0</w:t>
            </w:r>
          </w:p>
        </w:tc>
        <w:tc>
          <w:tcPr>
            <w:tcW w:type="dxa" w:w="1728"/>
          </w:tcPr>
          <w:p>
            <w:pPr>
              <w:jc w:val="center"/>
            </w:pPr>
            <w:r>
              <w:t>ug/mL</w:t>
            </w:r>
          </w:p>
        </w:tc>
      </w:tr>
      <w:tr>
        <w:tc>
          <w:tcPr>
            <w:tcW w:type="dxa" w:w="1728"/>
          </w:tcPr>
          <w:p>
            <w:pPr>
              <w:jc w:val="center"/>
            </w:pPr>
            <w:r>
              <w:t>Report_2378</w:t>
            </w:r>
          </w:p>
        </w:tc>
        <w:tc>
          <w:tcPr>
            <w:tcW w:type="dxa" w:w="1728"/>
          </w:tcPr>
          <w:p>
            <w:pPr>
              <w:jc w:val="center"/>
            </w:pPr>
            <w:r>
              <w:t>Spectrometer Alpha-300</w:t>
            </w:r>
          </w:p>
        </w:tc>
        <w:tc>
          <w:tcPr>
            <w:tcW w:type="dxa" w:w="1728"/>
          </w:tcPr>
          <w:p>
            <w:pPr>
              <w:jc w:val="center"/>
            </w:pPr>
            <w:r>
              <w:t>Jojoba Oil, Cetyl Alcohol</w:t>
            </w:r>
          </w:p>
        </w:tc>
        <w:tc>
          <w:tcPr>
            <w:tcW w:type="dxa" w:w="1728"/>
          </w:tcPr>
          <w:p>
            <w:pPr>
              <w:jc w:val="center"/>
            </w:pPr>
            <w:r>
              <w:t>320.0</w:t>
            </w:r>
          </w:p>
        </w:tc>
        <w:tc>
          <w:tcPr>
            <w:tcW w:type="dxa" w:w="1728"/>
          </w:tcPr>
          <w:p>
            <w:pPr>
              <w:jc w:val="center"/>
            </w:pPr>
            <w:r>
              <w:t>nm</w:t>
            </w:r>
          </w:p>
        </w:tc>
      </w:tr>
      <w:tr>
        <w:tc>
          <w:tcPr>
            <w:tcW w:type="dxa" w:w="1728"/>
          </w:tcPr>
          <w:p>
            <w:pPr>
              <w:jc w:val="center"/>
            </w:pPr>
            <w:r>
              <w:t>Report_2378</w:t>
            </w:r>
          </w:p>
        </w:tc>
        <w:tc>
          <w:tcPr>
            <w:tcW w:type="dxa" w:w="1728"/>
          </w:tcPr>
          <w:p>
            <w:pPr>
              <w:jc w:val="center"/>
            </w:pPr>
            <w:r>
              <w:t>X-Ray Diffractometer XRD-6000</w:t>
            </w:r>
          </w:p>
        </w:tc>
        <w:tc>
          <w:tcPr>
            <w:tcW w:type="dxa" w:w="1728"/>
          </w:tcPr>
          <w:p>
            <w:pPr>
              <w:jc w:val="center"/>
            </w:pPr>
            <w:r>
              <w:t>Almond Oil, Gum, Glycerin</w:t>
            </w:r>
          </w:p>
        </w:tc>
        <w:tc>
          <w:tcPr>
            <w:tcW w:type="dxa" w:w="1728"/>
          </w:tcPr>
          <w:p>
            <w:pPr>
              <w:jc w:val="center"/>
            </w:pPr>
            <w:r>
              <w:t>90.0</w:t>
            </w:r>
          </w:p>
        </w:tc>
        <w:tc>
          <w:tcPr>
            <w:tcW w:type="dxa" w:w="1728"/>
          </w:tcPr>
          <w:p>
            <w:pPr>
              <w:jc w:val="center"/>
            </w:pPr>
            <w:r>
              <w:t>°C</w:t>
            </w:r>
          </w:p>
        </w:tc>
      </w:tr>
    </w:tbl>
    <w:p>
      <w:r>
        <w:t>Conclusion</w:t>
      </w:r>
    </w:p>
    <w:p>
      <w:r>
        <w:t>This report underscores the sophistication involved in identifying the unique characteristics of various oil-based mixtures. Through meticulous experimentation and thorough analysis, valuable insights were gained, which could drive innovations in areas ranging from skincare products to industrial lubricants.</w:t>
      </w:r>
    </w:p>
    <w:p>
      <w:r>
        <w:t>The presented data, while intricate and sometimes intermixed with tangential information, forms a robust basis for further research and application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