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Report: Analysis of Oil-Based Formulations</w:t>
      </w:r>
    </w:p>
    <w:p>
      <w:r>
        <w:t>Report ID:2381Date:[Insert Date]Prepared by:[Your Name]</w:t>
      </w:r>
    </w:p>
    <w:p>
      <w:r>
        <w:t>Introduction</w:t>
      </w:r>
    </w:p>
    <w:p>
      <w:r>
        <w:t>The objective of this laboratory investigation was to analyze the properties of various oil-based formulations made from combinations of natural oils and additional ingredients. Each formulation was subjected to multiple tests to assess performance and characteristics.</w:t>
      </w:r>
    </w:p>
    <w:p>
      <w:r>
        <w:t>Materials and Methods</w:t>
      </w:r>
    </w:p>
    <w:p>
      <w:r>
        <w:t>Samples Tested</w:t>
      </w:r>
    </w:p>
    <w:p>
      <w:r>
        <w:t>The study involved various blends including the following primary oils:</w:t>
      </w:r>
    </w:p>
    <w:p>
      <w:r>
        <w:t>Each oil was combined with additional agents such as Vitamin E, Gum, Glycerin, Beeswax, and Cetyl Alcohol. These were tested as mixtures.</w:t>
      </w:r>
    </w:p>
    <w:p>
      <w:r>
        <w:t>Instruments Used</w:t>
      </w:r>
    </w:p>
    <w:p>
      <w:r>
        <w:t>Results and Observations</w:t>
      </w:r>
    </w:p>
    <w:p>
      <w:r>
        <w:t>Table 1: Wear Scar Diameter (Four Ball)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Description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Wear Scar (mm)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 +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0.35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 + Gum,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0.55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 + Cetyl Alcohol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0.67</w:t>
            </w:r>
          </w:p>
        </w:tc>
      </w:tr>
    </w:tbl>
    <w:p>
      <w:r>
        <w:t>Irrelevant note: The laboratory floor was recently mopped, improving cleanliness.</w:t>
      </w:r>
    </w:p>
    <w:p>
      <w:r>
        <w:t>Table 2: Thermal Stability (Thermocycler)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Sample Description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Temp (°C)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Coconut Oil + Beeswax, Glycerin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58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Jojoba Oil + Cetyl Alcohol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63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Almond Oil + Gum, Vitamin 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55</w:t>
            </w:r>
          </w:p>
        </w:tc>
      </w:tr>
    </w:tbl>
    <w:p>
      <w:r>
        <w:t>Miscellaneous observation: The thermocycler was recalibrated prior to use.</w:t>
      </w:r>
    </w:p>
    <w:p>
      <w:r>
        <w:t>Optical Density (OD) Measurements</w:t>
      </w:r>
    </w:p>
    <w:p>
      <w:r>
        <w:t>In an unexpected series of readings, the Microplate Reader MRX revealed notable absorbance values, indicating variation in formulation clarity.</w:t>
      </w:r>
    </w:p>
    <w:p>
      <w:r>
        <w:t>Key Data</w:t>
      </w:r>
    </w:p>
    <w:p>
      <w:r>
        <w:t>Conductivity Results</w:t>
      </w:r>
    </w:p>
    <w:p>
      <w:r>
        <w:t>Irrelevant information: The conductivity meter displayed values on its screen in imperial units before switching.</w:t>
      </w:r>
    </w:p>
    <w:p>
      <w:r>
        <w:t>Discussion</w:t>
      </w:r>
    </w:p>
    <w:p>
      <w:r>
        <w:t>The study of different oil combinations highlights their varying physical and chemical characteristics. Combinations withGlycerin(e.g., Almond Oil + Gum, Glycerin) showed relatively high wear scar diameters, which may suggest greater penetration under stress.</w:t>
      </w:r>
    </w:p>
    <w:p>
      <w:r>
        <w:t>Viscometer Analysis</w:t>
      </w:r>
    </w:p>
    <w:p>
      <w:r>
        <w:t>Of particular interest were the mixtures examined using the Viscometer VS-300, which produced the following results:</w:t>
      </w:r>
    </w:p>
    <w:p>
      <w:r>
        <w:t>The viscosities indicated the degree of fluid resistance and stability under varying strain rates, critical for flow-based applications.</w:t>
      </w:r>
    </w:p>
    <w:p>
      <w:r>
        <w:t>Contrarily,X-Ray Diffractometryprovided complementary insights into the crystalline structure of the mixtures, albeit with no major revelations regarding molecular orientation changes. Nonetheless, higher temperature readings (e.g., Jojoba Oil + Cetyl Alcohol at 27°C) could correlate to molecular reconfiguration under phase transition conditions.</w:t>
      </w:r>
    </w:p>
    <w:p>
      <w:r>
        <w:t>Conclusion</w:t>
      </w:r>
    </w:p>
    <w:p>
      <w:r>
        <w:t>In conclusion, the oil formulations presented unique behavioral patterns across all testing methodologies. As an integrative assessment, mixtures containingGlycerincommonly displayed enhanced mechanical durability, although accompanied by elevated viscosities.</w:t>
      </w:r>
    </w:p>
    <w:p>
      <w:r>
        <w:t>Supplementary Information</w:t>
      </w:r>
    </w:p>
    <w:p>
      <w:r>
        <w:t>In notes not directly visible within tabular data, the integrity of results remains consistent with theoretical expectations, paving the way for subsequent industrial applications.</w:t>
      </w:r>
    </w:p>
    <w:p>
      <w:r>
        <w:t>Irrelevant Addendum:The laboratory’s pet turtle was safely returned to its tank post-experiment.</w:t>
      </w:r>
    </w:p>
    <w:p>
      <w:r>
        <w:t>End of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