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Ingredients Mixtures</w:t>
      </w:r>
    </w:p>
    <w:p>
      <w:r>
        <w:t>Introduction</w:t>
      </w:r>
    </w:p>
    <w:p>
      <w:r>
        <w:t>The purpose of this report is to analyze the physical and chemical properties of various cosmetic ingredient mixtures using a range of analytical instruments. Each combination of ingredients is treated as an individual test sample, subjected to analytical techniques to assess parameters such as pH, viscosity, concentration, and other relevant characteristics.</w:t>
      </w:r>
    </w:p>
    <w:p>
      <w:r>
        <w:t>Materials and Methods</w:t>
      </w:r>
    </w:p>
    <w:p>
      <w:r>
        <w:t>Instruments Used:</w:t>
      </w:r>
    </w:p>
    <w:p>
      <w:r>
        <w:t>Samples Analyzed:</w:t>
      </w:r>
    </w:p>
    <w:p>
      <w:r>
        <w:t>A variety of combinations of oils, waxes, gums, and other compounds were used. Specific mixtures analyzed are detailed in the results.</w:t>
      </w:r>
    </w:p>
    <w:p>
      <w:r>
        <w:t>Observations and Results</w:t>
      </w:r>
    </w:p>
    <w:p>
      <w:r>
        <w:t>Table 1: Chemical and Physical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Sample 1</w:t>
            </w:r>
          </w:p>
        </w:tc>
        <w:tc>
          <w:tcPr>
            <w:tcW w:type="dxa" w:w="1728"/>
          </w:tcPr>
          <w:p>
            <w:pPr>
              <w:jc w:val="center"/>
            </w:pPr>
            <w:r>
              <w:t>Jojoba Oil, Gum</w:t>
            </w:r>
          </w:p>
        </w:tc>
        <w:tc>
          <w:tcPr>
            <w:tcW w:type="dxa" w:w="1728"/>
          </w:tcPr>
          <w:p>
            <w:pPr>
              <w:jc w:val="center"/>
            </w:pPr>
            <w:r>
              <w:t>PCR-96</w:t>
            </w:r>
          </w:p>
        </w:tc>
        <w:tc>
          <w:tcPr>
            <w:tcW w:type="dxa" w:w="1728"/>
          </w:tcPr>
          <w:p>
            <w:pPr>
              <w:jc w:val="center"/>
            </w:pPr>
            <w:r>
              <w:t>35.0</w:t>
            </w:r>
          </w:p>
        </w:tc>
        <w:tc>
          <w:tcPr>
            <w:tcW w:type="dxa" w:w="1728"/>
          </w:tcPr>
          <w:p>
            <w:pPr>
              <w:jc w:val="center"/>
            </w:pPr>
            <w:r>
              <w:t>Ct</w:t>
            </w:r>
          </w:p>
        </w:tc>
      </w:tr>
      <w:tr>
        <w:tc>
          <w:tcPr>
            <w:tcW w:type="dxa" w:w="1728"/>
          </w:tcPr>
          <w:p>
            <w:pPr>
              <w:jc w:val="center"/>
            </w:pPr>
            <w:r>
              <w:t>Sample 2</w:t>
            </w:r>
          </w:p>
        </w:tc>
        <w:tc>
          <w:tcPr>
            <w:tcW w:type="dxa" w:w="1728"/>
          </w:tcPr>
          <w:p>
            <w:pPr>
              <w:jc w:val="center"/>
            </w:pPr>
            <w:r>
              <w:t>Almond Oil, Gum</w:t>
            </w:r>
          </w:p>
        </w:tc>
        <w:tc>
          <w:tcPr>
            <w:tcW w:type="dxa" w:w="1728"/>
          </w:tcPr>
          <w:p>
            <w:pPr>
              <w:jc w:val="center"/>
            </w:pPr>
            <w:r>
              <w:t>pH Meter - PH-700</w:t>
            </w:r>
          </w:p>
        </w:tc>
        <w:tc>
          <w:tcPr>
            <w:tcW w:type="dxa" w:w="1728"/>
          </w:tcPr>
          <w:p>
            <w:pPr>
              <w:jc w:val="center"/>
            </w:pPr>
            <w:r>
              <w:t>7.5</w:t>
            </w:r>
          </w:p>
        </w:tc>
        <w:tc>
          <w:tcPr>
            <w:tcW w:type="dxa" w:w="1728"/>
          </w:tcPr>
          <w:p>
            <w:pPr>
              <w:jc w:val="center"/>
            </w:pPr>
            <w:r>
              <w:t>pH</w:t>
            </w:r>
          </w:p>
        </w:tc>
      </w:tr>
      <w:tr>
        <w:tc>
          <w:tcPr>
            <w:tcW w:type="dxa" w:w="1728"/>
          </w:tcPr>
          <w:p>
            <w:pPr>
              <w:jc w:val="center"/>
            </w:pPr>
            <w:r>
              <w:t>Sample 3</w:t>
            </w:r>
          </w:p>
        </w:tc>
        <w:tc>
          <w:tcPr>
            <w:tcW w:type="dxa" w:w="1728"/>
          </w:tcPr>
          <w:p>
            <w:pPr>
              <w:jc w:val="center"/>
            </w:pPr>
            <w:r>
              <w:t>Coconut Oil, Beeswax</w:t>
            </w:r>
          </w:p>
        </w:tc>
        <w:tc>
          <w:tcPr>
            <w:tcW w:type="dxa" w:w="1728"/>
          </w:tcPr>
          <w:p>
            <w:pPr>
              <w:jc w:val="center"/>
            </w:pPr>
            <w:r>
              <w:t>Gas Chromatograph</w:t>
            </w:r>
          </w:p>
        </w:tc>
        <w:tc>
          <w:tcPr>
            <w:tcW w:type="dxa" w:w="1728"/>
          </w:tcPr>
          <w:p>
            <w:pPr>
              <w:jc w:val="center"/>
            </w:pPr>
            <w:r>
              <w:t>150.0</w:t>
            </w:r>
          </w:p>
        </w:tc>
        <w:tc>
          <w:tcPr>
            <w:tcW w:type="dxa" w:w="1728"/>
          </w:tcPr>
          <w:p>
            <w:pPr>
              <w:jc w:val="center"/>
            </w:pPr>
            <w:r>
              <w:t>ppm</w:t>
            </w:r>
          </w:p>
        </w:tc>
      </w:tr>
      <w:tr>
        <w:tc>
          <w:tcPr>
            <w:tcW w:type="dxa" w:w="1728"/>
          </w:tcPr>
          <w:p>
            <w:pPr>
              <w:jc w:val="center"/>
            </w:pPr>
            <w:r>
              <w:t>Sample 4</w:t>
            </w:r>
          </w:p>
        </w:tc>
        <w:tc>
          <w:tcPr>
            <w:tcW w:type="dxa" w:w="1728"/>
          </w:tcPr>
          <w:p>
            <w:pPr>
              <w:jc w:val="center"/>
            </w:pPr>
            <w:r>
              <w:t>Almond Oil, Beeswax, Glycerin</w:t>
            </w:r>
          </w:p>
        </w:tc>
        <w:tc>
          <w:tcPr>
            <w:tcW w:type="dxa" w:w="1728"/>
          </w:tcPr>
          <w:p>
            <w:pPr>
              <w:jc w:val="center"/>
            </w:pPr>
            <w:r>
              <w:t>HPLC System</w:t>
            </w:r>
          </w:p>
        </w:tc>
        <w:tc>
          <w:tcPr>
            <w:tcW w:type="dxa" w:w="1728"/>
          </w:tcPr>
          <w:p>
            <w:pPr>
              <w:jc w:val="center"/>
            </w:pPr>
            <w:r>
              <w:t>250.0</w:t>
            </w:r>
          </w:p>
        </w:tc>
        <w:tc>
          <w:tcPr>
            <w:tcW w:type="dxa" w:w="1728"/>
          </w:tcPr>
          <w:p>
            <w:pPr>
              <w:jc w:val="center"/>
            </w:pPr>
            <w:r>
              <w:t>mg/L</w:t>
            </w:r>
          </w:p>
        </w:tc>
      </w:tr>
      <w:tr>
        <w:tc>
          <w:tcPr>
            <w:tcW w:type="dxa" w:w="1728"/>
          </w:tcPr>
          <w:p>
            <w:pPr>
              <w:jc w:val="center"/>
            </w:pPr>
            <w:r>
              <w:t>Sample 5</w:t>
            </w:r>
          </w:p>
        </w:tc>
        <w:tc>
          <w:tcPr>
            <w:tcW w:type="dxa" w:w="1728"/>
          </w:tcPr>
          <w:p>
            <w:pPr>
              <w:jc w:val="center"/>
            </w:pPr>
            <w:r>
              <w:t>Jojoba Oil, Cetyl Alcohol</w:t>
            </w:r>
          </w:p>
        </w:tc>
        <w:tc>
          <w:tcPr>
            <w:tcW w:type="dxa" w:w="1728"/>
          </w:tcPr>
          <w:p>
            <w:pPr>
              <w:jc w:val="center"/>
            </w:pPr>
            <w:r>
              <w:t>Ion Chromatograph</w:t>
            </w:r>
          </w:p>
        </w:tc>
        <w:tc>
          <w:tcPr>
            <w:tcW w:type="dxa" w:w="1728"/>
          </w:tcPr>
          <w:p>
            <w:pPr>
              <w:jc w:val="center"/>
            </w:pPr>
            <w:r>
              <w:t>0.05</w:t>
            </w:r>
          </w:p>
        </w:tc>
        <w:tc>
          <w:tcPr>
            <w:tcW w:type="dxa" w:w="1728"/>
          </w:tcPr>
          <w:p>
            <w:pPr>
              <w:jc w:val="center"/>
            </w:pPr>
            <w:r>
              <w:t>mM</w:t>
            </w:r>
          </w:p>
        </w:tc>
      </w:tr>
      <w:tr>
        <w:tc>
          <w:tcPr>
            <w:tcW w:type="dxa" w:w="1728"/>
          </w:tcPr>
          <w:p>
            <w:pPr>
              <w:jc w:val="center"/>
            </w:pPr>
            <w:r>
              <w:t>Sample 6</w:t>
            </w:r>
          </w:p>
        </w:tc>
        <w:tc>
          <w:tcPr>
            <w:tcW w:type="dxa" w:w="1728"/>
          </w:tcPr>
          <w:p>
            <w:pPr>
              <w:jc w:val="center"/>
            </w:pPr>
            <w:r>
              <w:t>Coconut Oil, Beeswax</w:t>
            </w:r>
          </w:p>
        </w:tc>
        <w:tc>
          <w:tcPr>
            <w:tcW w:type="dxa" w:w="1728"/>
          </w:tcPr>
          <w:p>
            <w:pPr>
              <w:jc w:val="center"/>
            </w:pPr>
            <w:r>
              <w:t>Rheometer</w:t>
            </w:r>
          </w:p>
        </w:tc>
        <w:tc>
          <w:tcPr>
            <w:tcW w:type="dxa" w:w="1728"/>
          </w:tcPr>
          <w:p>
            <w:pPr>
              <w:jc w:val="center"/>
            </w:pPr>
            <w:r>
              <w:t>400.0</w:t>
            </w:r>
          </w:p>
        </w:tc>
        <w:tc>
          <w:tcPr>
            <w:tcW w:type="dxa" w:w="1728"/>
          </w:tcPr>
          <w:p>
            <w:pPr>
              <w:jc w:val="center"/>
            </w:pPr>
            <w:r>
              <w:t>Pa-s</w:t>
            </w:r>
          </w:p>
        </w:tc>
      </w:tr>
      <w:tr>
        <w:tc>
          <w:tcPr>
            <w:tcW w:type="dxa" w:w="1728"/>
          </w:tcPr>
          <w:p>
            <w:pPr>
              <w:jc w:val="center"/>
            </w:pPr>
            <w:r>
              <w:t>Sample 7</w:t>
            </w:r>
          </w:p>
        </w:tc>
        <w:tc>
          <w:tcPr>
            <w:tcW w:type="dxa" w:w="1728"/>
          </w:tcPr>
          <w:p>
            <w:pPr>
              <w:jc w:val="center"/>
            </w:pPr>
            <w:r>
              <w:t>Almond Oil, Cetyl Alcohol</w:t>
            </w:r>
          </w:p>
        </w:tc>
        <w:tc>
          <w:tcPr>
            <w:tcW w:type="dxa" w:w="1728"/>
          </w:tcPr>
          <w:p>
            <w:pPr>
              <w:jc w:val="center"/>
            </w:pPr>
            <w:r>
              <w:t>Viscometer - VS-300</w:t>
            </w:r>
          </w:p>
        </w:tc>
        <w:tc>
          <w:tcPr>
            <w:tcW w:type="dxa" w:w="1728"/>
          </w:tcPr>
          <w:p>
            <w:pPr>
              <w:jc w:val="center"/>
            </w:pPr>
            <w:r>
              <w:t>7252.39</w:t>
            </w:r>
          </w:p>
        </w:tc>
        <w:tc>
          <w:tcPr>
            <w:tcW w:type="dxa" w:w="1728"/>
          </w:tcPr>
          <w:p>
            <w:pPr>
              <w:jc w:val="center"/>
            </w:pPr>
            <w:r>
              <w:t>cP</w:t>
            </w:r>
          </w:p>
        </w:tc>
      </w:tr>
      <w:tr>
        <w:tc>
          <w:tcPr>
            <w:tcW w:type="dxa" w:w="1728"/>
          </w:tcPr>
          <w:p>
            <w:pPr>
              <w:jc w:val="center"/>
            </w:pPr>
            <w:r>
              <w:t>Sample 8</w:t>
            </w:r>
          </w:p>
        </w:tc>
        <w:tc>
          <w:tcPr>
            <w:tcW w:type="dxa" w:w="1728"/>
          </w:tcPr>
          <w:p>
            <w:pPr>
              <w:jc w:val="center"/>
            </w:pPr>
            <w:r>
              <w:t>Coconut Oil, Gum, Vitamin E</w:t>
            </w:r>
          </w:p>
        </w:tc>
        <w:tc>
          <w:tcPr>
            <w:tcW w:type="dxa" w:w="1728"/>
          </w:tcPr>
          <w:p>
            <w:pPr>
              <w:jc w:val="center"/>
            </w:pPr>
            <w:r>
              <w:t>Viscometer</w:t>
            </w:r>
          </w:p>
        </w:tc>
        <w:tc>
          <w:tcPr>
            <w:tcW w:type="dxa" w:w="1728"/>
          </w:tcPr>
          <w:p>
            <w:pPr>
              <w:jc w:val="center"/>
            </w:pPr>
            <w:r>
              <w:t>5213.84</w:t>
            </w:r>
          </w:p>
        </w:tc>
        <w:tc>
          <w:tcPr>
            <w:tcW w:type="dxa" w:w="1728"/>
          </w:tcPr>
          <w:p>
            <w:pPr>
              <w:jc w:val="center"/>
            </w:pPr>
            <w:r>
              <w:t>cP</w:t>
            </w:r>
          </w:p>
        </w:tc>
      </w:tr>
    </w:tbl>
    <w:p>
      <w:r>
        <w:t>Table 2: Additional Observations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Random Magnitudes</w:t>
            </w:r>
          </w:p>
        </w:tc>
        <w:tc>
          <w:tcPr>
            <w:tcW w:type="dxa" w:w="2880"/>
          </w:tcPr>
          <w:p>
            <w:pPr>
              <w:jc w:val="center"/>
            </w:pPr>
            <w:r>
              <w:rPr>
                <w:b/>
              </w:rPr>
              <w:t>Fractional Coefficients</w:t>
            </w:r>
          </w:p>
        </w:tc>
        <w:tc>
          <w:tcPr>
            <w:tcW w:type="dxa" w:w="2880"/>
          </w:tcPr>
          <w:p>
            <w:pPr>
              <w:jc w:val="center"/>
            </w:pPr>
            <w:r>
              <w:rPr>
                <w:b/>
              </w:rPr>
              <w:t>Zeta Potential (mV)</w:t>
            </w:r>
          </w:p>
        </w:tc>
      </w:tr>
      <w:tr>
        <w:tc>
          <w:tcPr>
            <w:tcW w:type="dxa" w:w="2880"/>
          </w:tcPr>
          <w:p>
            <w:pPr>
              <w:jc w:val="center"/>
            </w:pPr>
            <w:r>
              <w:t>24.9 arbitrary</w:t>
            </w:r>
          </w:p>
        </w:tc>
        <w:tc>
          <w:tcPr>
            <w:tcW w:type="dxa" w:w="2880"/>
          </w:tcPr>
          <w:p>
            <w:pPr>
              <w:jc w:val="center"/>
            </w:pPr>
            <w:r>
              <w:t>0.67</w:t>
            </w:r>
          </w:p>
        </w:tc>
        <w:tc>
          <w:tcPr>
            <w:tcW w:type="dxa" w:w="2880"/>
          </w:tcPr>
          <w:p>
            <w:pPr>
              <w:jc w:val="center"/>
            </w:pPr>
            <w:r>
              <w:t>-18.5</w:t>
            </w:r>
          </w:p>
        </w:tc>
      </w:tr>
      <w:tr>
        <w:tc>
          <w:tcPr>
            <w:tcW w:type="dxa" w:w="2880"/>
          </w:tcPr>
          <w:p>
            <w:pPr>
              <w:jc w:val="center"/>
            </w:pPr>
            <w:r>
              <w:t>182 undefined</w:t>
            </w:r>
          </w:p>
        </w:tc>
        <w:tc>
          <w:tcPr>
            <w:tcW w:type="dxa" w:w="2880"/>
          </w:tcPr>
          <w:p>
            <w:pPr>
              <w:jc w:val="center"/>
            </w:pPr>
            <w:r>
              <w:t>0.98</w:t>
            </w:r>
          </w:p>
        </w:tc>
        <w:tc>
          <w:tcPr>
            <w:tcW w:type="dxa" w:w="2880"/>
          </w:tcPr>
          <w:p>
            <w:pPr>
              <w:jc w:val="center"/>
            </w:pPr>
            <w:r>
              <w:t>-12.3</w:t>
            </w:r>
          </w:p>
        </w:tc>
      </w:tr>
      <w:tr>
        <w:tc>
          <w:tcPr>
            <w:tcW w:type="dxa" w:w="2880"/>
          </w:tcPr>
          <w:p>
            <w:pPr>
              <w:jc w:val="center"/>
            </w:pPr>
            <w:r>
              <w:t>Random Text</w:t>
            </w:r>
          </w:p>
        </w:tc>
        <w:tc>
          <w:tcPr>
            <w:tcW w:type="dxa" w:w="2880"/>
          </w:tcPr>
          <w:p>
            <w:pPr>
              <w:jc w:val="center"/>
            </w:pPr>
            <w:r>
              <w:t>Textual Placeholder</w:t>
            </w:r>
          </w:p>
        </w:tc>
        <w:tc>
          <w:tcPr>
            <w:tcW w:type="dxa" w:w="2880"/>
          </w:tcPr>
          <w:p>
            <w:pPr>
              <w:jc w:val="center"/>
            </w:pPr>
            <w:r>
              <w:t>Non-ionic</w:t>
            </w:r>
          </w:p>
        </w:tc>
      </w:tr>
    </w:tbl>
    <w:p>
      <w:r>
        <w:t>Detailed Analysis:</w:t>
      </w:r>
    </w:p>
    <w:p>
      <w:r>
        <w:t>Sample 1: Jojoba Oil and Gum</w:t>
      </w:r>
    </w:p>
    <w:p>
      <w:r>
        <w:t>Sample 2: Almond Oil and Gum</w:t>
      </w:r>
    </w:p>
    <w:p>
      <w:r>
        <w:t>Sample 3: Coconut Oil and Beeswax</w:t>
      </w:r>
    </w:p>
    <w:p>
      <w:r>
        <w:t>Sample 4: Almond Oil, Beeswax, and Glycerin</w:t>
      </w:r>
    </w:p>
    <w:p>
      <w:r>
        <w:t>Sample 5: Jojoba Oil and Cetyl Alcohol</w:t>
      </w:r>
    </w:p>
    <w:p>
      <w:r>
        <w:t>Sample 6: Coconut Oil and Beeswax</w:t>
      </w:r>
    </w:p>
    <w:p>
      <w:r>
        <w:t>Sample 7: Almond Oil and Cetyl Alcohol</w:t>
      </w:r>
    </w:p>
    <w:p>
      <w:r>
        <w:t>Sample 8: Coconut Oil, Gum, and Vitamin E</w:t>
      </w:r>
    </w:p>
    <w:p>
      <w:r>
        <w:t>Miscellaneous:</w:t>
      </w:r>
    </w:p>
    <w:p>
      <w:r>
        <w:t>Conclusion</w:t>
      </w:r>
    </w:p>
    <w:p>
      <w:r>
        <w:t>The data provided insight into the multidimensional profiles of selected cosmetic ingredient mixtures. Complexities in chemical interactions and rheological properties were identified and warrant further examination to optimize formulation efficacy.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