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ID:Report_2474Date:[Insert Date]Author:[Insert Author Name]</w:t>
      </w:r>
    </w:p>
    <w:p>
      <w:r>
        <w:t>Introduction</w:t>
      </w:r>
    </w:p>
    <w:p>
      <w:r>
        <w:t>The following report details the analysis of various oil mixtures using different analytical techniques such as Gas Chromatography, NMR Spectroscopy, Viscometry, and more. These analyses aim to identify concentration levels, oil components' interaction effects, and physical properties under controlled conditions.</w:t>
      </w:r>
    </w:p>
    <w:p>
      <w:r>
        <w:t>Experimental Procedures</w:t>
      </w:r>
    </w:p>
    <w:p>
      <w:r>
        <w:t>Sample Descriptions</w:t>
      </w:r>
    </w:p>
    <w:p>
      <w:r>
        <w:t>Various oil mixtures were prepared and tested:</w:t>
      </w:r>
    </w:p>
    <w:p>
      <w:r>
        <w:t>Analytical Techniques Utilized</w:t>
      </w:r>
    </w:p>
    <w:p>
      <w:r>
        <w:t>1. Gas Chromatography (GC-2010)</w:t>
      </w:r>
    </w:p>
    <w:p>
      <w:r>
        <w:t>Suitable for measuring the concentration of volatile compounds within oil samples.</w:t>
      </w:r>
    </w:p>
    <w:p>
      <w:r>
        <w:t>2. NMR Spectroscopy (NMR-500)</w:t>
      </w:r>
    </w:p>
    <w:p>
      <w:r>
        <w:t>Employed to determine the molecular structure and interactions among the compounds.</w:t>
      </w:r>
    </w:p>
    <w:p>
      <w:r>
        <w:t>3. Microplate Reader (MRX)</w:t>
      </w:r>
    </w:p>
    <w:p>
      <w:r>
        <w:t>Used to measure absorbance and provide insights into compound density.</w:t>
      </w:r>
    </w:p>
    <w:p>
      <w:r>
        <w:t>4. Conductivity Meter (CM-215)</w:t>
      </w:r>
    </w:p>
    <w:p>
      <w:r>
        <w:t>Focus on measuring the ionic content in the oil mixtures.</w:t>
      </w:r>
    </w:p>
    <w:p>
      <w:r>
        <w:t>5. Viscommetry (VS-300)</w:t>
      </w:r>
    </w:p>
    <w:p>
      <w:r>
        <w:t>Analyzed the viscosity of test samples to assess flow properties.</w:t>
      </w:r>
    </w:p>
    <w:p>
      <w:r>
        <w:t>Results</w:t>
      </w:r>
    </w:p>
    <w:p>
      <w:r>
        <w:t>Table 1: Concentration and Absorbance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Technique</w:t>
            </w:r>
          </w:p>
        </w:tc>
        <w:tc>
          <w:tcPr>
            <w:tcW w:type="dxa" w:w="1440"/>
          </w:tcPr>
          <w:p>
            <w:pPr>
              <w:jc w:val="center"/>
            </w:pPr>
            <w:r>
              <w:rPr>
                <w:b/>
              </w:rPr>
              <w:t>Sample</w:t>
            </w:r>
          </w:p>
        </w:tc>
        <w:tc>
          <w:tcPr>
            <w:tcW w:type="dxa" w:w="1440"/>
          </w:tcPr>
          <w:p>
            <w:pPr>
              <w:jc w:val="center"/>
            </w:pPr>
            <w:r>
              <w:rPr>
                <w:b/>
              </w:rPr>
              <w:t>Component 1</w:t>
            </w:r>
          </w:p>
        </w:tc>
        <w:tc>
          <w:tcPr>
            <w:tcW w:type="dxa" w:w="1440"/>
          </w:tcPr>
          <w:p>
            <w:pPr>
              <w:jc w:val="center"/>
            </w:pPr>
            <w:r>
              <w:rPr>
                <w:b/>
              </w:rPr>
              <w:t>Component 2</w:t>
            </w:r>
          </w:p>
        </w:tc>
        <w:tc>
          <w:tcPr>
            <w:tcW w:type="dxa" w:w="1440"/>
          </w:tcPr>
          <w:p>
            <w:pPr>
              <w:jc w:val="center"/>
            </w:pPr>
            <w:r>
              <w:rPr>
                <w:b/>
              </w:rPr>
              <w:t>Component 3</w:t>
            </w:r>
          </w:p>
        </w:tc>
        <w:tc>
          <w:tcPr>
            <w:tcW w:type="dxa" w:w="1440"/>
          </w:tcPr>
          <w:p>
            <w:pPr>
              <w:jc w:val="center"/>
            </w:pPr>
            <w:r>
              <w:rPr>
                <w:b/>
              </w:rPr>
              <w:t>Measurement (ppm/OD/uS/cm)</w:t>
            </w:r>
          </w:p>
        </w:tc>
      </w:tr>
      <w:tr>
        <w:tc>
          <w:tcPr>
            <w:tcW w:type="dxa" w:w="1440"/>
          </w:tcPr>
          <w:p>
            <w:pPr>
              <w:jc w:val="center"/>
            </w:pPr>
            <w:r>
              <w:t>Gas Chromatograph</w:t>
            </w:r>
          </w:p>
        </w:tc>
        <w:tc>
          <w:tcPr>
            <w:tcW w:type="dxa" w:w="1440"/>
          </w:tcPr>
          <w:p>
            <w:pPr>
              <w:jc w:val="center"/>
            </w:pPr>
            <w:r>
              <w:t>Coconut Oil</w:t>
            </w:r>
          </w:p>
        </w:tc>
        <w:tc>
          <w:tcPr>
            <w:tcW w:type="dxa" w:w="1440"/>
          </w:tcPr>
          <w:p>
            <w:pPr>
              <w:jc w:val="center"/>
            </w:pPr>
            <w:r>
              <w:t>Vitamin E</w:t>
            </w:r>
          </w:p>
        </w:tc>
        <w:tc>
          <w:tcPr>
            <w:tcW w:type="dxa" w:w="1440"/>
          </w:tcPr>
          <w:p>
            <w:pPr>
              <w:jc w:val="center"/>
            </w:pPr>
            <w:r>
              <w:t>nan</w:t>
            </w:r>
          </w:p>
        </w:tc>
        <w:tc>
          <w:tcPr>
            <w:tcW w:type="dxa" w:w="1440"/>
          </w:tcPr>
          <w:p>
            <w:pPr>
              <w:jc w:val="center"/>
            </w:pPr>
            <w:r>
              <w:t>nan</w:t>
            </w:r>
          </w:p>
        </w:tc>
        <w:tc>
          <w:tcPr>
            <w:tcW w:type="dxa" w:w="1440"/>
          </w:tcPr>
          <w:p>
            <w:pPr>
              <w:jc w:val="center"/>
            </w:pPr>
            <w:r>
              <w:t>500.3 ppm</w:t>
            </w:r>
          </w:p>
        </w:tc>
      </w:tr>
      <w:tr>
        <w:tc>
          <w:tcPr>
            <w:tcW w:type="dxa" w:w="1440"/>
          </w:tcPr>
          <w:p>
            <w:pPr>
              <w:jc w:val="center"/>
            </w:pPr>
            <w:r>
              <w:t>NMR Spectrometer</w:t>
            </w:r>
          </w:p>
        </w:tc>
        <w:tc>
          <w:tcPr>
            <w:tcW w:type="dxa" w:w="1440"/>
          </w:tcPr>
          <w:p>
            <w:pPr>
              <w:jc w:val="center"/>
            </w:pPr>
            <w:r>
              <w:t>Coconut Oil</w:t>
            </w:r>
          </w:p>
        </w:tc>
        <w:tc>
          <w:tcPr>
            <w:tcW w:type="dxa" w:w="1440"/>
          </w:tcPr>
          <w:p>
            <w:pPr>
              <w:jc w:val="center"/>
            </w:pPr>
            <w:r>
              <w:t>Cetyl Alcohol</w:t>
            </w:r>
          </w:p>
        </w:tc>
        <w:tc>
          <w:tcPr>
            <w:tcW w:type="dxa" w:w="1440"/>
          </w:tcPr>
          <w:p>
            <w:pPr>
              <w:jc w:val="center"/>
            </w:pPr>
            <w:r>
              <w:t>Glycerin</w:t>
            </w:r>
          </w:p>
        </w:tc>
        <w:tc>
          <w:tcPr>
            <w:tcW w:type="dxa" w:w="1440"/>
          </w:tcPr>
          <w:p>
            <w:pPr>
              <w:jc w:val="center"/>
            </w:pPr>
            <w:r>
              <w:t>nan</w:t>
            </w:r>
          </w:p>
        </w:tc>
        <w:tc>
          <w:tcPr>
            <w:tcW w:type="dxa" w:w="1440"/>
          </w:tcPr>
          <w:p>
            <w:pPr>
              <w:jc w:val="center"/>
            </w:pPr>
            <w:r>
              <w:t>15.7 ppm</w:t>
            </w:r>
          </w:p>
        </w:tc>
      </w:tr>
      <w:tr>
        <w:tc>
          <w:tcPr>
            <w:tcW w:type="dxa" w:w="1440"/>
          </w:tcPr>
          <w:p>
            <w:pPr>
              <w:jc w:val="center"/>
            </w:pPr>
            <w:r>
              <w:t>Microplate Reader</w:t>
            </w:r>
          </w:p>
        </w:tc>
        <w:tc>
          <w:tcPr>
            <w:tcW w:type="dxa" w:w="1440"/>
          </w:tcPr>
          <w:p>
            <w:pPr>
              <w:jc w:val="center"/>
            </w:pPr>
            <w:r>
              <w:t>Coconut Oil</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2.8 OD</w:t>
            </w:r>
          </w:p>
        </w:tc>
      </w:tr>
      <w:tr>
        <w:tc>
          <w:tcPr>
            <w:tcW w:type="dxa" w:w="1440"/>
          </w:tcPr>
          <w:p>
            <w:pPr>
              <w:jc w:val="center"/>
            </w:pPr>
            <w:r>
              <w:t>Conductivity Meter</w:t>
            </w:r>
          </w:p>
        </w:tc>
        <w:tc>
          <w:tcPr>
            <w:tcW w:type="dxa" w:w="1440"/>
          </w:tcPr>
          <w:p>
            <w:pPr>
              <w:jc w:val="center"/>
            </w:pPr>
            <w:r>
              <w:t>Jojoba Oil</w:t>
            </w:r>
          </w:p>
        </w:tc>
        <w:tc>
          <w:tcPr>
            <w:tcW w:type="dxa" w:w="1440"/>
          </w:tcPr>
          <w:p>
            <w:pPr>
              <w:jc w:val="center"/>
            </w:pPr>
            <w:r>
              <w:t>Beeswax</w:t>
            </w:r>
          </w:p>
        </w:tc>
        <w:tc>
          <w:tcPr>
            <w:tcW w:type="dxa" w:w="1440"/>
          </w:tcPr>
          <w:p>
            <w:pPr>
              <w:jc w:val="center"/>
            </w:pPr>
            <w:r>
              <w:t>Glycerin</w:t>
            </w:r>
          </w:p>
        </w:tc>
        <w:tc>
          <w:tcPr>
            <w:tcW w:type="dxa" w:w="1440"/>
          </w:tcPr>
          <w:p>
            <w:pPr>
              <w:jc w:val="center"/>
            </w:pPr>
            <w:r>
              <w:t>nan</w:t>
            </w:r>
          </w:p>
        </w:tc>
        <w:tc>
          <w:tcPr>
            <w:tcW w:type="dxa" w:w="1440"/>
          </w:tcPr>
          <w:p>
            <w:pPr>
              <w:jc w:val="center"/>
            </w:pPr>
            <w:r>
              <w:t>1234 uS/cm</w:t>
            </w:r>
          </w:p>
        </w:tc>
      </w:tr>
      <w:tr>
        <w:tc>
          <w:tcPr>
            <w:tcW w:type="dxa" w:w="1440"/>
          </w:tcPr>
          <w:p>
            <w:pPr>
              <w:jc w:val="center"/>
            </w:pPr>
            <w:r>
              <w:t>Thermocycler</w:t>
            </w:r>
          </w:p>
        </w:tc>
        <w:tc>
          <w:tcPr>
            <w:tcW w:type="dxa" w:w="1440"/>
          </w:tcPr>
          <w:p>
            <w:pPr>
              <w:jc w:val="center"/>
            </w:pPr>
            <w:r>
              <w:t>Jojoba Oil</w:t>
            </w:r>
          </w:p>
        </w:tc>
        <w:tc>
          <w:tcPr>
            <w:tcW w:type="dxa" w:w="1440"/>
          </w:tcPr>
          <w:p>
            <w:pPr>
              <w:jc w:val="center"/>
            </w:pPr>
            <w:r>
              <w:t>Cetyl Alcohol</w:t>
            </w:r>
          </w:p>
        </w:tc>
        <w:tc>
          <w:tcPr>
            <w:tcW w:type="dxa" w:w="1440"/>
          </w:tcPr>
          <w:p>
            <w:pPr>
              <w:jc w:val="center"/>
            </w:pPr>
            <w:r>
              <w:t>Vitamin E</w:t>
            </w:r>
          </w:p>
        </w:tc>
        <w:tc>
          <w:tcPr>
            <w:tcW w:type="dxa" w:w="1440"/>
          </w:tcPr>
          <w:p>
            <w:pPr>
              <w:jc w:val="center"/>
            </w:pPr>
            <w:r>
              <w:t>nan</w:t>
            </w:r>
          </w:p>
        </w:tc>
        <w:tc>
          <w:tcPr>
            <w:tcW w:type="dxa" w:w="1440"/>
          </w:tcPr>
          <w:p>
            <w:pPr>
              <w:jc w:val="center"/>
            </w:pPr>
            <w:r>
              <w:t>37 °C</w:t>
            </w:r>
          </w:p>
        </w:tc>
      </w:tr>
    </w:tbl>
    <w:p>
      <w:r>
        <w:t>Note:The unusual absorbance level noted with Coconut Oil indicates potential interaction with UV light, possibly due to unsaturated hydrocarbons.</w:t>
      </w:r>
    </w:p>
    <w:p>
      <w:r>
        <w:t>Table 2: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Component 3</w:t>
            </w:r>
          </w:p>
        </w:tc>
        <w:tc>
          <w:tcPr>
            <w:tcW w:type="dxa" w:w="1728"/>
          </w:tcPr>
          <w:p>
            <w:pPr>
              <w:jc w:val="center"/>
            </w:pPr>
            <w:r>
              <w:rPr>
                <w:b/>
              </w:rPr>
              <w:t>Viscosity (cP)</w:t>
            </w:r>
          </w:p>
        </w:tc>
      </w:tr>
      <w:tr>
        <w:tc>
          <w:tcPr>
            <w:tcW w:type="dxa" w:w="1728"/>
          </w:tcPr>
          <w:p>
            <w:pPr>
              <w:jc w:val="center"/>
            </w:pPr>
            <w:r>
              <w:t>Coconut Oil, Beeswax, Vitamin E</w:t>
            </w:r>
          </w:p>
        </w:tc>
        <w:tc>
          <w:tcPr>
            <w:tcW w:type="dxa" w:w="1728"/>
          </w:tcPr>
          <w:p>
            <w:pPr>
              <w:jc w:val="center"/>
            </w:pPr>
            <w:r>
              <w:t>Coconut Oil</w:t>
            </w:r>
          </w:p>
        </w:tc>
        <w:tc>
          <w:tcPr>
            <w:tcW w:type="dxa" w:w="1728"/>
          </w:tcPr>
          <w:p>
            <w:pPr>
              <w:jc w:val="center"/>
            </w:pPr>
            <w:r>
              <w:t>Beeswax</w:t>
            </w:r>
          </w:p>
        </w:tc>
        <w:tc>
          <w:tcPr>
            <w:tcW w:type="dxa" w:w="1728"/>
          </w:tcPr>
          <w:p>
            <w:pPr>
              <w:jc w:val="center"/>
            </w:pPr>
            <w:r>
              <w:t>Vitamin E</w:t>
            </w:r>
          </w:p>
        </w:tc>
        <w:tc>
          <w:tcPr>
            <w:tcW w:type="dxa" w:w="1728"/>
          </w:tcPr>
          <w:p>
            <w:pPr>
              <w:jc w:val="center"/>
            </w:pPr>
            <w:r>
              <w:t>4865.65 cP</w:t>
            </w:r>
          </w:p>
        </w:tc>
      </w:tr>
      <w:tr>
        <w:tc>
          <w:tcPr>
            <w:tcW w:type="dxa" w:w="1728"/>
          </w:tcPr>
          <w:p>
            <w:pPr>
              <w:jc w:val="center"/>
            </w:pPr>
            <w:r>
              <w:t>Jojoba Oil, Gum, Glycerin</w:t>
            </w:r>
          </w:p>
        </w:tc>
        <w:tc>
          <w:tcPr>
            <w:tcW w:type="dxa" w:w="1728"/>
          </w:tcPr>
          <w:p>
            <w:pPr>
              <w:jc w:val="center"/>
            </w:pPr>
            <w:r>
              <w:t>Jojoba Oil</w:t>
            </w:r>
          </w:p>
        </w:tc>
        <w:tc>
          <w:tcPr>
            <w:tcW w:type="dxa" w:w="1728"/>
          </w:tcPr>
          <w:p>
            <w:pPr>
              <w:jc w:val="center"/>
            </w:pPr>
            <w:r>
              <w:t>Gum</w:t>
            </w:r>
          </w:p>
        </w:tc>
        <w:tc>
          <w:tcPr>
            <w:tcW w:type="dxa" w:w="1728"/>
          </w:tcPr>
          <w:p>
            <w:pPr>
              <w:jc w:val="center"/>
            </w:pPr>
            <w:r>
              <w:t>Glycerin</w:t>
            </w:r>
          </w:p>
        </w:tc>
        <w:tc>
          <w:tcPr>
            <w:tcW w:type="dxa" w:w="1728"/>
          </w:tcPr>
          <w:p>
            <w:pPr>
              <w:jc w:val="center"/>
            </w:pPr>
            <w:r>
              <w:t>1945.06 cP</w:t>
            </w:r>
          </w:p>
        </w:tc>
      </w:tr>
      <w:tr>
        <w:tc>
          <w:tcPr>
            <w:tcW w:type="dxa" w:w="1728"/>
          </w:tcPr>
          <w:p>
            <w:pPr>
              <w:jc w:val="center"/>
            </w:pPr>
            <w:r>
              <w:t>Coconut Oil, Beeswax, Vitamin E</w:t>
            </w:r>
          </w:p>
        </w:tc>
        <w:tc>
          <w:tcPr>
            <w:tcW w:type="dxa" w:w="1728"/>
          </w:tcPr>
          <w:p>
            <w:pPr>
              <w:jc w:val="center"/>
            </w:pPr>
            <w:r>
              <w:t>Coconut Oil</w:t>
            </w:r>
          </w:p>
        </w:tc>
        <w:tc>
          <w:tcPr>
            <w:tcW w:type="dxa" w:w="1728"/>
          </w:tcPr>
          <w:p>
            <w:pPr>
              <w:jc w:val="center"/>
            </w:pPr>
            <w:r>
              <w:t>Beeswax</w:t>
            </w:r>
          </w:p>
        </w:tc>
        <w:tc>
          <w:tcPr>
            <w:tcW w:type="dxa" w:w="1728"/>
          </w:tcPr>
          <w:p>
            <w:pPr>
              <w:jc w:val="center"/>
            </w:pPr>
            <w:r>
              <w:t>Vitamin E</w:t>
            </w:r>
          </w:p>
        </w:tc>
        <w:tc>
          <w:tcPr>
            <w:tcW w:type="dxa" w:w="1728"/>
          </w:tcPr>
          <w:p>
            <w:pPr>
              <w:jc w:val="center"/>
            </w:pPr>
            <w:r>
              <w:t>4770.62 cP</w:t>
            </w:r>
          </w:p>
        </w:tc>
      </w:tr>
    </w:tbl>
    <w:p>
      <w:r>
        <w:t>Table 3: Molecular Interactions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Sample</w:t>
            </w:r>
          </w:p>
        </w:tc>
        <w:tc>
          <w:tcPr>
            <w:tcW w:type="dxa" w:w="2160"/>
          </w:tcPr>
          <w:p>
            <w:pPr>
              <w:jc w:val="center"/>
            </w:pPr>
            <w:r>
              <w:rPr>
                <w:b/>
              </w:rPr>
              <w:t>Details</w:t>
            </w:r>
          </w:p>
        </w:tc>
        <w:tc>
          <w:tcPr>
            <w:tcW w:type="dxa" w:w="2160"/>
          </w:tcPr>
          <w:p>
            <w:pPr>
              <w:jc w:val="center"/>
            </w:pPr>
            <w:r>
              <w:rPr>
                <w:b/>
              </w:rPr>
              <w:t>Measurement (ppm/mm)</w:t>
            </w:r>
          </w:p>
        </w:tc>
      </w:tr>
      <w:tr>
        <w:tc>
          <w:tcPr>
            <w:tcW w:type="dxa" w:w="2160"/>
          </w:tcPr>
          <w:p>
            <w:pPr>
              <w:jc w:val="center"/>
            </w:pPr>
            <w:r>
              <w:t>Gas Chromatograph</w:t>
            </w:r>
          </w:p>
        </w:tc>
        <w:tc>
          <w:tcPr>
            <w:tcW w:type="dxa" w:w="2160"/>
          </w:tcPr>
          <w:p>
            <w:pPr>
              <w:jc w:val="center"/>
            </w:pPr>
            <w:r>
              <w:t>Jojoba Oil</w:t>
            </w:r>
          </w:p>
        </w:tc>
        <w:tc>
          <w:tcPr>
            <w:tcW w:type="dxa" w:w="2160"/>
          </w:tcPr>
          <w:p>
            <w:pPr>
              <w:jc w:val="center"/>
            </w:pPr>
            <w:r>
              <w:t>Beeswax, Vitamin E</w:t>
            </w:r>
          </w:p>
        </w:tc>
        <w:tc>
          <w:tcPr>
            <w:tcW w:type="dxa" w:w="2160"/>
          </w:tcPr>
          <w:p>
            <w:pPr>
              <w:jc w:val="center"/>
            </w:pPr>
            <w:r>
              <w:t>650.1 ppm</w:t>
            </w:r>
          </w:p>
        </w:tc>
      </w:tr>
      <w:tr>
        <w:tc>
          <w:tcPr>
            <w:tcW w:type="dxa" w:w="2160"/>
          </w:tcPr>
          <w:p>
            <w:pPr>
              <w:jc w:val="center"/>
            </w:pPr>
            <w:r>
              <w:t>Four Ball Tester</w:t>
            </w:r>
          </w:p>
        </w:tc>
        <w:tc>
          <w:tcPr>
            <w:tcW w:type="dxa" w:w="2160"/>
          </w:tcPr>
          <w:p>
            <w:pPr>
              <w:jc w:val="center"/>
            </w:pPr>
            <w:r>
              <w:t>Almond Oil</w:t>
            </w:r>
          </w:p>
        </w:tc>
        <w:tc>
          <w:tcPr>
            <w:tcW w:type="dxa" w:w="2160"/>
          </w:tcPr>
          <w:p>
            <w:pPr>
              <w:jc w:val="center"/>
            </w:pPr>
            <w:r>
              <w:t>Glycerin</w:t>
            </w:r>
          </w:p>
        </w:tc>
        <w:tc>
          <w:tcPr>
            <w:tcW w:type="dxa" w:w="2160"/>
          </w:tcPr>
          <w:p>
            <w:pPr>
              <w:jc w:val="center"/>
            </w:pPr>
            <w:r>
              <w:t>0.523 mm</w:t>
            </w:r>
          </w:p>
        </w:tc>
      </w:tr>
      <w:tr>
        <w:tc>
          <w:tcPr>
            <w:tcW w:type="dxa" w:w="2160"/>
          </w:tcPr>
          <w:p>
            <w:pPr>
              <w:jc w:val="center"/>
            </w:pPr>
            <w:r>
              <w:t>NMR Spectrometer</w:t>
            </w:r>
          </w:p>
        </w:tc>
        <w:tc>
          <w:tcPr>
            <w:tcW w:type="dxa" w:w="2160"/>
          </w:tcPr>
          <w:p>
            <w:pPr>
              <w:jc w:val="center"/>
            </w:pPr>
            <w:r>
              <w:t>Coconut Oil</w:t>
            </w:r>
          </w:p>
        </w:tc>
        <w:tc>
          <w:tcPr>
            <w:tcW w:type="dxa" w:w="2160"/>
          </w:tcPr>
          <w:p>
            <w:pPr>
              <w:jc w:val="center"/>
            </w:pPr>
            <w:r>
              <w:t>Cetyl Alcohol, Vitamin E</w:t>
            </w:r>
          </w:p>
        </w:tc>
        <w:tc>
          <w:tcPr>
            <w:tcW w:type="dxa" w:w="2160"/>
          </w:tcPr>
          <w:p>
            <w:pPr>
              <w:jc w:val="center"/>
            </w:pPr>
            <w:r>
              <w:t>8.9 ppm</w:t>
            </w:r>
          </w:p>
        </w:tc>
      </w:tr>
      <w:tr>
        <w:tc>
          <w:tcPr>
            <w:tcW w:type="dxa" w:w="2160"/>
          </w:tcPr>
          <w:p>
            <w:pPr>
              <w:jc w:val="center"/>
            </w:pPr>
            <w:r>
              <w:t>Microplate Reader</w:t>
            </w:r>
          </w:p>
        </w:tc>
        <w:tc>
          <w:tcPr>
            <w:tcW w:type="dxa" w:w="2160"/>
          </w:tcPr>
          <w:p>
            <w:pPr>
              <w:jc w:val="center"/>
            </w:pPr>
            <w:r>
              <w:t>Almond Oil</w:t>
            </w:r>
          </w:p>
        </w:tc>
        <w:tc>
          <w:tcPr>
            <w:tcW w:type="dxa" w:w="2160"/>
          </w:tcPr>
          <w:p>
            <w:pPr>
              <w:jc w:val="center"/>
            </w:pPr>
            <w:r>
              <w:t>nan</w:t>
            </w:r>
          </w:p>
        </w:tc>
        <w:tc>
          <w:tcPr>
            <w:tcW w:type="dxa" w:w="2160"/>
          </w:tcPr>
          <w:p>
            <w:pPr>
              <w:jc w:val="center"/>
            </w:pPr>
            <w:r>
              <w:t>1.5 OD</w:t>
            </w:r>
          </w:p>
        </w:tc>
      </w:tr>
    </w:tbl>
    <w:p>
      <w:r>
        <w:t>Observation:The viscosity results suggest that mixtures containing Beeswax and Vitamin E have multiple liquid crystalline phases causing deviations in expected fluidity.</w:t>
      </w:r>
    </w:p>
    <w:p>
      <w:r>
        <w:t>Discussion</w:t>
      </w:r>
    </w:p>
    <w:p>
      <w:r>
        <w:t>The data collected provide valuable insights into the stability and properties of oil mixtures. The viscosity and molecular interactions observed with Coconut and Jojoba oil samples, particularly with Beeswax and polymeric substances, hint at their potential use in industrial applications.</w:t>
      </w:r>
    </w:p>
    <w:p>
      <w:r>
        <w:t>Analytical instruments allowed precise extraction of characteristic data, although inconsistencies in OD measurements suggest further investigations are necessary. Moreover, the environmental effects like ambient temperature were controlled to avoid fluctuations in NMR results.</w:t>
      </w:r>
    </w:p>
    <w:p>
      <w:r>
        <w:t>Random speculation indicated an entirely unrelated relationship between almond oil and ancient maritime navigation techniques through minuscule carbon nanopore alignment that still requires verification.</w:t>
      </w:r>
    </w:p>
    <w:p>
      <w:r>
        <w:t>Conclusion</w:t>
      </w:r>
    </w:p>
    <w:p>
      <w:r>
        <w:t>This comprehensive report details the examination of oil mixtures, offering significant implications in formulating oil-based products with desirable properties. The embedded, inconsequential data stands as harmonious filler to ensure data complexity and manual information extraction.</w:t>
      </w:r>
    </w:p>
    <w:p>
      <w:r>
        <w:t>Future Work</w:t>
      </w:r>
    </w:p>
    <w:p>
      <w:r>
        <w:t>Further analysis involving more complex mixtures and extended environmental stress tests will be valuable in refining the understanding of these oil mixtures’ behavior.</w:t>
      </w:r>
    </w:p>
    <w:p>
      <w:r>
        <w:t>Page breaks, misaligned sections, and inconsistent styling mimic a typical challenging lab report for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