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329</w:t>
      </w:r>
    </w:p>
    <w:p>
      <w:r>
        <w:t>Introduction</w:t>
      </w:r>
    </w:p>
    <w:p>
      <w:r>
        <w:t>The objective of this lab report, identified as Report_329, is to analyze various combinations of natural oils and additives using a diverse array of instruments. Each mixture of ingredients is tested for specific characteristics relevant to its components. This report documents the observations, measurements, results, and provides comprehensive descriptions of the procedures and outcomes.</w:t>
      </w:r>
    </w:p>
    <w:p>
      <w:r>
        <w:t>Experimental Setup</w:t>
      </w:r>
    </w:p>
    <w:p>
      <w:r>
        <w:t>Mixtures and Instrumentation</w:t>
      </w:r>
    </w:p>
    <w:p>
      <w:r>
        <w:t>The following mixtures were analyzed using designated instruments to assess their properties:</w:t>
      </w:r>
    </w:p>
    <w:p>
      <w:r>
        <w:t>Instruments Utilized</w:t>
      </w:r>
    </w:p>
    <w:p>
      <w:r>
        <w:t>The experiments employed various scientific tools including but not limited to viscometers, gas chromatographs, and spectrometers to yield comprehensive data.</w:t>
      </w:r>
    </w:p>
    <w:p>
      <w:r>
        <w:t>Observations and Measurements</w:t>
      </w:r>
    </w:p>
    <w:p>
      <w:r>
        <w:t>Table 1: Key Measurements and Observations</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pPr>
              <w:jc w:val="center"/>
            </w:pPr>
            <w:r>
              <w:rPr>
                <w:b/>
              </w:rPr>
              <w:t>Instrument</w:t>
            </w:r>
          </w:p>
        </w:tc>
        <w:tc>
          <w:tcPr>
            <w:tcW w:type="dxa" w:w="1440"/>
          </w:tcPr>
          <w:p>
            <w:pPr>
              <w:jc w:val="center"/>
            </w:pPr>
            <w:r>
              <w:rPr>
                <w:b/>
              </w:rPr>
              <w:t>Mixture</w:t>
            </w:r>
          </w:p>
        </w:tc>
        <w:tc>
          <w:tcPr>
            <w:tcW w:type="dxa" w:w="1440"/>
          </w:tcPr>
          <w:p>
            <w:pPr>
              <w:jc w:val="center"/>
            </w:pPr>
            <w:r>
              <w:rPr>
                <w:b/>
              </w:rPr>
              <w:t>Additional Ingredients</w:t>
            </w:r>
          </w:p>
        </w:tc>
        <w:tc>
          <w:tcPr>
            <w:tcW w:type="dxa" w:w="1440"/>
          </w:tcPr>
          <w:p>
            <w:pPr>
              <w:jc w:val="center"/>
            </w:pPr>
            <w:r>
              <w:rPr>
                <w:b/>
              </w:rPr>
              <w:t>Primary Measurement</w:t>
            </w:r>
          </w:p>
        </w:tc>
        <w:tc>
          <w:tcPr>
            <w:tcW w:type="dxa" w:w="1440"/>
          </w:tcPr>
          <w:p>
            <w:pPr>
              <w:jc w:val="center"/>
            </w:pPr>
            <w:r>
              <w:rPr>
                <w:b/>
              </w:rPr>
              <w:t>Value</w:t>
            </w:r>
          </w:p>
        </w:tc>
        <w:tc>
          <w:tcPr>
            <w:tcW w:type="dxa" w:w="1440"/>
          </w:tcPr>
          <w:p>
            <w:pPr>
              <w:jc w:val="center"/>
            </w:pPr>
            <w:r>
              <w:rPr>
                <w:b/>
              </w:rPr>
              <w:t>Unit</w:t>
            </w:r>
          </w:p>
        </w:tc>
      </w:tr>
      <w:tr>
        <w:tc>
          <w:tcPr>
            <w:tcW w:type="dxa" w:w="1440"/>
          </w:tcPr>
          <w:p>
            <w:pPr>
              <w:jc w:val="center"/>
            </w:pPr>
            <w:r>
              <w:t>Four Ball Test FB-1000</w:t>
            </w:r>
          </w:p>
        </w:tc>
        <w:tc>
          <w:tcPr>
            <w:tcW w:type="dxa" w:w="1440"/>
          </w:tcPr>
          <w:p>
            <w:pPr>
              <w:jc w:val="center"/>
            </w:pPr>
            <w:r>
              <w:t>Almond Oil, Cetyl Alcohol</w:t>
            </w:r>
          </w:p>
        </w:tc>
        <w:tc>
          <w:tcPr>
            <w:tcW w:type="dxa" w:w="1440"/>
          </w:tcPr>
          <w:p>
            <w:pPr>
              <w:jc w:val="center"/>
            </w:pPr>
            <w:r>
              <w:t>nan</w:t>
            </w:r>
          </w:p>
        </w:tc>
        <w:tc>
          <w:tcPr>
            <w:tcW w:type="dxa" w:w="1440"/>
          </w:tcPr>
          <w:p>
            <w:pPr>
              <w:jc w:val="center"/>
            </w:pPr>
            <w:r>
              <w:t>Wear Scar Diameter</w:t>
            </w:r>
          </w:p>
        </w:tc>
        <w:tc>
          <w:tcPr>
            <w:tcW w:type="dxa" w:w="1440"/>
          </w:tcPr>
          <w:p>
            <w:pPr>
              <w:jc w:val="center"/>
            </w:pPr>
            <w:r>
              <w:t>0.75</w:t>
            </w:r>
          </w:p>
        </w:tc>
        <w:tc>
          <w:tcPr>
            <w:tcW w:type="dxa" w:w="1440"/>
          </w:tcPr>
          <w:p>
            <w:pPr>
              <w:jc w:val="center"/>
            </w:pPr>
            <w:r>
              <w:t>mm</w:t>
            </w:r>
          </w:p>
        </w:tc>
      </w:tr>
      <w:tr>
        <w:tc>
          <w:tcPr>
            <w:tcW w:type="dxa" w:w="1440"/>
          </w:tcPr>
          <w:p>
            <w:pPr>
              <w:jc w:val="center"/>
            </w:pPr>
            <w:r>
              <w:t>Centrifuge X100</w:t>
            </w:r>
          </w:p>
        </w:tc>
        <w:tc>
          <w:tcPr>
            <w:tcW w:type="dxa" w:w="1440"/>
          </w:tcPr>
          <w:p>
            <w:pPr>
              <w:jc w:val="center"/>
            </w:pPr>
            <w:r>
              <w:t>Coconut Oil, Beeswax</w:t>
            </w:r>
          </w:p>
        </w:tc>
        <w:tc>
          <w:tcPr>
            <w:tcW w:type="dxa" w:w="1440"/>
          </w:tcPr>
          <w:p>
            <w:pPr>
              <w:jc w:val="center"/>
            </w:pPr>
            <w:r>
              <w:t>nan</w:t>
            </w:r>
          </w:p>
        </w:tc>
        <w:tc>
          <w:tcPr>
            <w:tcW w:type="dxa" w:w="1440"/>
          </w:tcPr>
          <w:p>
            <w:pPr>
              <w:jc w:val="center"/>
            </w:pPr>
            <w:r>
              <w:t>Speed</w:t>
            </w:r>
          </w:p>
        </w:tc>
        <w:tc>
          <w:tcPr>
            <w:tcW w:type="dxa" w:w="1440"/>
          </w:tcPr>
          <w:p>
            <w:pPr>
              <w:jc w:val="center"/>
            </w:pPr>
            <w:r>
              <w:t>12000.0</w:t>
            </w:r>
          </w:p>
        </w:tc>
        <w:tc>
          <w:tcPr>
            <w:tcW w:type="dxa" w:w="1440"/>
          </w:tcPr>
          <w:p>
            <w:pPr>
              <w:jc w:val="center"/>
            </w:pPr>
            <w:r>
              <w:t>RPM</w:t>
            </w:r>
          </w:p>
        </w:tc>
      </w:tr>
      <w:tr>
        <w:tc>
          <w:tcPr>
            <w:tcW w:type="dxa" w:w="1440"/>
          </w:tcPr>
          <w:p>
            <w:pPr>
              <w:jc w:val="center"/>
            </w:pPr>
            <w:r>
              <w:t>Conductivity Meter CM-215</w:t>
            </w:r>
          </w:p>
        </w:tc>
        <w:tc>
          <w:tcPr>
            <w:tcW w:type="dxa" w:w="1440"/>
          </w:tcPr>
          <w:p>
            <w:pPr>
              <w:jc w:val="center"/>
            </w:pPr>
            <w:r>
              <w:t>Jojoba Oil, Gum, Vitamin E</w:t>
            </w:r>
          </w:p>
        </w:tc>
        <w:tc>
          <w:tcPr>
            <w:tcW w:type="dxa" w:w="1440"/>
          </w:tcPr>
          <w:p>
            <w:pPr>
              <w:jc w:val="center"/>
            </w:pPr>
            <w:r>
              <w:t>nan</w:t>
            </w:r>
          </w:p>
        </w:tc>
        <w:tc>
          <w:tcPr>
            <w:tcW w:type="dxa" w:w="1440"/>
          </w:tcPr>
          <w:p>
            <w:pPr>
              <w:jc w:val="center"/>
            </w:pPr>
            <w:r>
              <w:t>Conductivity</w:t>
            </w:r>
          </w:p>
        </w:tc>
        <w:tc>
          <w:tcPr>
            <w:tcW w:type="dxa" w:w="1440"/>
          </w:tcPr>
          <w:p>
            <w:pPr>
              <w:jc w:val="center"/>
            </w:pPr>
            <w:r>
              <w:t>1500.0</w:t>
            </w:r>
          </w:p>
        </w:tc>
        <w:tc>
          <w:tcPr>
            <w:tcW w:type="dxa" w:w="1440"/>
          </w:tcPr>
          <w:p>
            <w:pPr>
              <w:jc w:val="center"/>
            </w:pPr>
            <w:r>
              <w:t>µS/cm</w:t>
            </w:r>
          </w:p>
        </w:tc>
      </w:tr>
      <w:tr>
        <w:tc>
          <w:tcPr>
            <w:tcW w:type="dxa" w:w="1440"/>
          </w:tcPr>
          <w:p>
            <w:pPr>
              <w:jc w:val="center"/>
            </w:pPr>
            <w:r>
              <w:t>Gas Chromatograph GC-2010</w:t>
            </w:r>
          </w:p>
        </w:tc>
        <w:tc>
          <w:tcPr>
            <w:tcW w:type="dxa" w:w="1440"/>
          </w:tcPr>
          <w:p>
            <w:pPr>
              <w:jc w:val="center"/>
            </w:pPr>
            <w:r>
              <w:t>Coconut Oil, Cetyl Alcohol</w:t>
            </w:r>
          </w:p>
        </w:tc>
        <w:tc>
          <w:tcPr>
            <w:tcW w:type="dxa" w:w="1440"/>
          </w:tcPr>
          <w:p>
            <w:pPr>
              <w:jc w:val="center"/>
            </w:pPr>
            <w:r>
              <w:t>Vitamin E</w:t>
            </w:r>
          </w:p>
        </w:tc>
        <w:tc>
          <w:tcPr>
            <w:tcW w:type="dxa" w:w="1440"/>
          </w:tcPr>
          <w:p>
            <w:pPr>
              <w:jc w:val="center"/>
            </w:pPr>
            <w:r>
              <w:t>Concentration</w:t>
            </w:r>
          </w:p>
        </w:tc>
        <w:tc>
          <w:tcPr>
            <w:tcW w:type="dxa" w:w="1440"/>
          </w:tcPr>
          <w:p>
            <w:pPr>
              <w:jc w:val="center"/>
            </w:pPr>
            <w:r>
              <w:t>500.0</w:t>
            </w:r>
          </w:p>
        </w:tc>
        <w:tc>
          <w:tcPr>
            <w:tcW w:type="dxa" w:w="1440"/>
          </w:tcPr>
          <w:p>
            <w:pPr>
              <w:jc w:val="center"/>
            </w:pPr>
            <w:r>
              <w:t>ppm</w:t>
            </w:r>
          </w:p>
        </w:tc>
      </w:tr>
      <w:tr>
        <w:tc>
          <w:tcPr>
            <w:tcW w:type="dxa" w:w="1440"/>
          </w:tcPr>
          <w:p>
            <w:pPr>
              <w:jc w:val="center"/>
            </w:pPr>
            <w:r>
              <w:t>Liquid Chromatograph LC-400</w:t>
            </w:r>
          </w:p>
        </w:tc>
        <w:tc>
          <w:tcPr>
            <w:tcW w:type="dxa" w:w="1440"/>
          </w:tcPr>
          <w:p>
            <w:pPr>
              <w:jc w:val="center"/>
            </w:pPr>
            <w:r>
              <w:t>Jojoba Oil, Gum</w:t>
            </w:r>
          </w:p>
        </w:tc>
        <w:tc>
          <w:tcPr>
            <w:tcW w:type="dxa" w:w="1440"/>
          </w:tcPr>
          <w:p>
            <w:pPr>
              <w:jc w:val="center"/>
            </w:pPr>
            <w:r>
              <w:t>Glycerin</w:t>
            </w:r>
          </w:p>
        </w:tc>
        <w:tc>
          <w:tcPr>
            <w:tcW w:type="dxa" w:w="1440"/>
          </w:tcPr>
          <w:p>
            <w:pPr>
              <w:jc w:val="center"/>
            </w:pPr>
            <w:r>
              <w:t>Concentration</w:t>
            </w:r>
          </w:p>
        </w:tc>
        <w:tc>
          <w:tcPr>
            <w:tcW w:type="dxa" w:w="1440"/>
          </w:tcPr>
          <w:p>
            <w:pPr>
              <w:jc w:val="center"/>
            </w:pPr>
            <w:r>
              <w:t>250.0</w:t>
            </w:r>
          </w:p>
        </w:tc>
        <w:tc>
          <w:tcPr>
            <w:tcW w:type="dxa" w:w="1440"/>
          </w:tcPr>
          <w:p>
            <w:pPr>
              <w:jc w:val="center"/>
            </w:pPr>
            <w:r>
              <w:t>µg/mL</w:t>
            </w:r>
          </w:p>
        </w:tc>
      </w:tr>
      <w:tr>
        <w:tc>
          <w:tcPr>
            <w:tcW w:type="dxa" w:w="1440"/>
          </w:tcPr>
          <w:p>
            <w:pPr>
              <w:jc w:val="center"/>
            </w:pPr>
            <w:r>
              <w:t>Microplate Reader MRX</w:t>
            </w:r>
          </w:p>
        </w:tc>
        <w:tc>
          <w:tcPr>
            <w:tcW w:type="dxa" w:w="1440"/>
          </w:tcPr>
          <w:p>
            <w:pPr>
              <w:jc w:val="center"/>
            </w:pPr>
            <w:r>
              <w:t>Jojoba Oil, Cetyl Alcohol</w:t>
            </w:r>
          </w:p>
        </w:tc>
        <w:tc>
          <w:tcPr>
            <w:tcW w:type="dxa" w:w="1440"/>
          </w:tcPr>
          <w:p>
            <w:pPr>
              <w:jc w:val="center"/>
            </w:pPr>
            <w:r>
              <w:t>Glycerin</w:t>
            </w:r>
          </w:p>
        </w:tc>
        <w:tc>
          <w:tcPr>
            <w:tcW w:type="dxa" w:w="1440"/>
          </w:tcPr>
          <w:p>
            <w:pPr>
              <w:jc w:val="center"/>
            </w:pPr>
            <w:r>
              <w:t>Optical Density</w:t>
            </w:r>
          </w:p>
        </w:tc>
        <w:tc>
          <w:tcPr>
            <w:tcW w:type="dxa" w:w="1440"/>
          </w:tcPr>
          <w:p>
            <w:pPr>
              <w:jc w:val="center"/>
            </w:pPr>
            <w:r>
              <w:t>3.2</w:t>
            </w:r>
          </w:p>
        </w:tc>
        <w:tc>
          <w:tcPr>
            <w:tcW w:type="dxa" w:w="1440"/>
          </w:tcPr>
          <w:p>
            <w:pPr>
              <w:jc w:val="center"/>
            </w:pPr>
            <w:r>
              <w:t>OD</w:t>
            </w:r>
          </w:p>
        </w:tc>
      </w:tr>
      <w:tr>
        <w:tc>
          <w:tcPr>
            <w:tcW w:type="dxa" w:w="1440"/>
          </w:tcPr>
          <w:p>
            <w:pPr>
              <w:jc w:val="center"/>
            </w:pPr>
            <w:r>
              <w:t>PCR Machine PCR-96</w:t>
            </w:r>
          </w:p>
        </w:tc>
        <w:tc>
          <w:tcPr>
            <w:tcW w:type="dxa" w:w="1440"/>
          </w:tcPr>
          <w:p>
            <w:pPr>
              <w:jc w:val="center"/>
            </w:pPr>
            <w:r>
              <w:t>Almond Oil, Cetyl Alcohol</w:t>
            </w:r>
          </w:p>
        </w:tc>
        <w:tc>
          <w:tcPr>
            <w:tcW w:type="dxa" w:w="1440"/>
          </w:tcPr>
          <w:p>
            <w:pPr>
              <w:jc w:val="center"/>
            </w:pPr>
            <w:r>
              <w:t>nan</w:t>
            </w:r>
          </w:p>
        </w:tc>
        <w:tc>
          <w:tcPr>
            <w:tcW w:type="dxa" w:w="1440"/>
          </w:tcPr>
          <w:p>
            <w:pPr>
              <w:jc w:val="center"/>
            </w:pPr>
            <w:r>
              <w:t>Cycle Threshold</w:t>
            </w:r>
          </w:p>
        </w:tc>
        <w:tc>
          <w:tcPr>
            <w:tcW w:type="dxa" w:w="1440"/>
          </w:tcPr>
          <w:p>
            <w:pPr>
              <w:jc w:val="center"/>
            </w:pPr>
            <w:r>
              <w:t>25.0</w:t>
            </w:r>
          </w:p>
        </w:tc>
        <w:tc>
          <w:tcPr>
            <w:tcW w:type="dxa" w:w="1440"/>
          </w:tcPr>
          <w:p>
            <w:pPr>
              <w:jc w:val="center"/>
            </w:pPr>
            <w:r>
              <w:t>Ct</w:t>
            </w:r>
          </w:p>
        </w:tc>
      </w:tr>
    </w:tbl>
    <w:p>
      <w:r>
        <w:t>Irrelevant Information: The room temperature was maintained at 23°C throughout the experiments and had no significant impact on the tests.</w:t>
      </w:r>
    </w:p>
    <w:p>
      <w:r>
        <w:t>Table 2: Additional Analytical Techniques</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pPr>
              <w:jc w:val="center"/>
            </w:pPr>
            <w:r>
              <w:rPr>
                <w:b/>
              </w:rPr>
              <w:t>Instrument</w:t>
            </w:r>
          </w:p>
        </w:tc>
        <w:tc>
          <w:tcPr>
            <w:tcW w:type="dxa" w:w="1440"/>
          </w:tcPr>
          <w:p>
            <w:pPr>
              <w:jc w:val="center"/>
            </w:pPr>
            <w:r>
              <w:rPr>
                <w:b/>
              </w:rPr>
              <w:t>Mixture</w:t>
            </w:r>
          </w:p>
        </w:tc>
        <w:tc>
          <w:tcPr>
            <w:tcW w:type="dxa" w:w="1440"/>
          </w:tcPr>
          <w:p>
            <w:pPr>
              <w:jc w:val="center"/>
            </w:pPr>
            <w:r>
              <w:rPr>
                <w:b/>
              </w:rPr>
              <w:t>Additional Ingredients</w:t>
            </w:r>
          </w:p>
        </w:tc>
        <w:tc>
          <w:tcPr>
            <w:tcW w:type="dxa" w:w="1440"/>
          </w:tcPr>
          <w:p>
            <w:pPr>
              <w:jc w:val="center"/>
            </w:pPr>
            <w:r>
              <w:rPr>
                <w:b/>
              </w:rPr>
              <w:t>Reading Type</w:t>
            </w:r>
          </w:p>
        </w:tc>
        <w:tc>
          <w:tcPr>
            <w:tcW w:type="dxa" w:w="1440"/>
          </w:tcPr>
          <w:p>
            <w:pPr>
              <w:jc w:val="center"/>
            </w:pPr>
            <w:r>
              <w:rPr>
                <w:b/>
              </w:rPr>
              <w:t>Value</w:t>
            </w:r>
          </w:p>
        </w:tc>
        <w:tc>
          <w:tcPr>
            <w:tcW w:type="dxa" w:w="1440"/>
          </w:tcPr>
          <w:p>
            <w:pPr>
              <w:jc w:val="center"/>
            </w:pPr>
            <w:r>
              <w:rPr>
                <w:b/>
              </w:rPr>
              <w:t>Unit</w:t>
            </w:r>
          </w:p>
        </w:tc>
      </w:tr>
      <w:tr>
        <w:tc>
          <w:tcPr>
            <w:tcW w:type="dxa" w:w="1440"/>
          </w:tcPr>
          <w:p>
            <w:pPr>
              <w:jc w:val="center"/>
            </w:pPr>
            <w:r>
              <w:t>pH Meter PH-700</w:t>
            </w:r>
          </w:p>
        </w:tc>
        <w:tc>
          <w:tcPr>
            <w:tcW w:type="dxa" w:w="1440"/>
          </w:tcPr>
          <w:p>
            <w:pPr>
              <w:jc w:val="center"/>
            </w:pPr>
            <w:r>
              <w:t>Coconut Oil, Beeswax</w:t>
            </w:r>
          </w:p>
        </w:tc>
        <w:tc>
          <w:tcPr>
            <w:tcW w:type="dxa" w:w="1440"/>
          </w:tcPr>
          <w:p>
            <w:pPr>
              <w:jc w:val="center"/>
            </w:pPr>
            <w:r>
              <w:t>nan</w:t>
            </w:r>
          </w:p>
        </w:tc>
        <w:tc>
          <w:tcPr>
            <w:tcW w:type="dxa" w:w="1440"/>
          </w:tcPr>
          <w:p>
            <w:pPr>
              <w:jc w:val="center"/>
            </w:pPr>
            <w:r>
              <w:t>pH Level</w:t>
            </w:r>
          </w:p>
        </w:tc>
        <w:tc>
          <w:tcPr>
            <w:tcW w:type="dxa" w:w="1440"/>
          </w:tcPr>
          <w:p>
            <w:pPr>
              <w:jc w:val="center"/>
            </w:pPr>
            <w:r>
              <w:t>8.5</w:t>
            </w:r>
          </w:p>
        </w:tc>
        <w:tc>
          <w:tcPr>
            <w:tcW w:type="dxa" w:w="1440"/>
          </w:tcPr>
          <w:p>
            <w:pPr>
              <w:jc w:val="center"/>
            </w:pPr>
            <w:r>
              <w:t>pH</w:t>
            </w:r>
          </w:p>
        </w:tc>
      </w:tr>
      <w:tr>
        <w:tc>
          <w:tcPr>
            <w:tcW w:type="dxa" w:w="1440"/>
          </w:tcPr>
          <w:p>
            <w:pPr>
              <w:jc w:val="center"/>
            </w:pPr>
            <w:r>
              <w:t>NMR Spectrometer NMR-500</w:t>
            </w:r>
          </w:p>
        </w:tc>
        <w:tc>
          <w:tcPr>
            <w:tcW w:type="dxa" w:w="1440"/>
          </w:tcPr>
          <w:p>
            <w:pPr>
              <w:jc w:val="center"/>
            </w:pPr>
            <w:r>
              <w:t>Jojoba Oil, Gum, Vitamin E</w:t>
            </w:r>
          </w:p>
        </w:tc>
        <w:tc>
          <w:tcPr>
            <w:tcW w:type="dxa" w:w="1440"/>
          </w:tcPr>
          <w:p>
            <w:pPr>
              <w:jc w:val="center"/>
            </w:pPr>
            <w:r>
              <w:t>nan</w:t>
            </w:r>
          </w:p>
        </w:tc>
        <w:tc>
          <w:tcPr>
            <w:tcW w:type="dxa" w:w="1440"/>
          </w:tcPr>
          <w:p>
            <w:pPr>
              <w:jc w:val="center"/>
            </w:pPr>
            <w:r>
              <w:t>Chemical Shift</w:t>
            </w:r>
          </w:p>
        </w:tc>
        <w:tc>
          <w:tcPr>
            <w:tcW w:type="dxa" w:w="1440"/>
          </w:tcPr>
          <w:p>
            <w:pPr>
              <w:jc w:val="center"/>
            </w:pPr>
            <w:r>
              <w:t>15.0</w:t>
            </w:r>
          </w:p>
        </w:tc>
        <w:tc>
          <w:tcPr>
            <w:tcW w:type="dxa" w:w="1440"/>
          </w:tcPr>
          <w:p>
            <w:pPr>
              <w:jc w:val="center"/>
            </w:pPr>
            <w:r>
              <w:t>ppm</w:t>
            </w:r>
          </w:p>
        </w:tc>
      </w:tr>
      <w:tr>
        <w:tc>
          <w:tcPr>
            <w:tcW w:type="dxa" w:w="1440"/>
          </w:tcPr>
          <w:p>
            <w:pPr>
              <w:jc w:val="center"/>
            </w:pPr>
            <w:r>
              <w:t>FTIR Spectrometer FTIR-8400</w:t>
            </w:r>
          </w:p>
        </w:tc>
        <w:tc>
          <w:tcPr>
            <w:tcW w:type="dxa" w:w="1440"/>
          </w:tcPr>
          <w:p>
            <w:pPr>
              <w:jc w:val="center"/>
            </w:pPr>
            <w:r>
              <w:t>Coconut Oil, Cetyl Alcohol</w:t>
            </w:r>
          </w:p>
        </w:tc>
        <w:tc>
          <w:tcPr>
            <w:tcW w:type="dxa" w:w="1440"/>
          </w:tcPr>
          <w:p>
            <w:pPr>
              <w:jc w:val="center"/>
            </w:pPr>
            <w:r>
              <w:t>Vitamin E</w:t>
            </w:r>
          </w:p>
        </w:tc>
        <w:tc>
          <w:tcPr>
            <w:tcW w:type="dxa" w:w="1440"/>
          </w:tcPr>
          <w:p>
            <w:pPr>
              <w:jc w:val="center"/>
            </w:pPr>
            <w:r>
              <w:t>Wavenumber</w:t>
            </w:r>
          </w:p>
        </w:tc>
        <w:tc>
          <w:tcPr>
            <w:tcW w:type="dxa" w:w="1440"/>
          </w:tcPr>
          <w:p>
            <w:pPr>
              <w:jc w:val="center"/>
            </w:pPr>
            <w:r>
              <w:t>1200.0</w:t>
            </w:r>
          </w:p>
        </w:tc>
        <w:tc>
          <w:tcPr>
            <w:tcW w:type="dxa" w:w="1440"/>
          </w:tcPr>
          <w:p>
            <w:pPr>
              <w:jc w:val="center"/>
            </w:pPr>
            <w:r>
              <w:t>1/cm</w:t>
            </w:r>
          </w:p>
        </w:tc>
      </w:tr>
      <w:tr>
        <w:tc>
          <w:tcPr>
            <w:tcW w:type="dxa" w:w="1440"/>
          </w:tcPr>
          <w:p>
            <w:pPr>
              <w:jc w:val="center"/>
            </w:pPr>
            <w:r>
              <w:t>Viscometer VS-300</w:t>
            </w:r>
          </w:p>
        </w:tc>
        <w:tc>
          <w:tcPr>
            <w:tcW w:type="dxa" w:w="1440"/>
          </w:tcPr>
          <w:p>
            <w:pPr>
              <w:jc w:val="center"/>
            </w:pPr>
            <w:r>
              <w:t>Jojoba Oil, Vitamin E</w:t>
            </w:r>
          </w:p>
        </w:tc>
        <w:tc>
          <w:tcPr>
            <w:tcW w:type="dxa" w:w="1440"/>
          </w:tcPr>
          <w:p>
            <w:pPr>
              <w:jc w:val="center"/>
            </w:pPr>
            <w:r>
              <w:t>nan</w:t>
            </w:r>
          </w:p>
        </w:tc>
        <w:tc>
          <w:tcPr>
            <w:tcW w:type="dxa" w:w="1440"/>
          </w:tcPr>
          <w:p>
            <w:pPr>
              <w:jc w:val="center"/>
            </w:pPr>
            <w:r>
              <w:t>Viscosity</w:t>
            </w:r>
          </w:p>
        </w:tc>
        <w:tc>
          <w:tcPr>
            <w:tcW w:type="dxa" w:w="1440"/>
          </w:tcPr>
          <w:p>
            <w:pPr>
              <w:jc w:val="center"/>
            </w:pPr>
            <w:r>
              <w:t>2637.15</w:t>
            </w:r>
          </w:p>
        </w:tc>
        <w:tc>
          <w:tcPr>
            <w:tcW w:type="dxa" w:w="1440"/>
          </w:tcPr>
          <w:p>
            <w:pPr>
              <w:jc w:val="center"/>
            </w:pPr>
            <w:r>
              <w:t>cP</w:t>
            </w:r>
          </w:p>
        </w:tc>
      </w:tr>
      <w:tr>
        <w:tc>
          <w:tcPr>
            <w:tcW w:type="dxa" w:w="1440"/>
          </w:tcPr>
          <w:p>
            <w:pPr>
              <w:jc w:val="center"/>
            </w:pPr>
            <w:r>
              <w:t>Viscometer VS-300</w:t>
            </w:r>
          </w:p>
        </w:tc>
        <w:tc>
          <w:tcPr>
            <w:tcW w:type="dxa" w:w="1440"/>
          </w:tcPr>
          <w:p>
            <w:pPr>
              <w:jc w:val="center"/>
            </w:pPr>
            <w:r>
              <w:t>Jojoba Oil, Beeswax, Vitamin E</w:t>
            </w:r>
          </w:p>
        </w:tc>
        <w:tc>
          <w:tcPr>
            <w:tcW w:type="dxa" w:w="1440"/>
          </w:tcPr>
          <w:p>
            <w:pPr>
              <w:jc w:val="center"/>
            </w:pPr>
            <w:r>
              <w:t>nan</w:t>
            </w:r>
          </w:p>
        </w:tc>
        <w:tc>
          <w:tcPr>
            <w:tcW w:type="dxa" w:w="1440"/>
          </w:tcPr>
          <w:p>
            <w:pPr>
              <w:jc w:val="center"/>
            </w:pPr>
            <w:r>
              <w:t>Viscosity</w:t>
            </w:r>
          </w:p>
        </w:tc>
        <w:tc>
          <w:tcPr>
            <w:tcW w:type="dxa" w:w="1440"/>
          </w:tcPr>
          <w:p>
            <w:pPr>
              <w:jc w:val="center"/>
            </w:pPr>
            <w:r>
              <w:t>3253.1</w:t>
            </w:r>
          </w:p>
        </w:tc>
        <w:tc>
          <w:tcPr>
            <w:tcW w:type="dxa" w:w="1440"/>
          </w:tcPr>
          <w:p>
            <w:pPr>
              <w:jc w:val="center"/>
            </w:pPr>
            <w:r>
              <w:t>cP</w:t>
            </w:r>
          </w:p>
        </w:tc>
      </w:tr>
    </w:tbl>
    <w:p>
      <w:r>
        <w:t>Complex Description: The analysis through FTIR spectroscopy elucidated the structural composition via characteristic absorption bands, though unrelated spectral noise was observed.</w:t>
      </w:r>
    </w:p>
    <w:p>
      <w:r>
        <w:t>Results and Discussion</w:t>
      </w:r>
    </w:p>
    <w:p>
      <w:r>
        <w:t>The data from each instrument were meticulously compiled. Analysis of the Almond Oil with Cetyl Alcohol using the Four Ball Test indicated minimal wear, evidenced by the 0.750 mm wear scar diameter. Similarly, the Coconut Oil and Beeswax mixture demonstrated stability in centrifugal force applications, maintaining a speed of 12000 RPM without phase separation.</w:t>
      </w:r>
    </w:p>
    <w:p>
      <w:r>
        <w:t>In context to conductive properties, the combination of Jojoba Oil, Gum, and Vitamin E exhibited moderate conductivity at 1500 µS/cm, indicative of its ionic makeup. PCR cycling efficiency for the Almond Oil and Cetyl Alcohol blend was consistent, with a threshold recorded at 25 cycles.</w:t>
      </w:r>
    </w:p>
    <w:p>
      <w:r>
        <w:t>Imperative Insights: Sample analysis revealed that pH fluctuations and viscosity variances were predominantly influenced by the beeswax content across different mixtures.</w:t>
      </w:r>
    </w:p>
    <w:p>
      <w:r>
        <w:t>Conclusion</w:t>
      </w:r>
    </w:p>
    <w:p>
      <w:r>
        <w:t>The mixtures tested in Report_329 show unique properties pertinent to their composition, as evidenced by the empirical data gathered through various measurements. The instruments utilized efficiently distinguished between the chemical and physical characteristics of each combination, providing valuable insights into their potential applications in industrial and cosmetic formulations.</w:t>
      </w:r>
    </w:p>
    <w:p>
      <w:r>
        <w:t>Irrelevant Observation: The ambient lighting conditions were not documented but are presumed to have no influence on the outcomes.</w:t>
      </w:r>
    </w:p>
    <w:p>
      <w:r>
        <w:t>This report, laden with critical data interspersed with descriptive narratives, offers a comprehensive examination of the trial samples within the scope of the conducted tests.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