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Sample Mixtures</w:t>
      </w:r>
    </w:p>
    <w:p>
      <w:r>
        <w:t>ID:Report_340</w:t>
      </w:r>
    </w:p>
    <w:p>
      <w:r>
        <w:t>Overview</w:t>
      </w:r>
    </w:p>
    <w:p>
      <w:r>
        <w:t>In this report, we present a comprehensive analysis of various formulations using a range of advanced instruments and techniques. The experiments focused on evaluating different mixtures, where each set of ingredients was meticulously tested to characterize its unique properties. The tests were conducted using high-performance equipment to gather data across multiple chemical and physical parameters.</w:t>
      </w:r>
    </w:p>
    <w:p>
      <w:r>
        <w:t>Observations and Methodology</w:t>
      </w:r>
    </w:p>
    <w:p>
      <w:r>
        <w:t>The experiments involved carefully combining ingredients to form test samples. Each mixture's composition was indicated by the specific ingredients used, such as 'Jojoba Oil, Cetyl Alcohol, and Glycerin.' The samples underwent a variety of tests, utilizing both analytical and physical measurement equipment.</w:t>
      </w:r>
    </w:p>
    <w:p>
      <w:r>
        <w:t>Instruments and Techniques</w:t>
      </w:r>
    </w:p>
    <w:p>
      <w:r>
        <w:t>Description: The high-speed centrifugation indicated potential phase separation tendencies within the mixture.</w:t>
      </w:r>
    </w:p>
    <w:p>
      <w:r>
        <w:t>Liquid Chromatograph LC-400:</w:t>
      </w:r>
    </w:p>
    <w:p>
      <w:r>
        <w:t>Findings: Effective separation of components confirmed stability in an elution profile.</w:t>
      </w:r>
    </w:p>
    <w:p>
      <w:r>
        <w:t>X-Ray Diffractometer XRD-6000:</w:t>
      </w:r>
    </w:p>
    <w:p>
      <w:r>
        <w:t>Data Tables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Parameter</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Centrifuge X100</w:t>
            </w:r>
          </w:p>
        </w:tc>
        <w:tc>
          <w:tcPr>
            <w:tcW w:type="dxa" w:w="1728"/>
          </w:tcPr>
          <w:p>
            <w:pPr>
              <w:jc w:val="center"/>
            </w:pPr>
            <w:r>
              <w:t>Jojoba Oil, Cetyl Alcohol, Glycerin</w:t>
            </w:r>
          </w:p>
        </w:tc>
        <w:tc>
          <w:tcPr>
            <w:tcW w:type="dxa" w:w="1728"/>
          </w:tcPr>
          <w:p>
            <w:pPr>
              <w:jc w:val="center"/>
            </w:pPr>
            <w:r>
              <w:t>Speed</w:t>
            </w:r>
          </w:p>
        </w:tc>
        <w:tc>
          <w:tcPr>
            <w:tcW w:type="dxa" w:w="1728"/>
          </w:tcPr>
          <w:p>
            <w:pPr>
              <w:jc w:val="center"/>
            </w:pPr>
            <w:r>
              <w:t>12000</w:t>
            </w:r>
          </w:p>
        </w:tc>
        <w:tc>
          <w:tcPr>
            <w:tcW w:type="dxa" w:w="1728"/>
          </w:tcPr>
          <w:p>
            <w:pPr>
              <w:jc w:val="center"/>
            </w:pPr>
            <w:r>
              <w:t>RPM</w:t>
            </w:r>
          </w:p>
        </w:tc>
      </w:tr>
      <w:tr>
        <w:tc>
          <w:tcPr>
            <w:tcW w:type="dxa" w:w="1728"/>
          </w:tcPr>
          <w:p>
            <w:pPr>
              <w:jc w:val="center"/>
            </w:pPr>
            <w:r>
              <w:t>Liquid Chromatograph LC-400</w:t>
            </w:r>
          </w:p>
        </w:tc>
        <w:tc>
          <w:tcPr>
            <w:tcW w:type="dxa" w:w="1728"/>
          </w:tcPr>
          <w:p>
            <w:pPr>
              <w:jc w:val="center"/>
            </w:pPr>
            <w:r>
              <w:t>Jojoba Oil, Cetyl Alcohol, Vitamin E</w:t>
            </w:r>
          </w:p>
        </w:tc>
        <w:tc>
          <w:tcPr>
            <w:tcW w:type="dxa" w:w="1728"/>
          </w:tcPr>
          <w:p>
            <w:pPr>
              <w:jc w:val="center"/>
            </w:pPr>
            <w:r>
              <w:t>Concentration</w:t>
            </w:r>
          </w:p>
        </w:tc>
        <w:tc>
          <w:tcPr>
            <w:tcW w:type="dxa" w:w="1728"/>
          </w:tcPr>
          <w:p>
            <w:pPr>
              <w:jc w:val="center"/>
            </w:pPr>
            <w:r>
              <w:t>250</w:t>
            </w:r>
          </w:p>
        </w:tc>
        <w:tc>
          <w:tcPr>
            <w:tcW w:type="dxa" w:w="1728"/>
          </w:tcPr>
          <w:p>
            <w:pPr>
              <w:jc w:val="center"/>
            </w:pPr>
            <w:r>
              <w:t>ug/mL</w:t>
            </w:r>
          </w:p>
        </w:tc>
      </w:tr>
      <w:tr>
        <w:tc>
          <w:tcPr>
            <w:tcW w:type="dxa" w:w="1728"/>
          </w:tcPr>
          <w:p>
            <w:pPr>
              <w:jc w:val="center"/>
            </w:pPr>
            <w:r>
              <w:t>X-Ray Diffractometer XRD-6000</w:t>
            </w:r>
          </w:p>
        </w:tc>
        <w:tc>
          <w:tcPr>
            <w:tcW w:type="dxa" w:w="1728"/>
          </w:tcPr>
          <w:p>
            <w:pPr>
              <w:jc w:val="center"/>
            </w:pPr>
            <w:r>
              <w:t>Coconut Oil, Beeswax, Glycerin</w:t>
            </w:r>
          </w:p>
        </w:tc>
        <w:tc>
          <w:tcPr>
            <w:tcW w:type="dxa" w:w="1728"/>
          </w:tcPr>
          <w:p>
            <w:pPr>
              <w:jc w:val="center"/>
            </w:pPr>
            <w:r>
              <w:t>Temperature</w:t>
            </w:r>
          </w:p>
        </w:tc>
        <w:tc>
          <w:tcPr>
            <w:tcW w:type="dxa" w:w="1728"/>
          </w:tcPr>
          <w:p>
            <w:pPr>
              <w:jc w:val="center"/>
            </w:pPr>
            <w:r>
              <w:t>90</w:t>
            </w:r>
          </w:p>
        </w:tc>
        <w:tc>
          <w:tcPr>
            <w:tcW w:type="dxa" w:w="1728"/>
          </w:tcPr>
          <w:p>
            <w:pPr>
              <w:jc w:val="center"/>
            </w:pPr>
            <w:r>
              <w:t>°C</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Reading</w:t>
            </w:r>
          </w:p>
        </w:tc>
        <w:tc>
          <w:tcPr>
            <w:tcW w:type="dxa" w:w="2160"/>
          </w:tcPr>
          <w:p>
            <w:pPr>
              <w:jc w:val="center"/>
            </w:pPr>
            <w:r>
              <w:rPr>
                <w:b/>
              </w:rPr>
              <w:t>Unit</w:t>
            </w:r>
          </w:p>
        </w:tc>
      </w:tr>
      <w:tr>
        <w:tc>
          <w:tcPr>
            <w:tcW w:type="dxa" w:w="2160"/>
          </w:tcPr>
          <w:p>
            <w:pPr>
              <w:jc w:val="center"/>
            </w:pPr>
            <w:r>
              <w:t>HPLC System HPLC-9000</w:t>
            </w:r>
          </w:p>
        </w:tc>
        <w:tc>
          <w:tcPr>
            <w:tcW w:type="dxa" w:w="2160"/>
          </w:tcPr>
          <w:p>
            <w:pPr>
              <w:jc w:val="center"/>
            </w:pPr>
            <w:r>
              <w:t>Jojoba Oil, Gum</w:t>
            </w:r>
          </w:p>
        </w:tc>
        <w:tc>
          <w:tcPr>
            <w:tcW w:type="dxa" w:w="2160"/>
          </w:tcPr>
          <w:p>
            <w:pPr>
              <w:jc w:val="center"/>
            </w:pPr>
            <w:r>
              <w:t>500</w:t>
            </w:r>
          </w:p>
        </w:tc>
        <w:tc>
          <w:tcPr>
            <w:tcW w:type="dxa" w:w="2160"/>
          </w:tcPr>
          <w:p>
            <w:pPr>
              <w:jc w:val="center"/>
            </w:pPr>
            <w:r>
              <w:t>mg/L</w:t>
            </w:r>
          </w:p>
        </w:tc>
      </w:tr>
      <w:tr>
        <w:tc>
          <w:tcPr>
            <w:tcW w:type="dxa" w:w="2160"/>
          </w:tcPr>
          <w:p>
            <w:pPr>
              <w:jc w:val="center"/>
            </w:pPr>
            <w:r>
              <w:t>FTIR Spectrometer FTIR-8400</w:t>
            </w:r>
          </w:p>
        </w:tc>
        <w:tc>
          <w:tcPr>
            <w:tcW w:type="dxa" w:w="2160"/>
          </w:tcPr>
          <w:p>
            <w:pPr>
              <w:jc w:val="center"/>
            </w:pPr>
            <w:r>
              <w:t>Jojoba Oil, Glycerin</w:t>
            </w:r>
          </w:p>
        </w:tc>
        <w:tc>
          <w:tcPr>
            <w:tcW w:type="dxa" w:w="2160"/>
          </w:tcPr>
          <w:p>
            <w:pPr>
              <w:jc w:val="center"/>
            </w:pPr>
            <w:r>
              <w:t>1600</w:t>
            </w:r>
          </w:p>
        </w:tc>
        <w:tc>
          <w:tcPr>
            <w:tcW w:type="dxa" w:w="2160"/>
          </w:tcPr>
          <w:p>
            <w:pPr>
              <w:jc w:val="center"/>
            </w:pPr>
            <w:r>
              <w:t>1/cm</w:t>
            </w:r>
          </w:p>
        </w:tc>
      </w:tr>
      <w:tr>
        <w:tc>
          <w:tcPr>
            <w:tcW w:type="dxa" w:w="2160"/>
          </w:tcPr>
          <w:p>
            <w:pPr>
              <w:jc w:val="center"/>
            </w:pPr>
            <w:r>
              <w:t>NMR Spectrometer NMR-500</w:t>
            </w:r>
          </w:p>
        </w:tc>
        <w:tc>
          <w:tcPr>
            <w:tcW w:type="dxa" w:w="2160"/>
          </w:tcPr>
          <w:p>
            <w:pPr>
              <w:jc w:val="center"/>
            </w:pPr>
            <w:r>
              <w:t>Jojoba Oil, Cetyl Alcohol, Glycerin</w:t>
            </w:r>
          </w:p>
        </w:tc>
        <w:tc>
          <w:tcPr>
            <w:tcW w:type="dxa" w:w="2160"/>
          </w:tcPr>
          <w:p>
            <w:pPr>
              <w:jc w:val="center"/>
            </w:pPr>
            <w:r>
              <w:t>10</w:t>
            </w:r>
          </w:p>
        </w:tc>
        <w:tc>
          <w:tcPr>
            <w:tcW w:type="dxa" w:w="2160"/>
          </w:tcPr>
          <w:p>
            <w:pPr>
              <w:jc w:val="center"/>
            </w:pPr>
            <w:r>
              <w:t>ppm</w:t>
            </w:r>
          </w:p>
        </w:tc>
      </w:tr>
    </w:tbl>
    <w:p>
      <w:r>
        <w:t>Results and Interpretation</w:t>
      </w:r>
    </w:p>
    <w:p>
      <w:r>
        <w:t>Rheological and Spectroscopic Properties</w:t>
      </w:r>
    </w:p>
    <w:p>
      <w:r>
        <w:t>Interpretation: The mass-to-charge ratio provided insights into the molecular composition, aiding in identifying major component peaks.</w:t>
      </w:r>
    </w:p>
    <w:p>
      <w:r>
        <w:t>Rheometer R-4500:</w:t>
      </w:r>
    </w:p>
    <w:p>
      <w:r>
        <w:t>Analysis: Flow behavior was smooth, indicating uniform consistency.</w:t>
      </w:r>
    </w:p>
    <w:p>
      <w:r>
        <w:t>PCR Machine PCR-96:</w:t>
      </w:r>
    </w:p>
    <w:p>
      <w:r>
        <w:t>Complex Descriptions</w:t>
      </w:r>
    </w:p>
    <w:p>
      <w:r>
        <w:t>In our rigorous examination, the FTIR spectra demonstrated absorption peaks characteristic of ester linkages, particularly within the Jojoba Oil and Glycerin mixture, suggesting potential for unique commercial applications. Additionally, the viscosity measurements for alternative samples, such as those incorporating Coconut and Almond Oils, displayed variances substantial enough to consider adjustments in formulation processes.</w:t>
      </w:r>
    </w:p>
    <w:p>
      <w:r>
        <w:t>Furthermore, the Viscometer VS-300 readings revealed that Coconut Oil, Gum, and Vitamin E blend yielded 5038.64 cP, whereas Almond Oil, Beeswax, and Vitamin E offered a viscosity of 7128.45 cP. Such significant differences indicate distinct utility in personal care formulations.</w:t>
      </w:r>
    </w:p>
    <w:p>
      <w:r>
        <w:t>Conclusion</w:t>
      </w:r>
    </w:p>
    <w:p>
      <w:r>
        <w:t>Through extensive empirical evaluation, each sample's characteristics were categorized to enhance understanding of its fundamental properties. This detailed analysis aids in furthering applications in various sectors including cosmetics, pharmaceuticals, and food sciences. The intricately gathered data offers a profound exploration into the material science behind these complex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