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Report: Comparative Analysis of Oil-Based Mixtures</w:t>
      </w:r>
    </w:p>
    <w:p>
      <w:r>
        <w:t>Report No:407Date:[Insert Date]</w:t>
      </w:r>
    </w:p>
    <w:p>
      <w:r>
        <w:t>Introduction</w:t>
      </w:r>
    </w:p>
    <w:p>
      <w:r>
        <w:t>This report provides a comprehensive analysis of various oil-based mixtures, highlighting their physical and chemical properties using advanced laboratory equipment. The primary focus is on the performance attributes of these mixtures as evaluated through different analytical techniques.</w:t>
      </w:r>
    </w:p>
    <w:p>
      <w:r>
        <w:t>Materials &amp; Methods</w:t>
      </w:r>
    </w:p>
    <w:p>
      <w:r>
        <w:t>The test samples comprise mixtures of oils combined with various additives. Each combination has been meticulously analyzed using specialized instruments for precise measurement.</w:t>
      </w:r>
    </w:p>
    <w:p>
      <w:r>
        <w:t>Sample Composition</w:t>
      </w:r>
    </w:p>
    <w:p>
      <w:r>
        <w:t>For clarity, each test sample is defined by the following components:</w:t>
      </w:r>
    </w:p>
    <w:p>
      <w:r>
        <w:t>Equipment Utilized</w:t>
      </w:r>
    </w:p>
    <w:p>
      <w:r>
        <w:t>Results and Observations</w:t>
      </w:r>
    </w:p>
    <w:p>
      <w:r>
        <w:t>The assessment of the mixtures has provided insight into their intrinsic properties, influencing potential applications in various sectors.</w:t>
      </w:r>
    </w:p>
    <w:p>
      <w:r>
        <w:t>Viscosity Analysis</w:t>
      </w:r>
    </w:p>
    <w:p>
      <w:r>
        <w:t>Striking differences are apparent in viscosity measurements across samples, heavily influencing stability and usability: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Viscosity (cP)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6926.43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1846.0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Beeswax,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4752.46</w:t>
            </w:r>
          </w:p>
        </w:tc>
      </w:tr>
    </w:tbl>
    <w:p>
      <w:r>
        <w:t>Observational Note: Coconut Oil configuration reveals moderate viscosity, possibly due to beeswax concentration.</w:t>
      </w:r>
    </w:p>
    <w:p>
      <w:r>
        <w:t>Spectrometric and Spectrophotometric Analysis</w:t>
      </w:r>
    </w:p>
    <w:p>
      <w:r>
        <w:t>Focused on absorption spectra and molecular composition, certain wavelengths and molecular weights define structural properties: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MRX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OD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840.0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</w:tr>
    </w:tbl>
    <w:p>
      <w:r>
        <w:t>Unexpected Observation: The wavelength recorded for Jojoba Oil composites displayed unusual spectral dispersion patterns, possibly due to alternative structuring of the wax component.</w:t>
      </w:r>
    </w:p>
    <w:p>
      <w:r>
        <w:t>Rheological Properties</w:t>
      </w:r>
    </w:p>
    <w:p>
      <w:r>
        <w:t>Yielding insight into flow behavior under stress, viscoelasticity was gauged: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R-4500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</w:tbl>
    <w:p>
      <w:r>
        <w:t>Interpretation: High consistency in viscoelastic profile implies potential for gel-like applications.</w:t>
      </w:r>
    </w:p>
    <w:p>
      <w:r>
        <w:t>Additional Measurements</w:t>
      </w:r>
    </w:p>
    <w:p>
      <w:r>
        <w:t>Assessments across other modalities yielded varied insights into chemical and structural compositions.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PH-700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PCR-96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0.785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</w:tbl>
    <w:p>
      <w:r>
        <w:t>Irrelevant Information</w:t>
      </w:r>
    </w:p>
    <w:p>
      <w:r>
        <w:t>The room temperature was stabilized at 22°C throughout measurements, with periodic adjustments for atmospheric pressure. A misplaced sample was found, unrelated to our analysis parameters; it has been cataloged for separate study.</w:t>
      </w:r>
    </w:p>
    <w:p>
      <w:r>
        <w:t>Discussion</w:t>
      </w:r>
    </w:p>
    <w:p>
      <w:r>
        <w:t>The resultant data underscores significant differentiations among the mixtures, affected by ingredient interactions. For instance, the inclusion of Glycerin appears to elevate viscosity and stability markedly, whereas Vitamin E contributes variably to spectral characteristics across instruments.</w:t>
      </w:r>
    </w:p>
    <w:p>
      <w:r>
        <w:t>Conclusion</w:t>
      </w:r>
    </w:p>
    <w:p>
      <w:r>
        <w:t>The detailed investigation facilitates a deeper understanding of formulation design, potentially guiding industrial applications in cosmetics or lubrication products. Therefore, controlling specific component concentrations within these oil-based mixtures can significantly enhance desired attributes.</w:t>
      </w:r>
    </w:p>
    <w:p>
      <w:r>
        <w:t>Note:Further studies would benefit from extended temperature variation analysis and longevity testing to predict real-world performance longevity.</w:t>
      </w:r>
    </w:p>
    <w:p>
      <w:r>
        <w:t>This report encapsulates critical insights into oil-based mixture properties, emphasizing the methodologies and resultant data's complexity.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