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The purpose of this lab report is to analyze various oil mixtures using a range of analytical techniques. Each set of ingredients is treated as a single test sample, and the results are documented accordingly.</w:t>
      </w:r>
    </w:p>
    <w:p>
      <w:r>
        <w:t>Materials and Methods</w:t>
      </w:r>
    </w:p>
    <w:p>
      <w:r>
        <w:t>A series of advanced instruments was employed to evaluate the chemical and physical properties of different oil mixtures. Each mixture was analyzed using specific instruments to assess different characteristics such as pH, concentration, viscosity, and molecular interactions.</w:t>
      </w:r>
    </w:p>
    <w:p>
      <w:r>
        <w:t>Instruments Used:</w:t>
      </w:r>
    </w:p>
    <w:p>
      <w:r>
        <w:t>Results</w:t>
      </w:r>
    </w:p>
    <w:p>
      <w:r>
        <w:t>Table 1 illustrates the pH and molecular concentration of various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pH Meter PH-700</w:t>
            </w:r>
          </w:p>
        </w:tc>
        <w:tc>
          <w:tcPr>
            <w:tcW w:type="dxa" w:w="2160"/>
          </w:tcPr>
          <w:p>
            <w:pPr>
              <w:jc w:val="center"/>
            </w:pPr>
            <w:r>
              <w:t>Coconut Oil, Beeswax</w:t>
            </w:r>
          </w:p>
        </w:tc>
        <w:tc>
          <w:tcPr>
            <w:tcW w:type="dxa" w:w="2160"/>
          </w:tcPr>
          <w:p>
            <w:pPr>
              <w:jc w:val="center"/>
            </w:pPr>
            <w:r>
              <w:t>6.5</w:t>
            </w:r>
          </w:p>
        </w:tc>
        <w:tc>
          <w:tcPr>
            <w:tcW w:type="dxa" w:w="2160"/>
          </w:tcPr>
          <w:p>
            <w:pPr>
              <w:jc w:val="center"/>
            </w:pPr>
            <w:r>
              <w:t>pH</w:t>
            </w:r>
          </w:p>
        </w:tc>
      </w:tr>
      <w:tr>
        <w:tc>
          <w:tcPr>
            <w:tcW w:type="dxa" w:w="2160"/>
          </w:tcPr>
          <w:p>
            <w:pPr>
              <w:jc w:val="center"/>
            </w:pPr>
            <w:r>
              <w:t>Titrator T-905</w:t>
            </w:r>
          </w:p>
        </w:tc>
        <w:tc>
          <w:tcPr>
            <w:tcW w:type="dxa" w:w="2160"/>
          </w:tcPr>
          <w:p>
            <w:pPr>
              <w:jc w:val="center"/>
            </w:pPr>
            <w:r>
              <w:t>Coconut Oil, Gum, Vitamin E</w:t>
            </w:r>
          </w:p>
        </w:tc>
        <w:tc>
          <w:tcPr>
            <w:tcW w:type="dxa" w:w="2160"/>
          </w:tcPr>
          <w:p>
            <w:pPr>
              <w:jc w:val="center"/>
            </w:pPr>
            <w:r>
              <w:t>2.3</w:t>
            </w:r>
          </w:p>
        </w:tc>
        <w:tc>
          <w:tcPr>
            <w:tcW w:type="dxa" w:w="2160"/>
          </w:tcPr>
          <w:p>
            <w:pPr>
              <w:jc w:val="center"/>
            </w:pPr>
            <w:r>
              <w:t>M</w:t>
            </w:r>
          </w:p>
        </w:tc>
      </w:tr>
    </w:tbl>
    <w:p>
      <w:r>
        <w:t>Observations:</w:t>
      </w:r>
    </w:p>
    <w:p>
      <w:r>
        <w:t>Table 2 shows ppm and degrees Celsius readings for specific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NMR Spectrometer NMR-500</w:t>
            </w:r>
          </w:p>
        </w:tc>
        <w:tc>
          <w:tcPr>
            <w:tcW w:type="dxa" w:w="2160"/>
          </w:tcPr>
          <w:p>
            <w:pPr>
              <w:jc w:val="center"/>
            </w:pPr>
            <w:r>
              <w:t>Jojoba Oil, Cetyl Alcohol, Vitamin E</w:t>
            </w:r>
          </w:p>
        </w:tc>
        <w:tc>
          <w:tcPr>
            <w:tcW w:type="dxa" w:w="2160"/>
          </w:tcPr>
          <w:p>
            <w:pPr>
              <w:jc w:val="center"/>
            </w:pPr>
            <w:r>
              <w:t>15.4</w:t>
            </w:r>
          </w:p>
        </w:tc>
        <w:tc>
          <w:tcPr>
            <w:tcW w:type="dxa" w:w="2160"/>
          </w:tcPr>
          <w:p>
            <w:pPr>
              <w:jc w:val="center"/>
            </w:pPr>
            <w:r>
              <w:t>ppm</w:t>
            </w:r>
          </w:p>
        </w:tc>
      </w:tr>
      <w:tr>
        <w:tc>
          <w:tcPr>
            <w:tcW w:type="dxa" w:w="2160"/>
          </w:tcPr>
          <w:p>
            <w:pPr>
              <w:jc w:val="center"/>
            </w:pPr>
            <w:r>
              <w:t>X-Ray Diffractometer XRD-6000</w:t>
            </w:r>
          </w:p>
        </w:tc>
        <w:tc>
          <w:tcPr>
            <w:tcW w:type="dxa" w:w="2160"/>
          </w:tcPr>
          <w:p>
            <w:pPr>
              <w:jc w:val="center"/>
            </w:pPr>
            <w:r>
              <w:t>Coconut Oil, Glycerin</w:t>
            </w:r>
          </w:p>
        </w:tc>
        <w:tc>
          <w:tcPr>
            <w:tcW w:type="dxa" w:w="2160"/>
          </w:tcPr>
          <w:p>
            <w:pPr>
              <w:jc w:val="center"/>
            </w:pPr>
            <w:r>
              <w:t>45.3</w:t>
            </w:r>
          </w:p>
        </w:tc>
        <w:tc>
          <w:tcPr>
            <w:tcW w:type="dxa" w:w="2160"/>
          </w:tcPr>
          <w:p>
            <w:pPr>
              <w:jc w:val="center"/>
            </w:pPr>
            <w:r>
              <w:t>°C</w:t>
            </w:r>
          </w:p>
        </w:tc>
      </w:tr>
    </w:tbl>
    <w:p>
      <w:r>
        <w:t>Descriptions:</w:t>
      </w:r>
    </w:p>
    <w:p>
      <w:r>
        <w:t>Table 3 contains mixed concentration and viscosity data displaying unique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Ion Chromatograph IC-2100</w:t>
            </w:r>
          </w:p>
        </w:tc>
        <w:tc>
          <w:tcPr>
            <w:tcW w:type="dxa" w:w="2160"/>
          </w:tcPr>
          <w:p>
            <w:pPr>
              <w:jc w:val="center"/>
            </w:pPr>
            <w:r>
              <w:t>Coconut Oil, Cetyl Alcohol</w:t>
            </w:r>
          </w:p>
        </w:tc>
        <w:tc>
          <w:tcPr>
            <w:tcW w:type="dxa" w:w="2160"/>
          </w:tcPr>
          <w:p>
            <w:pPr>
              <w:jc w:val="center"/>
            </w:pPr>
            <w:r>
              <w:t>3.7</w:t>
            </w:r>
          </w:p>
        </w:tc>
        <w:tc>
          <w:tcPr>
            <w:tcW w:type="dxa" w:w="2160"/>
          </w:tcPr>
          <w:p>
            <w:pPr>
              <w:jc w:val="center"/>
            </w:pPr>
            <w:r>
              <w:t>mM</w:t>
            </w:r>
          </w:p>
        </w:tc>
      </w:tr>
      <w:tr>
        <w:tc>
          <w:tcPr>
            <w:tcW w:type="dxa" w:w="2160"/>
          </w:tcPr>
          <w:p>
            <w:pPr>
              <w:jc w:val="center"/>
            </w:pPr>
            <w:r>
              <w:t>FTIR Spectrometer FTIR-8400</w:t>
            </w:r>
          </w:p>
        </w:tc>
        <w:tc>
          <w:tcPr>
            <w:tcW w:type="dxa" w:w="2160"/>
          </w:tcPr>
          <w:p>
            <w:pPr>
              <w:jc w:val="center"/>
            </w:pPr>
            <w:r>
              <w:t>Coconut Oil, Gum, Vitamin E</w:t>
            </w:r>
          </w:p>
        </w:tc>
        <w:tc>
          <w:tcPr>
            <w:tcW w:type="dxa" w:w="2160"/>
          </w:tcPr>
          <w:p>
            <w:pPr>
              <w:jc w:val="center"/>
            </w:pPr>
            <w:r>
              <w:t>1730.0</w:t>
            </w:r>
          </w:p>
        </w:tc>
        <w:tc>
          <w:tcPr>
            <w:tcW w:type="dxa" w:w="2160"/>
          </w:tcPr>
          <w:p>
            <w:pPr>
              <w:jc w:val="center"/>
            </w:pPr>
            <w:r>
              <w:t>1/cm</w:t>
            </w:r>
          </w:p>
        </w:tc>
      </w:tr>
      <w:tr>
        <w:tc>
          <w:tcPr>
            <w:tcW w:type="dxa" w:w="2160"/>
          </w:tcPr>
          <w:p>
            <w:pPr>
              <w:jc w:val="center"/>
            </w:pPr>
            <w:r>
              <w:t>Rheometer R-4500</w:t>
            </w:r>
          </w:p>
        </w:tc>
        <w:tc>
          <w:tcPr>
            <w:tcW w:type="dxa" w:w="2160"/>
          </w:tcPr>
          <w:p>
            <w:pPr>
              <w:jc w:val="center"/>
            </w:pPr>
            <w:r>
              <w:t>Jojoba Oil, Beeswax, Vitamin E</w:t>
            </w:r>
          </w:p>
        </w:tc>
        <w:tc>
          <w:tcPr>
            <w:tcW w:type="dxa" w:w="2160"/>
          </w:tcPr>
          <w:p>
            <w:pPr>
              <w:jc w:val="center"/>
            </w:pPr>
            <w:r>
              <w:t>150.5</w:t>
            </w:r>
          </w:p>
        </w:tc>
        <w:tc>
          <w:tcPr>
            <w:tcW w:type="dxa" w:w="2160"/>
          </w:tcPr>
          <w:p>
            <w:pPr>
              <w:jc w:val="center"/>
            </w:pPr>
            <w:r>
              <w:t>Pa-s</w:t>
            </w:r>
          </w:p>
        </w:tc>
      </w:tr>
      <w:tr>
        <w:tc>
          <w:tcPr>
            <w:tcW w:type="dxa" w:w="2160"/>
          </w:tcPr>
          <w:p>
            <w:pPr>
              <w:jc w:val="center"/>
            </w:pPr>
            <w:r>
              <w:t>HPLC System HPLC-9000</w:t>
            </w:r>
          </w:p>
        </w:tc>
        <w:tc>
          <w:tcPr>
            <w:tcW w:type="dxa" w:w="2160"/>
          </w:tcPr>
          <w:p>
            <w:pPr>
              <w:jc w:val="center"/>
            </w:pPr>
            <w:r>
              <w:t>Coconut Oil, Cetyl Alcohol</w:t>
            </w:r>
          </w:p>
        </w:tc>
        <w:tc>
          <w:tcPr>
            <w:tcW w:type="dxa" w:w="2160"/>
          </w:tcPr>
          <w:p>
            <w:pPr>
              <w:jc w:val="center"/>
            </w:pPr>
            <w:r>
              <w:t>12.4</w:t>
            </w:r>
          </w:p>
        </w:tc>
        <w:tc>
          <w:tcPr>
            <w:tcW w:type="dxa" w:w="2160"/>
          </w:tcPr>
          <w:p>
            <w:pPr>
              <w:jc w:val="center"/>
            </w:pPr>
            <w:r>
              <w:t>mg/L</w:t>
            </w:r>
          </w:p>
        </w:tc>
      </w:tr>
    </w:tbl>
    <w:p>
      <w:r>
        <w:t>Results Explanation:</w:t>
      </w:r>
    </w:p>
    <w:p>
      <w:r>
        <w:t>Table 4 showcases a summary of viscosity results for selected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Viscometer VS-300</w:t>
            </w:r>
          </w:p>
        </w:tc>
        <w:tc>
          <w:tcPr>
            <w:tcW w:type="dxa" w:w="2160"/>
          </w:tcPr>
          <w:p>
            <w:pPr>
              <w:jc w:val="center"/>
            </w:pPr>
            <w:r>
              <w:t>Almond Oil, Cetyl Alcohol</w:t>
            </w:r>
          </w:p>
        </w:tc>
        <w:tc>
          <w:tcPr>
            <w:tcW w:type="dxa" w:w="2160"/>
          </w:tcPr>
          <w:p>
            <w:pPr>
              <w:jc w:val="center"/>
            </w:pPr>
            <w:r>
              <w:t>7551.48</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Gum</w:t>
            </w:r>
          </w:p>
        </w:tc>
        <w:tc>
          <w:tcPr>
            <w:tcW w:type="dxa" w:w="2160"/>
          </w:tcPr>
          <w:p>
            <w:pPr>
              <w:jc w:val="center"/>
            </w:pPr>
            <w:r>
              <w:t>5284.95</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Beeswax, Glycerin</w:t>
            </w:r>
          </w:p>
        </w:tc>
        <w:tc>
          <w:tcPr>
            <w:tcW w:type="dxa" w:w="2160"/>
          </w:tcPr>
          <w:p>
            <w:pPr>
              <w:jc w:val="center"/>
            </w:pPr>
            <w:r>
              <w:t>7161.78</w:t>
            </w:r>
          </w:p>
        </w:tc>
        <w:tc>
          <w:tcPr>
            <w:tcW w:type="dxa" w:w="2160"/>
          </w:tcPr>
          <w:p>
            <w:pPr>
              <w:jc w:val="center"/>
            </w:pPr>
            <w:r>
              <w:t>cP</w:t>
            </w:r>
          </w:p>
        </w:tc>
      </w:tr>
    </w:tbl>
    <w:p>
      <w:r>
        <w:t>Analysis Findings:</w:t>
      </w:r>
    </w:p>
    <w:p>
      <w:r>
        <w:t>Conclusion</w:t>
      </w:r>
    </w:p>
    <w:p>
      <w:r>
        <w:t>The data collected provides a comprehensive understanding of various oil mixtures’ properties. The applied methodologies have successfully elucidated distinct chemical and physical characteristics, illustrating the complexity and versatility of oil-based mixtures.</w:t>
      </w:r>
    </w:p>
    <w:p>
      <w:r>
        <w:t>Final Thoughts</w:t>
      </w:r>
    </w:p>
    <w:p>
      <w:r>
        <w:t>Further research could explore the impact of these characteristics on practical applications like cosmetics and pharmaceuticals. Understanding the interactions at play can lead to enhanced formulations tailored for specific needs.</w:t>
      </w:r>
    </w:p>
    <w:p>
      <w:r>
        <w:t>(Note: The tables include mixed text formats and measurements to present data in a complex manner for increased analysis depth.)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