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Report_512</w:t>
      </w:r>
    </w:p>
    <w:p>
      <w:r>
        <w:t>Date:[Insert Experiment Date]Lead Researcher:[Insert Researcher Name]Lab Location:[Insert Lab Location]</w:t>
      </w:r>
    </w:p>
    <w:p>
      <w:r>
        <w:t>Abstract</w:t>
      </w:r>
    </w:p>
    <w:p>
      <w:r>
        <w:t>This report encapsulates a series of complex analyses performed on diverse oil and compound mixtures using advanced laboratory equipment. The study's focal point was to evaluate various reactions and properties, capturing data across multiple mediums and processes. This report will navigate through the empirical pursuit to yield pioneering insights into material interactions.</w:t>
      </w:r>
    </w:p>
    <w:p>
      <w:r>
        <w:t>Introduction</w:t>
      </w:r>
    </w:p>
    <w:p>
      <w:r>
        <w:t>In modern industrial applications, understanding the characteristics of oil-based mixtures is quintessential. The experiments conducted under Report_512 employed various precision instruments to methodically analyze mixtures ofCoconut Oil, Almond Oil, and Jojoba Oilwith other compounds likeGlycerin, Gum, Cetyl Alcohol, and Vitamin E. This analytical study conducted numerous tests to quantify the consistency and property variations, contributing to enhanced material formulation in the future.</w:t>
      </w:r>
    </w:p>
    <w:p>
      <w:r>
        <w:t>Methods and Materials</w:t>
      </w:r>
    </w:p>
    <w:p>
      <w:r>
        <w:t>Equipment Employed</w:t>
      </w:r>
    </w:p>
    <w:p>
      <w:r>
        <w:t>Samples</w:t>
      </w:r>
    </w:p>
    <w:p>
      <w:r>
        <w:t>Eight distinct oil-based mixtures were prepared for testing:</w:t>
      </w:r>
    </w:p>
    <w:p>
      <w:r>
        <w:t>Results</w:t>
      </w:r>
    </w:p>
    <w:p>
      <w:r>
        <w:t>Table 1: Sample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w:t>
            </w:r>
          </w:p>
        </w:tc>
        <w:tc>
          <w:tcPr>
            <w:tcW w:type="dxa" w:w="1728"/>
          </w:tcPr>
          <w:p>
            <w:pPr>
              <w:jc w:val="center"/>
            </w:pPr>
            <w:r>
              <w:rPr>
                <w:b/>
              </w:rPr>
              <w:t>Mixture Description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w:t>
            </w:r>
          </w:p>
        </w:tc>
        <w:tc>
          <w:tcPr>
            <w:tcW w:type="dxa" w:w="1728"/>
          </w:tcPr>
          <w:p>
            <w:pPr>
              <w:jc w:val="center"/>
            </w:pPr>
            <w:r>
              <w:t>Titrator T-905</w:t>
            </w:r>
          </w:p>
        </w:tc>
        <w:tc>
          <w:tcPr>
            <w:tcW w:type="dxa" w:w="1728"/>
          </w:tcPr>
          <w:p>
            <w:pPr>
              <w:jc w:val="center"/>
            </w:pPr>
            <w:r>
              <w:t>Coconut Oil, Gum, Glycerin</w:t>
            </w:r>
          </w:p>
        </w:tc>
        <w:tc>
          <w:tcPr>
            <w:tcW w:type="dxa" w:w="1728"/>
          </w:tcPr>
          <w:p>
            <w:pPr>
              <w:jc w:val="center"/>
            </w:pPr>
            <w:r>
              <w:t>7.453</w:t>
            </w:r>
          </w:p>
        </w:tc>
        <w:tc>
          <w:tcPr>
            <w:tcW w:type="dxa" w:w="1728"/>
          </w:tcPr>
          <w:p>
            <w:pPr>
              <w:jc w:val="center"/>
            </w:pPr>
            <w:r>
              <w:t>M</w:t>
            </w:r>
          </w:p>
        </w:tc>
      </w:tr>
      <w:tr>
        <w:tc>
          <w:tcPr>
            <w:tcW w:type="dxa" w:w="1728"/>
          </w:tcPr>
          <w:p>
            <w:pPr>
              <w:jc w:val="center"/>
            </w:pPr>
            <w:r>
              <w:t>2</w:t>
            </w:r>
          </w:p>
        </w:tc>
        <w:tc>
          <w:tcPr>
            <w:tcW w:type="dxa" w:w="1728"/>
          </w:tcPr>
          <w:p>
            <w:pPr>
              <w:jc w:val="center"/>
            </w:pPr>
            <w:r>
              <w:t>Thermocycler TC-5000</w:t>
            </w:r>
          </w:p>
        </w:tc>
        <w:tc>
          <w:tcPr>
            <w:tcW w:type="dxa" w:w="1728"/>
          </w:tcPr>
          <w:p>
            <w:pPr>
              <w:jc w:val="center"/>
            </w:pPr>
            <w:r>
              <w:t>Almond Oil, Glycerin</w:t>
            </w:r>
          </w:p>
        </w:tc>
        <w:tc>
          <w:tcPr>
            <w:tcW w:type="dxa" w:w="1728"/>
          </w:tcPr>
          <w:p>
            <w:pPr>
              <w:jc w:val="center"/>
            </w:pPr>
            <w:r>
              <w:t>37*</w:t>
            </w:r>
          </w:p>
        </w:tc>
        <w:tc>
          <w:tcPr>
            <w:tcW w:type="dxa" w:w="1728"/>
          </w:tcPr>
          <w:p>
            <w:pPr>
              <w:jc w:val="center"/>
            </w:pPr>
            <w:r>
              <w:t>C</w:t>
            </w:r>
          </w:p>
        </w:tc>
      </w:tr>
      <w:tr>
        <w:tc>
          <w:tcPr>
            <w:tcW w:type="dxa" w:w="1728"/>
          </w:tcPr>
          <w:p>
            <w:pPr>
              <w:jc w:val="center"/>
            </w:pPr>
            <w:r>
              <w:t>3</w:t>
            </w:r>
          </w:p>
        </w:tc>
        <w:tc>
          <w:tcPr>
            <w:tcW w:type="dxa" w:w="1728"/>
          </w:tcPr>
          <w:p>
            <w:pPr>
              <w:jc w:val="center"/>
            </w:pPr>
            <w:r>
              <w:t>Ion Chromatograph IC-2100</w:t>
            </w:r>
          </w:p>
        </w:tc>
        <w:tc>
          <w:tcPr>
            <w:tcW w:type="dxa" w:w="1728"/>
          </w:tcPr>
          <w:p>
            <w:pPr>
              <w:jc w:val="center"/>
            </w:pPr>
            <w:r>
              <w:t>Almond Oil, Cetyl Alcohol, Glycerin</w:t>
            </w:r>
          </w:p>
        </w:tc>
        <w:tc>
          <w:tcPr>
            <w:tcW w:type="dxa" w:w="1728"/>
          </w:tcPr>
          <w:p>
            <w:pPr>
              <w:jc w:val="center"/>
            </w:pPr>
            <w:r>
              <w:t>45.3</w:t>
            </w:r>
          </w:p>
        </w:tc>
        <w:tc>
          <w:tcPr>
            <w:tcW w:type="dxa" w:w="1728"/>
          </w:tcPr>
          <w:p>
            <w:pPr>
              <w:jc w:val="center"/>
            </w:pPr>
            <w:r>
              <w:t>mM</w:t>
            </w:r>
          </w:p>
        </w:tc>
      </w:tr>
      <w:tr>
        <w:tc>
          <w:tcPr>
            <w:tcW w:type="dxa" w:w="1728"/>
          </w:tcPr>
          <w:p>
            <w:pPr>
              <w:jc w:val="center"/>
            </w:pPr>
            <w:r>
              <w:t>4</w:t>
            </w:r>
          </w:p>
        </w:tc>
        <w:tc>
          <w:tcPr>
            <w:tcW w:type="dxa" w:w="1728"/>
          </w:tcPr>
          <w:p>
            <w:pPr>
              <w:jc w:val="center"/>
            </w:pPr>
            <w:r>
              <w:t>Conductivity Meter CM-215</w:t>
            </w:r>
          </w:p>
        </w:tc>
        <w:tc>
          <w:tcPr>
            <w:tcW w:type="dxa" w:w="1728"/>
          </w:tcPr>
          <w:p>
            <w:pPr>
              <w:jc w:val="center"/>
            </w:pPr>
            <w:r>
              <w:t>Jojoba Oil, Gum, Glycerin</w:t>
            </w:r>
          </w:p>
        </w:tc>
        <w:tc>
          <w:tcPr>
            <w:tcW w:type="dxa" w:w="1728"/>
          </w:tcPr>
          <w:p>
            <w:pPr>
              <w:jc w:val="center"/>
            </w:pPr>
            <w:r>
              <w:t>1500</w:t>
            </w:r>
          </w:p>
        </w:tc>
        <w:tc>
          <w:tcPr>
            <w:tcW w:type="dxa" w:w="1728"/>
          </w:tcPr>
          <w:p>
            <w:pPr>
              <w:jc w:val="center"/>
            </w:pPr>
            <w:r>
              <w:t>uS/cm</w:t>
            </w:r>
          </w:p>
        </w:tc>
      </w:tr>
      <w:tr>
        <w:tc>
          <w:tcPr>
            <w:tcW w:type="dxa" w:w="1728"/>
          </w:tcPr>
          <w:p>
            <w:pPr>
              <w:jc w:val="center"/>
            </w:pPr>
            <w:r>
              <w:t>5</w:t>
            </w:r>
          </w:p>
        </w:tc>
        <w:tc>
          <w:tcPr>
            <w:tcW w:type="dxa" w:w="1728"/>
          </w:tcPr>
          <w:p>
            <w:pPr>
              <w:jc w:val="center"/>
            </w:pPr>
            <w:r>
              <w:t>Spectrometer Alpha-300</w:t>
            </w:r>
          </w:p>
        </w:tc>
        <w:tc>
          <w:tcPr>
            <w:tcW w:type="dxa" w:w="1728"/>
          </w:tcPr>
          <w:p>
            <w:pPr>
              <w:jc w:val="center"/>
            </w:pPr>
            <w:r>
              <w:t>Almond Oil, Beeswax, Vitamin E</w:t>
            </w:r>
          </w:p>
        </w:tc>
        <w:tc>
          <w:tcPr>
            <w:tcW w:type="dxa" w:w="1728"/>
          </w:tcPr>
          <w:p>
            <w:pPr>
              <w:jc w:val="center"/>
            </w:pPr>
            <w:r>
              <w:t>550</w:t>
            </w:r>
          </w:p>
        </w:tc>
        <w:tc>
          <w:tcPr>
            <w:tcW w:type="dxa" w:w="1728"/>
          </w:tcPr>
          <w:p>
            <w:pPr>
              <w:jc w:val="center"/>
            </w:pPr>
            <w:r>
              <w:t>nm</w:t>
            </w:r>
          </w:p>
        </w:tc>
      </w:tr>
      <w:tr>
        <w:tc>
          <w:tcPr>
            <w:tcW w:type="dxa" w:w="1728"/>
          </w:tcPr>
          <w:p>
            <w:pPr>
              <w:jc w:val="center"/>
            </w:pPr>
            <w:r>
              <w:t>6</w:t>
            </w:r>
          </w:p>
        </w:tc>
        <w:tc>
          <w:tcPr>
            <w:tcW w:type="dxa" w:w="1728"/>
          </w:tcPr>
          <w:p>
            <w:pPr>
              <w:jc w:val="center"/>
            </w:pPr>
            <w:r>
              <w:t>NMR Spectrometer NMR-500</w:t>
            </w:r>
          </w:p>
        </w:tc>
        <w:tc>
          <w:tcPr>
            <w:tcW w:type="dxa" w:w="1728"/>
          </w:tcPr>
          <w:p>
            <w:pPr>
              <w:jc w:val="center"/>
            </w:pPr>
            <w:r>
              <w:t>Jojoba Oil, Glycerin</w:t>
            </w:r>
          </w:p>
        </w:tc>
        <w:tc>
          <w:tcPr>
            <w:tcW w:type="dxa" w:w="1728"/>
          </w:tcPr>
          <w:p>
            <w:pPr>
              <w:jc w:val="center"/>
            </w:pPr>
            <w:r>
              <w:t>12.4</w:t>
            </w:r>
          </w:p>
        </w:tc>
        <w:tc>
          <w:tcPr>
            <w:tcW w:type="dxa" w:w="1728"/>
          </w:tcPr>
          <w:p>
            <w:pPr>
              <w:jc w:val="center"/>
            </w:pPr>
            <w:r>
              <w:t>ppm</w:t>
            </w:r>
          </w:p>
        </w:tc>
      </w:tr>
      <w:tr>
        <w:tc>
          <w:tcPr>
            <w:tcW w:type="dxa" w:w="1728"/>
          </w:tcPr>
          <w:p>
            <w:pPr>
              <w:jc w:val="center"/>
            </w:pPr>
            <w:r>
              <w:t>7</w:t>
            </w:r>
          </w:p>
        </w:tc>
        <w:tc>
          <w:tcPr>
            <w:tcW w:type="dxa" w:w="1728"/>
          </w:tcPr>
          <w:p>
            <w:pPr>
              <w:jc w:val="center"/>
            </w:pPr>
            <w:r>
              <w:t>Liquid Chromatograph LC-400</w:t>
            </w:r>
          </w:p>
        </w:tc>
        <w:tc>
          <w:tcPr>
            <w:tcW w:type="dxa" w:w="1728"/>
          </w:tcPr>
          <w:p>
            <w:pPr>
              <w:jc w:val="center"/>
            </w:pPr>
            <w:r>
              <w:t>Coconut Oil, Glycerin</w:t>
            </w:r>
          </w:p>
        </w:tc>
        <w:tc>
          <w:tcPr>
            <w:tcW w:type="dxa" w:w="1728"/>
          </w:tcPr>
          <w:p>
            <w:pPr>
              <w:jc w:val="center"/>
            </w:pPr>
            <w:r>
              <w:t>150</w:t>
            </w:r>
          </w:p>
        </w:tc>
        <w:tc>
          <w:tcPr>
            <w:tcW w:type="dxa" w:w="1728"/>
          </w:tcPr>
          <w:p>
            <w:pPr>
              <w:jc w:val="center"/>
            </w:pPr>
            <w:r>
              <w:t>ug/mL</w:t>
            </w:r>
          </w:p>
        </w:tc>
      </w:tr>
      <w:tr>
        <w:tc>
          <w:tcPr>
            <w:tcW w:type="dxa" w:w="1728"/>
          </w:tcPr>
          <w:p>
            <w:pPr>
              <w:jc w:val="center"/>
            </w:pPr>
            <w:r>
              <w:t>8</w:t>
            </w:r>
          </w:p>
        </w:tc>
        <w:tc>
          <w:tcPr>
            <w:tcW w:type="dxa" w:w="1728"/>
          </w:tcPr>
          <w:p>
            <w:pPr>
              <w:jc w:val="center"/>
            </w:pPr>
            <w:r>
              <w:t>Centrifuge X100</w:t>
            </w:r>
          </w:p>
        </w:tc>
        <w:tc>
          <w:tcPr>
            <w:tcW w:type="dxa" w:w="1728"/>
          </w:tcPr>
          <w:p>
            <w:pPr>
              <w:jc w:val="center"/>
            </w:pPr>
            <w:r>
              <w:t>Almond Oil, Gum</w:t>
            </w:r>
          </w:p>
        </w:tc>
        <w:tc>
          <w:tcPr>
            <w:tcW w:type="dxa" w:w="1728"/>
          </w:tcPr>
          <w:p>
            <w:pPr>
              <w:jc w:val="center"/>
            </w:pPr>
            <w:r>
              <w:t>12000</w:t>
            </w:r>
          </w:p>
        </w:tc>
        <w:tc>
          <w:tcPr>
            <w:tcW w:type="dxa" w:w="1728"/>
          </w:tcPr>
          <w:p>
            <w:pPr>
              <w:jc w:val="center"/>
            </w:pPr>
            <w:r>
              <w:t>RPM</w:t>
            </w:r>
          </w:p>
        </w:tc>
      </w:tr>
      <w:tr>
        <w:tc>
          <w:tcPr>
            <w:tcW w:type="dxa" w:w="1728"/>
          </w:tcPr>
          <w:p>
            <w:pPr>
              <w:jc w:val="center"/>
            </w:pPr>
            <w:r>
              <w:t>9</w:t>
            </w:r>
          </w:p>
        </w:tc>
        <w:tc>
          <w:tcPr>
            <w:tcW w:type="dxa" w:w="1728"/>
          </w:tcPr>
          <w:p>
            <w:pPr>
              <w:jc w:val="center"/>
            </w:pPr>
            <w:r>
              <w:t>Four Ball FB-1000</w:t>
            </w:r>
          </w:p>
        </w:tc>
        <w:tc>
          <w:tcPr>
            <w:tcW w:type="dxa" w:w="1728"/>
          </w:tcPr>
          <w:p>
            <w:pPr>
              <w:jc w:val="center"/>
            </w:pPr>
            <w:r>
              <w:t>Jojoba Oil, Cetyl Alcohol, Glycerin</w:t>
            </w:r>
          </w:p>
        </w:tc>
        <w:tc>
          <w:tcPr>
            <w:tcW w:type="dxa" w:w="1728"/>
          </w:tcPr>
          <w:p>
            <w:pPr>
              <w:jc w:val="center"/>
            </w:pPr>
            <w:r>
              <w:t>0.850</w:t>
            </w:r>
          </w:p>
        </w:tc>
        <w:tc>
          <w:tcPr>
            <w:tcW w:type="dxa" w:w="1728"/>
          </w:tcPr>
          <w:p>
            <w:pPr>
              <w:jc w:val="center"/>
            </w:pPr>
            <w:r>
              <w:t>mm</w:t>
            </w:r>
          </w:p>
        </w:tc>
      </w:tr>
    </w:tbl>
    <w:p>
      <w:r>
        <w:t>Comprehensive Observations</w:t>
      </w:r>
    </w:p>
    <w:p>
      <w:r>
        <w:t>Titration Tests (Sample 1):Yielded a molarity of7.453 M, indicative of strong interaction between Coconut Oil and added components under controlled conditions.</w:t>
      </w:r>
    </w:p>
    <w:p>
      <w:r>
        <w:t>Thermal Analysis (Sample 2):Testing at37°Coffered insights into the stability and reactivity of Almond Oil with Glycerin.</w:t>
      </w:r>
    </w:p>
    <w:p>
      <w:r>
        <w:t>Ion Chromatography Insights (Sample 3):Resulted in a concentration of45.3 mM, illustrating the ionic profile of the sample mixture.</w:t>
      </w:r>
    </w:p>
    <w:p>
      <w:r>
        <w:t>Conductivity Analysis (Sample 4):A high conductivity of1500 uS/cmsuggests ionic movement facilitation, thereby increasing understanding of electric properties.</w:t>
      </w:r>
    </w:p>
    <w:p>
      <w:r>
        <w:t>Spectrometer Findings (Sample 5):Wavelength absorbance of550 nmrevealed the light interaction specific to the composition.</w:t>
      </w:r>
    </w:p>
    <w:p>
      <w:r>
        <w:t>NMR Observations (Sample 6):Nuclear Magnetic Resonance detection of12.4 ppmfor quantifying molecular structure.</w:t>
      </w:r>
    </w:p>
    <w:p>
      <w:r>
        <w:t>Chromatography Results (Sample 7):Measurement indicated150 ug/mL, a reference concentration for further separation analysis.</w:t>
      </w:r>
    </w:p>
    <w:p>
      <w:r>
        <w:t>Centrifugation Efficacy (Sample 8):Operational speed reached12000 RPM, effectively segregating mixture components.</w:t>
      </w:r>
    </w:p>
    <w:p>
      <w:r>
        <w:t>Material Friction Testing (Sample 9):Indicated minimal wear with0.850 mmunder load, showcasing material resilience.</w:t>
      </w:r>
    </w:p>
    <w:p>
      <w:r>
        <w:t>Table 2: Additional Notes and Anomalies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Observation Point</w:t>
            </w:r>
          </w:p>
        </w:tc>
        <w:tc>
          <w:tcPr>
            <w:tcW w:type="dxa" w:w="4320"/>
          </w:tcPr>
          <w:p>
            <w:pPr>
              <w:jc w:val="center"/>
            </w:pPr>
            <w:r>
              <w:rPr>
                <w:b/>
              </w:rPr>
              <w:t>Detail</w:t>
            </w:r>
          </w:p>
        </w:tc>
      </w:tr>
      <w:tr>
        <w:tc>
          <w:tcPr>
            <w:tcW w:type="dxa" w:w="4320"/>
          </w:tcPr>
          <w:p>
            <w:pPr>
              <w:jc w:val="center"/>
            </w:pPr>
            <w:r>
              <w:t>Anomalous Reactions</w:t>
            </w:r>
          </w:p>
        </w:tc>
        <w:tc>
          <w:tcPr>
            <w:tcW w:type="dxa" w:w="4320"/>
          </w:tcPr>
          <w:p>
            <w:pPr>
              <w:jc w:val="center"/>
            </w:pPr>
            <w:r>
              <w:t>Sample 4 demonstrated unexpected conductivity trends.</w:t>
            </w:r>
          </w:p>
        </w:tc>
      </w:tr>
      <w:tr>
        <w:tc>
          <w:tcPr>
            <w:tcW w:type="dxa" w:w="4320"/>
          </w:tcPr>
          <w:p>
            <w:pPr>
              <w:jc w:val="center"/>
            </w:pPr>
            <w:r>
              <w:t>Equipment Calibration</w:t>
            </w:r>
          </w:p>
        </w:tc>
        <w:tc>
          <w:tcPr>
            <w:tcW w:type="dxa" w:w="4320"/>
          </w:tcPr>
          <w:p>
            <w:pPr>
              <w:jc w:val="center"/>
            </w:pPr>
            <w:r>
              <w:t>All instruments recalibrated post-experiment to ensure data integrity.</w:t>
            </w:r>
          </w:p>
        </w:tc>
      </w:tr>
      <w:tr>
        <w:tc>
          <w:tcPr>
            <w:tcW w:type="dxa" w:w="4320"/>
          </w:tcPr>
          <w:p>
            <w:pPr>
              <w:jc w:val="center"/>
            </w:pPr>
            <w:r>
              <w:t>Temperature Deviations</w:t>
            </w:r>
          </w:p>
        </w:tc>
        <w:tc>
          <w:tcPr>
            <w:tcW w:type="dxa" w:w="4320"/>
          </w:tcPr>
          <w:p>
            <w:pPr>
              <w:jc w:val="center"/>
            </w:pPr>
            <w:r>
              <w:t>Sample 2 maintained at strictly controlled temperatures.</w:t>
            </w:r>
          </w:p>
        </w:tc>
      </w:tr>
      <w:tr>
        <w:tc>
          <w:tcPr>
            <w:tcW w:type="dxa" w:w="4320"/>
          </w:tcPr>
          <w:p>
            <w:pPr>
              <w:jc w:val="center"/>
            </w:pPr>
            <w:r>
              <w:t>Spectral Interference</w:t>
            </w:r>
          </w:p>
        </w:tc>
        <w:tc>
          <w:tcPr>
            <w:tcW w:type="dxa" w:w="4320"/>
          </w:tcPr>
          <w:p>
            <w:pPr>
              <w:jc w:val="center"/>
            </w:pPr>
            <w:r>
              <w:t>Background noise minimized in spectral analysis.</w:t>
            </w:r>
          </w:p>
        </w:tc>
      </w:tr>
    </w:tbl>
    <w:p>
      <w:r>
        <w:t>Discussion</w:t>
      </w:r>
    </w:p>
    <w:p>
      <w:r>
        <w:t>The interaction of oils with various compounds was found to significantly influence their physicochemical properties. It was observed that the presence of Glycerin generally augmented the overall reactivity and compatibility within mixtures. The differing testing methodologies corroborated the stability and potential applications of these mixtures in applicable industries such as cosmetics, where textural and compositional integrity is paramount.</w:t>
      </w:r>
    </w:p>
    <w:p>
      <w:r>
        <w:t>Conclusion</w:t>
      </w:r>
    </w:p>
    <w:p>
      <w:r>
        <w:t>The tests conducted affirmed specific integrations among oil mixtures, with particular emphasis on the consistency of Titrator and Ion Chromatograph measurements. This data supports advances in enhancing product formulation techniques within industrial applications, emphasizing sustainability and efficiency.</w:t>
      </w:r>
    </w:p>
    <w:p>
      <w:r>
        <w:t>Note:Data marked with an asterisk (*) represents critical values necessary for determining future experiment directives.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