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573</w:t>
      </w:r>
    </w:p>
    <w:p>
      <w:r>
        <w:t>Introduction</w:t>
      </w:r>
    </w:p>
    <w:p>
      <w:r>
        <w:t>This report details the series of tests conducted on various oils and their mixed compound samples using different laboratory instruments. Each test evaluates specific properties and constituents of the mixtures to gain insights into their behaviors and characteristics. The purpose of this series is to determine the presence and concentration of constituent chemicals, as well as other physical properties such as viscosity and conductivity.</w:t>
      </w:r>
    </w:p>
    <w:p>
      <w:r>
        <w:t>Instruments and Methodologies</w:t>
      </w:r>
    </w:p>
    <w:p>
      <w:r>
        <w:t>The following advanced scientific instruments were utilized in the process:</w:t>
      </w:r>
    </w:p>
    <w:p>
      <w:r>
        <w:t>These instruments were chosen for their specific capabilities to analyze different compounds and properties within the samples provided.</w:t>
      </w:r>
    </w:p>
    <w:p>
      <w:r>
        <w:t>Observations and Measurements</w:t>
      </w:r>
    </w:p>
    <w:p>
      <w:r>
        <w:t>Table 1: Sample Composition and Instrumentation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Oils and Compounds</w:t>
            </w:r>
          </w:p>
        </w:tc>
        <w:tc>
          <w:tcPr>
            <w:tcW w:type="dxa" w:w="2160"/>
          </w:tcPr>
          <w:p>
            <w:pPr>
              <w:jc w:val="center"/>
            </w:pPr>
            <w:r>
              <w:rPr>
                <w:b/>
              </w:rPr>
              <w:t>Instrument</w:t>
            </w:r>
          </w:p>
        </w:tc>
        <w:tc>
          <w:tcPr>
            <w:tcW w:type="dxa" w:w="2160"/>
          </w:tcPr>
          <w:p>
            <w:pPr>
              <w:jc w:val="center"/>
            </w:pPr>
            <w:r>
              <w:rPr>
                <w:b/>
              </w:rPr>
              <w:t>Measurement</w:t>
            </w:r>
          </w:p>
        </w:tc>
      </w:tr>
      <w:tr>
        <w:tc>
          <w:tcPr>
            <w:tcW w:type="dxa" w:w="2160"/>
          </w:tcPr>
          <w:p>
            <w:pPr>
              <w:jc w:val="center"/>
            </w:pPr>
            <w:r>
              <w:t>S1</w:t>
            </w:r>
          </w:p>
        </w:tc>
        <w:tc>
          <w:tcPr>
            <w:tcW w:type="dxa" w:w="2160"/>
          </w:tcPr>
          <w:p>
            <w:pPr>
              <w:jc w:val="center"/>
            </w:pPr>
            <w:r>
              <w:t>Coconut Oil, Cetyl Alcohol, Glycerin</w:t>
            </w:r>
          </w:p>
        </w:tc>
        <w:tc>
          <w:tcPr>
            <w:tcW w:type="dxa" w:w="2160"/>
          </w:tcPr>
          <w:p>
            <w:pPr>
              <w:jc w:val="center"/>
            </w:pPr>
            <w:r>
              <w:t>Mass Spectrometer MS-20</w:t>
            </w:r>
          </w:p>
        </w:tc>
        <w:tc>
          <w:tcPr>
            <w:tcW w:type="dxa" w:w="2160"/>
          </w:tcPr>
          <w:p>
            <w:pPr>
              <w:jc w:val="center"/>
            </w:pPr>
            <w:r>
              <w:t>m/z: 1023</w:t>
            </w:r>
          </w:p>
        </w:tc>
      </w:tr>
      <w:tr>
        <w:tc>
          <w:tcPr>
            <w:tcW w:type="dxa" w:w="2160"/>
          </w:tcPr>
          <w:p>
            <w:pPr>
              <w:jc w:val="center"/>
            </w:pPr>
            <w:r>
              <w:t>S2</w:t>
            </w:r>
          </w:p>
        </w:tc>
        <w:tc>
          <w:tcPr>
            <w:tcW w:type="dxa" w:w="2160"/>
          </w:tcPr>
          <w:p>
            <w:pPr>
              <w:jc w:val="center"/>
            </w:pPr>
            <w:r>
              <w:t>Almond Oil, Vitamin E,</w:t>
            </w:r>
          </w:p>
        </w:tc>
        <w:tc>
          <w:tcPr>
            <w:tcW w:type="dxa" w:w="2160"/>
          </w:tcPr>
          <w:p>
            <w:pPr>
              <w:jc w:val="center"/>
            </w:pPr>
            <w:r>
              <w:t>PCR Machine PCR-96</w:t>
            </w:r>
          </w:p>
        </w:tc>
        <w:tc>
          <w:tcPr>
            <w:tcW w:type="dxa" w:w="2160"/>
          </w:tcPr>
          <w:p>
            <w:pPr>
              <w:jc w:val="center"/>
            </w:pPr>
            <w:r>
              <w:t>Ct: 25</w:t>
            </w:r>
          </w:p>
        </w:tc>
      </w:tr>
      <w:tr>
        <w:tc>
          <w:tcPr>
            <w:tcW w:type="dxa" w:w="2160"/>
          </w:tcPr>
          <w:p>
            <w:pPr>
              <w:jc w:val="center"/>
            </w:pPr>
            <w:r>
              <w:t>S3</w:t>
            </w:r>
          </w:p>
        </w:tc>
        <w:tc>
          <w:tcPr>
            <w:tcW w:type="dxa" w:w="2160"/>
          </w:tcPr>
          <w:p>
            <w:pPr>
              <w:jc w:val="center"/>
            </w:pPr>
            <w:r>
              <w:t>Jojoba Oil,</w:t>
            </w:r>
          </w:p>
        </w:tc>
        <w:tc>
          <w:tcPr>
            <w:tcW w:type="dxa" w:w="2160"/>
          </w:tcPr>
          <w:p>
            <w:pPr>
              <w:jc w:val="center"/>
            </w:pPr>
            <w:r>
              <w:t>Conductivity Meter CM-215</w:t>
            </w:r>
          </w:p>
        </w:tc>
        <w:tc>
          <w:tcPr>
            <w:tcW w:type="dxa" w:w="2160"/>
          </w:tcPr>
          <w:p>
            <w:pPr>
              <w:jc w:val="center"/>
            </w:pPr>
            <w:r>
              <w:t>uS/cm: 875</w:t>
            </w:r>
          </w:p>
        </w:tc>
      </w:tr>
      <w:tr>
        <w:tc>
          <w:tcPr>
            <w:tcW w:type="dxa" w:w="2160"/>
          </w:tcPr>
          <w:p>
            <w:pPr>
              <w:jc w:val="center"/>
            </w:pPr>
            <w:r>
              <w:t>S4</w:t>
            </w:r>
          </w:p>
        </w:tc>
        <w:tc>
          <w:tcPr>
            <w:tcW w:type="dxa" w:w="2160"/>
          </w:tcPr>
          <w:p>
            <w:pPr>
              <w:jc w:val="center"/>
            </w:pPr>
            <w:r>
              <w:t>Almond Oil, Gum, Vitamin E</w:t>
            </w:r>
          </w:p>
        </w:tc>
        <w:tc>
          <w:tcPr>
            <w:tcW w:type="dxa" w:w="2160"/>
          </w:tcPr>
          <w:p>
            <w:pPr>
              <w:jc w:val="center"/>
            </w:pPr>
            <w:r>
              <w:t>Gas Chromatograph GC-2010</w:t>
            </w:r>
          </w:p>
        </w:tc>
        <w:tc>
          <w:tcPr>
            <w:tcW w:type="dxa" w:w="2160"/>
          </w:tcPr>
          <w:p>
            <w:pPr>
              <w:jc w:val="center"/>
            </w:pPr>
            <w:r>
              <w:t>ppm: 35</w:t>
            </w:r>
          </w:p>
        </w:tc>
      </w:tr>
      <w:tr>
        <w:tc>
          <w:tcPr>
            <w:tcW w:type="dxa" w:w="2160"/>
          </w:tcPr>
          <w:p>
            <w:pPr>
              <w:jc w:val="center"/>
            </w:pPr>
            <w:r>
              <w:t>S5</w:t>
            </w:r>
          </w:p>
        </w:tc>
        <w:tc>
          <w:tcPr>
            <w:tcW w:type="dxa" w:w="2160"/>
          </w:tcPr>
          <w:p>
            <w:pPr>
              <w:jc w:val="center"/>
            </w:pPr>
            <w:r>
              <w:t>Jojoba Oil, Beeswax, Glycerin</w:t>
            </w:r>
          </w:p>
        </w:tc>
        <w:tc>
          <w:tcPr>
            <w:tcW w:type="dxa" w:w="2160"/>
          </w:tcPr>
          <w:p>
            <w:pPr>
              <w:jc w:val="center"/>
            </w:pPr>
            <w:r>
              <w:t>X-Ray Diffractometer XRD-6000</w:t>
            </w:r>
          </w:p>
        </w:tc>
        <w:tc>
          <w:tcPr>
            <w:tcW w:type="dxa" w:w="2160"/>
          </w:tcPr>
          <w:p>
            <w:pPr>
              <w:jc w:val="center"/>
            </w:pPr>
            <w:r>
              <w:t>C: 120</w:t>
            </w:r>
          </w:p>
        </w:tc>
      </w:tr>
      <w:tr>
        <w:tc>
          <w:tcPr>
            <w:tcW w:type="dxa" w:w="2160"/>
          </w:tcPr>
          <w:p>
            <w:pPr>
              <w:jc w:val="center"/>
            </w:pPr>
            <w:r>
              <w:t>S6</w:t>
            </w:r>
          </w:p>
        </w:tc>
        <w:tc>
          <w:tcPr>
            <w:tcW w:type="dxa" w:w="2160"/>
          </w:tcPr>
          <w:p>
            <w:pPr>
              <w:jc w:val="center"/>
            </w:pPr>
            <w:r>
              <w:t>Almond Oil, Beeswax, Glycerin</w:t>
            </w:r>
          </w:p>
        </w:tc>
        <w:tc>
          <w:tcPr>
            <w:tcW w:type="dxa" w:w="2160"/>
          </w:tcPr>
          <w:p>
            <w:pPr>
              <w:jc w:val="center"/>
            </w:pPr>
            <w:r>
              <w:t>HPLC System HPLC-9000</w:t>
            </w:r>
          </w:p>
        </w:tc>
        <w:tc>
          <w:tcPr>
            <w:tcW w:type="dxa" w:w="2160"/>
          </w:tcPr>
          <w:p>
            <w:pPr>
              <w:jc w:val="center"/>
            </w:pPr>
            <w:r>
              <w:t>mg/L: 450</w:t>
            </w:r>
          </w:p>
        </w:tc>
      </w:tr>
      <w:tr>
        <w:tc>
          <w:tcPr>
            <w:tcW w:type="dxa" w:w="2160"/>
          </w:tcPr>
          <w:p>
            <w:pPr>
              <w:jc w:val="center"/>
            </w:pPr>
            <w:r>
              <w:t>S7</w:t>
            </w:r>
          </w:p>
        </w:tc>
        <w:tc>
          <w:tcPr>
            <w:tcW w:type="dxa" w:w="2160"/>
          </w:tcPr>
          <w:p>
            <w:pPr>
              <w:jc w:val="center"/>
            </w:pPr>
            <w:r>
              <w:t>Coconut Oil, Cetyl Alcohol, Vitamin E</w:t>
            </w:r>
          </w:p>
        </w:tc>
        <w:tc>
          <w:tcPr>
            <w:tcW w:type="dxa" w:w="2160"/>
          </w:tcPr>
          <w:p>
            <w:pPr>
              <w:jc w:val="center"/>
            </w:pPr>
            <w:r>
              <w:t>Ion Chromatograph IC-2100</w:t>
            </w:r>
          </w:p>
        </w:tc>
        <w:tc>
          <w:tcPr>
            <w:tcW w:type="dxa" w:w="2160"/>
          </w:tcPr>
          <w:p>
            <w:pPr>
              <w:jc w:val="center"/>
            </w:pPr>
            <w:r>
              <w:t>mM: 63.2</w:t>
            </w:r>
          </w:p>
        </w:tc>
      </w:tr>
      <w:tr>
        <w:tc>
          <w:tcPr>
            <w:tcW w:type="dxa" w:w="2160"/>
          </w:tcPr>
          <w:p>
            <w:pPr>
              <w:jc w:val="center"/>
            </w:pPr>
            <w:r>
              <w:t>S8</w:t>
            </w:r>
          </w:p>
        </w:tc>
        <w:tc>
          <w:tcPr>
            <w:tcW w:type="dxa" w:w="2160"/>
          </w:tcPr>
          <w:p>
            <w:pPr>
              <w:jc w:val="center"/>
            </w:pPr>
            <w:r>
              <w:t>Almond Oil,</w:t>
            </w:r>
          </w:p>
        </w:tc>
        <w:tc>
          <w:tcPr>
            <w:tcW w:type="dxa" w:w="2160"/>
          </w:tcPr>
          <w:p>
            <w:pPr>
              <w:jc w:val="center"/>
            </w:pPr>
            <w:r>
              <w:t>Four Ball FB-1000</w:t>
            </w:r>
          </w:p>
        </w:tc>
        <w:tc>
          <w:tcPr>
            <w:tcW w:type="dxa" w:w="2160"/>
          </w:tcPr>
          <w:p>
            <w:pPr>
              <w:jc w:val="center"/>
            </w:pPr>
            <w:r>
              <w:t>mm: 0.560</w:t>
            </w:r>
          </w:p>
        </w:tc>
      </w:tr>
      <w:tr>
        <w:tc>
          <w:tcPr>
            <w:tcW w:type="dxa" w:w="2160"/>
          </w:tcPr>
          <w:p>
            <w:pPr>
              <w:jc w:val="center"/>
            </w:pPr>
            <w:r>
              <w:t>S9</w:t>
            </w:r>
          </w:p>
        </w:tc>
        <w:tc>
          <w:tcPr>
            <w:tcW w:type="dxa" w:w="2160"/>
          </w:tcPr>
          <w:p>
            <w:pPr>
              <w:jc w:val="center"/>
            </w:pPr>
            <w:r>
              <w:t>Coconut Oil, Gum</w:t>
            </w:r>
          </w:p>
        </w:tc>
        <w:tc>
          <w:tcPr>
            <w:tcW w:type="dxa" w:w="2160"/>
          </w:tcPr>
          <w:p>
            <w:pPr>
              <w:jc w:val="center"/>
            </w:pPr>
            <w:r>
              <w:t>Viscometer VS-300</w:t>
            </w:r>
          </w:p>
        </w:tc>
        <w:tc>
          <w:tcPr>
            <w:tcW w:type="dxa" w:w="2160"/>
          </w:tcPr>
          <w:p>
            <w:pPr>
              <w:jc w:val="center"/>
            </w:pPr>
            <w:r>
              <w:t>cP: 5280.5</w:t>
            </w:r>
          </w:p>
        </w:tc>
      </w:tr>
      <w:tr>
        <w:tc>
          <w:tcPr>
            <w:tcW w:type="dxa" w:w="2160"/>
          </w:tcPr>
          <w:p>
            <w:pPr>
              <w:jc w:val="center"/>
            </w:pPr>
            <w:r>
              <w:t>S10</w:t>
            </w:r>
          </w:p>
        </w:tc>
        <w:tc>
          <w:tcPr>
            <w:tcW w:type="dxa" w:w="2160"/>
          </w:tcPr>
          <w:p>
            <w:pPr>
              <w:jc w:val="center"/>
            </w:pPr>
            <w:r>
              <w:t>Coconut Oil, Cetyl Alcohol, Vitamin E</w:t>
            </w:r>
          </w:p>
        </w:tc>
        <w:tc>
          <w:tcPr>
            <w:tcW w:type="dxa" w:w="2160"/>
          </w:tcPr>
          <w:p>
            <w:pPr>
              <w:jc w:val="center"/>
            </w:pPr>
            <w:r>
              <w:t>Viscometer VS-300</w:t>
            </w:r>
          </w:p>
        </w:tc>
        <w:tc>
          <w:tcPr>
            <w:tcW w:type="dxa" w:w="2160"/>
          </w:tcPr>
          <w:p>
            <w:pPr>
              <w:jc w:val="center"/>
            </w:pPr>
            <w:r>
              <w:t>cP: 4983.34</w:t>
            </w:r>
          </w:p>
        </w:tc>
      </w:tr>
    </w:tbl>
    <w:p>
      <w:r>
        <w:t>Table 2: Complex Analysis Details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Test Sample</w:t>
            </w:r>
          </w:p>
        </w:tc>
        <w:tc>
          <w:tcPr>
            <w:tcW w:type="dxa" w:w="4320"/>
          </w:tcPr>
          <w:p>
            <w:pPr>
              <w:jc w:val="center"/>
            </w:pPr>
            <w:r>
              <w:rPr>
                <w:b/>
              </w:rPr>
              <w:t>Description and Observations</w:t>
            </w:r>
          </w:p>
        </w:tc>
      </w:tr>
      <w:tr>
        <w:tc>
          <w:tcPr>
            <w:tcW w:type="dxa" w:w="4320"/>
          </w:tcPr>
          <w:p>
            <w:pPr>
              <w:jc w:val="center"/>
            </w:pPr>
            <w:r>
              <w:t>S1</w:t>
            </w:r>
          </w:p>
        </w:tc>
        <w:tc>
          <w:tcPr>
            <w:tcW w:type="dxa" w:w="4320"/>
          </w:tcPr>
          <w:p>
            <w:pPr>
              <w:jc w:val="center"/>
            </w:pPr>
            <w:r>
              <w:t>The Mass Spectrometer highlighted a significantly high m/z ratio, indicating the presence of larger molecular structures. Coconut oil and Cetyl Alcohol create complex macromolecules, consistent with Glycerin's inclusion.</w:t>
            </w:r>
          </w:p>
        </w:tc>
      </w:tr>
      <w:tr>
        <w:tc>
          <w:tcPr>
            <w:tcW w:type="dxa" w:w="4320"/>
          </w:tcPr>
          <w:p>
            <w:pPr>
              <w:jc w:val="center"/>
            </w:pPr>
            <w:r>
              <w:t>S5</w:t>
            </w:r>
          </w:p>
        </w:tc>
        <w:tc>
          <w:tcPr>
            <w:tcW w:type="dxa" w:w="4320"/>
          </w:tcPr>
          <w:p>
            <w:pPr>
              <w:jc w:val="center"/>
            </w:pPr>
            <w:r>
              <w:t>X-Ray diffraction shows a high degree of crystalline structure due to interactions between Beeswax and Glycerin, giving an unusual high thermal stability (120°C). This indicates possible cross-linking under certain conditions.</w:t>
            </w:r>
          </w:p>
        </w:tc>
      </w:tr>
      <w:tr>
        <w:tc>
          <w:tcPr>
            <w:tcW w:type="dxa" w:w="4320"/>
          </w:tcPr>
          <w:p>
            <w:pPr>
              <w:jc w:val="center"/>
            </w:pPr>
            <w:r>
              <w:t>S7</w:t>
            </w:r>
          </w:p>
        </w:tc>
        <w:tc>
          <w:tcPr>
            <w:tcW w:type="dxa" w:w="4320"/>
          </w:tcPr>
          <w:p>
            <w:pPr>
              <w:jc w:val="center"/>
            </w:pPr>
            <w:r>
              <w:t>Ion Chromatography provided 63.2 mM of the analyzed component, suggesting the ionic nature of the mixture largely influenced by Vitamin E's anti-oxidative properties when combined with Coconut Oil.</w:t>
            </w:r>
          </w:p>
        </w:tc>
      </w:tr>
      <w:tr>
        <w:tc>
          <w:tcPr>
            <w:tcW w:type="dxa" w:w="4320"/>
          </w:tcPr>
          <w:p>
            <w:pPr>
              <w:jc w:val="center"/>
            </w:pPr>
            <w:r>
              <w:t>S10</w:t>
            </w:r>
          </w:p>
        </w:tc>
        <w:tc>
          <w:tcPr>
            <w:tcW w:type="dxa" w:w="4320"/>
          </w:tcPr>
          <w:p>
            <w:pPr>
              <w:jc w:val="center"/>
            </w:pPr>
            <w:r>
              <w:t>The viscosity measurements showed a change over time, measured in centipoise, implying a stable mixture at room temperature, which might thicken under lower temperatures.</w:t>
            </w:r>
          </w:p>
        </w:tc>
      </w:tr>
    </w:tbl>
    <w:p>
      <w:r>
        <w:t>Results and Discussion</w:t>
      </w:r>
    </w:p>
    <w:p>
      <w:r>
        <w:t>The data obtained from the various analyses reveal key insights into the complex interactions between the organic compounds. For instance,Sample S1demonstrated the possible presence of larger molecular chains facilitated by Mass Spectrometry, showing a high m/z of 1023. This suggests polymerization or large aggregation influenced by Glycerin and Cetyl Alcohol.</w:t>
      </w:r>
    </w:p>
    <w:p>
      <w:r>
        <w:t>In contrast,Sample S3extensively relied on conductivity measurements to ascertain ionic properties. The high conductivity value of 875 uS/cm indicates that the Jojoba Oil, even in small concentrations, when combined with other constituents, might affect the solution's overall ionic mobility.</w:t>
      </w:r>
    </w:p>
    <w:p>
      <w:r>
        <w:t>The highest viscosity was observed inSample S9, reaching a viscosity of 5280.5 cP. We attribute this to the gum components enhancing the viscous nature of the Coconut Oil. Notably, the presence of viscometer results aids in determining the fluid dynamics of these mixtures.</w:t>
      </w:r>
    </w:p>
    <w:p>
      <w:r>
        <w:t>Conclusion</w:t>
      </w:r>
    </w:p>
    <w:p>
      <w:r>
        <w:t>This extensive analysis across diverse instruments confirms the intricate nature of the interactions between various oils and compounds. Each instrument provided vital pieces of information that when combined, help illustrate the broader chemical and physical profiles of the substances tested. Understanding these properties is crucial for future applications in cosmetic chemistry and material sciences.</w:t>
      </w:r>
    </w:p>
    <w:p>
      <w:r>
        <w:t>The gathered data underscores the necessity for a multidisciplinary approach and further tests to explore these mixtures' potential, especially those involving natural oils and functional compounds.</w:t>
      </w:r>
    </w:p>
    <w:p>
      <w:r>
        <w:t>Additional (Irrelevant) Notes</w:t>
      </w:r>
    </w:p>
    <w:p>
      <w:r>
        <w:t>The sun rose precisely at 6:42 AM this morning, casting a golden hue over the laboratory's glass façade. There was an unusual influx of sparrows observed outside the window today. Moreover, the researcher's favorite coffee blend was unavailable, sparking a minor crisis, remedied later by an emergency supply delivery. The lab’s indoor plant seems to be thriving exceptionally well, adding a touch of greenery to the cool, sterile environment. Additionally, today's background music was a selection of classical 18th-century symphonies.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