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ID: Report_593</w:t>
      </w:r>
    </w:p>
    <w:p>
      <w:r>
        <w:t>Introduction</w:t>
      </w:r>
    </w:p>
    <w:p>
      <w:r>
        <w:t>The objective of this study was to investigate an assortment of chemical interactions and properties within different oil-based mixtures employing various scientific instruments. By using the answer key data, we examined multiple parameters, including absorption, concentration, viscosity, and more, across diverse combinations. Analysis was diversified by employing advanced instrumentation, characterized by intricate data renditions and observations.</w:t>
      </w:r>
    </w:p>
    <w:p>
      <w:r>
        <w:t>Materials and Methods</w:t>
      </w:r>
    </w:p>
    <w:p>
      <w:r>
        <w:t>A range of scientific instruments was utilized to assess mixtures generated from ingredients such as Jojoba Oil, Cetyl Alcohol, Coconut Oil, Vitamin E, Almond Oil, Beeswax, and Glycerin. Each combination was scrutinized using specific devices:</w:t>
      </w:r>
    </w:p>
    <w:p>
      <w:r>
        <w:t>UV-Vis Spectrophotometer UV-2600</w:t>
      </w:r>
    </w:p>
    <w:p>
      <w:r>
        <w:t>Spectrometer Alpha-300</w:t>
      </w:r>
    </w:p>
    <w:p>
      <w:r>
        <w:t>Liquid Chromatograph LC-400</w:t>
      </w:r>
    </w:p>
    <w:p>
      <w:r>
        <w:t>Sample: Almond Oil, Beeswax, and Glycerin</w:t>
      </w:r>
    </w:p>
    <w:p>
      <w:r>
        <w:t>Centrifuge X100</w:t>
      </w:r>
    </w:p>
    <w:p>
      <w:r>
        <w:t>Sample: Jojoba Oil and Beeswax</w:t>
      </w:r>
    </w:p>
    <w:p>
      <w:r>
        <w:t>PCR Machine PCR-96</w:t>
      </w:r>
    </w:p>
    <w:p>
      <w:r>
        <w:t>Sample: Coconut Oil</w:t>
      </w:r>
    </w:p>
    <w:p>
      <w:r>
        <w:t>Conductivity Meter CM-215</w:t>
      </w:r>
    </w:p>
    <w:p>
      <w:r>
        <w:t>Sample: Jojoba Oil, Gum, and Vitamin E</w:t>
      </w:r>
    </w:p>
    <w:p>
      <w:r>
        <w:t>pH Meter PH-700</w:t>
      </w:r>
    </w:p>
    <w:p>
      <w:r>
        <w:t>Sample: Coconut Oil, Cetyl Alcohol, and Glycerin</w:t>
      </w:r>
    </w:p>
    <w:p>
      <w:r>
        <w:t>Thermocycler TC-5000</w:t>
      </w:r>
    </w:p>
    <w:p>
      <w:r>
        <w:t>Sample: Jojoba Oil and Cetyl Alcohol</w:t>
      </w:r>
    </w:p>
    <w:p>
      <w:r>
        <w:t>NMR Spectrometer NMR-500</w:t>
      </w:r>
    </w:p>
    <w:p>
      <w:r>
        <w:t>Sample: Coconut Oil and Vitamin E</w:t>
      </w:r>
    </w:p>
    <w:p>
      <w:r>
        <w:t>Viscometer VS-300</w:t>
      </w:r>
    </w:p>
    <w:p>
      <w:r>
        <w:t>These devices facilitated a comprehensive understanding of how these mixtures behave under various conditions, necessitating methodical data aggregation with some irrelevant and irrelevant information to increase data complexity.</w:t>
      </w:r>
    </w:p>
    <w:p>
      <w:r>
        <w:t>Observations &amp; Results</w:t>
      </w:r>
    </w:p>
    <w:p>
      <w:r>
        <w:t>Scattered and meandering information was extracted as follows:</w:t>
      </w:r>
    </w:p>
    <w:p>
      <w:r>
        <w:t>Table 1: Absorbance and Wavelength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UV-Vis Spectrophotometer UV-2600</w:t>
            </w:r>
          </w:p>
        </w:tc>
        <w:tc>
          <w:tcPr>
            <w:tcW w:type="dxa" w:w="2160"/>
          </w:tcPr>
          <w:p>
            <w:pPr>
              <w:jc w:val="center"/>
            </w:pPr>
            <w:r>
              <w:t>Jojoba Oil, Cetyl Alcohol</w:t>
            </w:r>
          </w:p>
        </w:tc>
        <w:tc>
          <w:tcPr>
            <w:tcW w:type="dxa" w:w="2160"/>
          </w:tcPr>
          <w:p>
            <w:pPr>
              <w:jc w:val="center"/>
            </w:pPr>
            <w:r>
              <w:t>2.3</w:t>
            </w:r>
          </w:p>
        </w:tc>
        <w:tc>
          <w:tcPr>
            <w:tcW w:type="dxa" w:w="2160"/>
          </w:tcPr>
          <w:p>
            <w:pPr>
              <w:jc w:val="center"/>
            </w:pPr>
            <w:r>
              <w:t>Abs</w:t>
            </w:r>
          </w:p>
        </w:tc>
      </w:tr>
      <w:tr>
        <w:tc>
          <w:tcPr>
            <w:tcW w:type="dxa" w:w="2160"/>
          </w:tcPr>
          <w:p>
            <w:pPr>
              <w:jc w:val="center"/>
            </w:pPr>
            <w:r>
              <w:t>Spectrometer Alpha-300</w:t>
            </w:r>
          </w:p>
        </w:tc>
        <w:tc>
          <w:tcPr>
            <w:tcW w:type="dxa" w:w="2160"/>
          </w:tcPr>
          <w:p>
            <w:pPr>
              <w:jc w:val="center"/>
            </w:pPr>
            <w:r>
              <w:t>Coconut Oil, Vitamin E</w:t>
            </w:r>
          </w:p>
        </w:tc>
        <w:tc>
          <w:tcPr>
            <w:tcW w:type="dxa" w:w="2160"/>
          </w:tcPr>
          <w:p>
            <w:pPr>
              <w:jc w:val="center"/>
            </w:pPr>
            <w:r>
              <w:t>325.0</w:t>
            </w:r>
          </w:p>
        </w:tc>
        <w:tc>
          <w:tcPr>
            <w:tcW w:type="dxa" w:w="2160"/>
          </w:tcPr>
          <w:p>
            <w:pPr>
              <w:jc w:val="center"/>
            </w:pPr>
            <w:r>
              <w:t>nm</w:t>
            </w:r>
          </w:p>
        </w:tc>
      </w:tr>
      <w:tr>
        <w:tc>
          <w:tcPr>
            <w:tcW w:type="dxa" w:w="2160"/>
          </w:tcPr>
          <w:p>
            <w:pPr>
              <w:jc w:val="center"/>
            </w:pPr>
            <w:r>
              <w:t>UV-Vis Spectrophotometer UV-2600</w:t>
            </w:r>
          </w:p>
        </w:tc>
        <w:tc>
          <w:tcPr>
            <w:tcW w:type="dxa" w:w="2160"/>
          </w:tcPr>
          <w:p>
            <w:pPr>
              <w:jc w:val="center"/>
            </w:pPr>
            <w:r>
              <w:t>Almond Oil, Beeswax, Glycerin</w:t>
            </w:r>
          </w:p>
        </w:tc>
        <w:tc>
          <w:tcPr>
            <w:tcW w:type="dxa" w:w="2160"/>
          </w:tcPr>
          <w:p>
            <w:pPr>
              <w:jc w:val="center"/>
            </w:pPr>
            <w:r>
              <w:t>1.8</w:t>
            </w:r>
          </w:p>
        </w:tc>
        <w:tc>
          <w:tcPr>
            <w:tcW w:type="dxa" w:w="2160"/>
          </w:tcPr>
          <w:p>
            <w:pPr>
              <w:jc w:val="center"/>
            </w:pPr>
            <w:r>
              <w:t>Abs</w:t>
            </w:r>
          </w:p>
        </w:tc>
      </w:tr>
    </w:tbl>
    <w:p>
      <w:r>
        <w:t>Table 2: Concentration and Conductivity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Liquid Chromatograph LC-400</w:t>
            </w:r>
          </w:p>
        </w:tc>
        <w:tc>
          <w:tcPr>
            <w:tcW w:type="dxa" w:w="2160"/>
          </w:tcPr>
          <w:p>
            <w:pPr>
              <w:jc w:val="center"/>
            </w:pPr>
            <w:r>
              <w:t>Almond Oil, Beeswax, Glycerin</w:t>
            </w:r>
          </w:p>
        </w:tc>
        <w:tc>
          <w:tcPr>
            <w:tcW w:type="dxa" w:w="2160"/>
          </w:tcPr>
          <w:p>
            <w:pPr>
              <w:jc w:val="center"/>
            </w:pPr>
            <w:r>
              <w:t>78.5</w:t>
            </w:r>
          </w:p>
        </w:tc>
        <w:tc>
          <w:tcPr>
            <w:tcW w:type="dxa" w:w="2160"/>
          </w:tcPr>
          <w:p>
            <w:pPr>
              <w:jc w:val="center"/>
            </w:pPr>
            <w:r>
              <w:t>ug/mL</w:t>
            </w:r>
          </w:p>
        </w:tc>
      </w:tr>
      <w:tr>
        <w:tc>
          <w:tcPr>
            <w:tcW w:type="dxa" w:w="2160"/>
          </w:tcPr>
          <w:p>
            <w:pPr>
              <w:jc w:val="center"/>
            </w:pPr>
            <w:r>
              <w:t>Conductivity Meter CM-215</w:t>
            </w:r>
          </w:p>
        </w:tc>
        <w:tc>
          <w:tcPr>
            <w:tcW w:type="dxa" w:w="2160"/>
          </w:tcPr>
          <w:p>
            <w:pPr>
              <w:jc w:val="center"/>
            </w:pPr>
            <w:r>
              <w:t>Jojoba Oil, Gum, Vitamin E</w:t>
            </w:r>
          </w:p>
        </w:tc>
        <w:tc>
          <w:tcPr>
            <w:tcW w:type="dxa" w:w="2160"/>
          </w:tcPr>
          <w:p>
            <w:pPr>
              <w:jc w:val="center"/>
            </w:pPr>
            <w:r>
              <w:t>1500.0</w:t>
            </w:r>
          </w:p>
        </w:tc>
        <w:tc>
          <w:tcPr>
            <w:tcW w:type="dxa" w:w="2160"/>
          </w:tcPr>
          <w:p>
            <w:pPr>
              <w:jc w:val="center"/>
            </w:pPr>
            <w:r>
              <w:t>uS/cm</w:t>
            </w:r>
          </w:p>
        </w:tc>
      </w:tr>
    </w:tbl>
    <w:p>
      <w:r>
        <w:t>Table 3: Viscosity and Miscellaneous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Viscometer VS-300</w:t>
            </w:r>
          </w:p>
        </w:tc>
        <w:tc>
          <w:tcPr>
            <w:tcW w:type="dxa" w:w="2160"/>
          </w:tcPr>
          <w:p>
            <w:pPr>
              <w:jc w:val="center"/>
            </w:pPr>
            <w:r>
              <w:t>Jojoba Oil</w:t>
            </w:r>
          </w:p>
        </w:tc>
        <w:tc>
          <w:tcPr>
            <w:tcW w:type="dxa" w:w="2160"/>
          </w:tcPr>
          <w:p>
            <w:pPr>
              <w:jc w:val="center"/>
            </w:pPr>
            <w:r>
              <w:t>2487.95</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Beeswax, Vitamin E</w:t>
            </w:r>
          </w:p>
        </w:tc>
        <w:tc>
          <w:tcPr>
            <w:tcW w:type="dxa" w:w="2160"/>
          </w:tcPr>
          <w:p>
            <w:pPr>
              <w:jc w:val="center"/>
            </w:pPr>
            <w:r>
              <w:t>3124.1</w:t>
            </w:r>
          </w:p>
        </w:tc>
        <w:tc>
          <w:tcPr>
            <w:tcW w:type="dxa" w:w="2160"/>
          </w:tcPr>
          <w:p>
            <w:pPr>
              <w:jc w:val="center"/>
            </w:pPr>
            <w:r>
              <w:t>cP</w:t>
            </w:r>
          </w:p>
        </w:tc>
      </w:tr>
      <w:tr>
        <w:tc>
          <w:tcPr>
            <w:tcW w:type="dxa" w:w="2160"/>
          </w:tcPr>
          <w:p>
            <w:pPr>
              <w:jc w:val="center"/>
            </w:pPr>
            <w:r>
              <w:t>Centrifuge X100</w:t>
            </w:r>
          </w:p>
        </w:tc>
        <w:tc>
          <w:tcPr>
            <w:tcW w:type="dxa" w:w="2160"/>
          </w:tcPr>
          <w:p>
            <w:pPr>
              <w:jc w:val="center"/>
            </w:pPr>
            <w:r>
              <w:t>Jojoba Oil, Beeswax</w:t>
            </w:r>
          </w:p>
        </w:tc>
        <w:tc>
          <w:tcPr>
            <w:tcW w:type="dxa" w:w="2160"/>
          </w:tcPr>
          <w:p>
            <w:pPr>
              <w:jc w:val="center"/>
            </w:pPr>
            <w:r>
              <w:t>12000.0</w:t>
            </w:r>
          </w:p>
        </w:tc>
        <w:tc>
          <w:tcPr>
            <w:tcW w:type="dxa" w:w="2160"/>
          </w:tcPr>
          <w:p>
            <w:pPr>
              <w:jc w:val="center"/>
            </w:pPr>
            <w:r>
              <w:t>RPM</w:t>
            </w:r>
          </w:p>
        </w:tc>
      </w:tr>
    </w:tbl>
    <w:p>
      <w:r>
        <w:t>Table 4: pH, Cycle Threshold, and Chemical Shift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pH Meter PH-700</w:t>
            </w:r>
          </w:p>
        </w:tc>
        <w:tc>
          <w:tcPr>
            <w:tcW w:type="dxa" w:w="2160"/>
          </w:tcPr>
          <w:p>
            <w:pPr>
              <w:jc w:val="center"/>
            </w:pPr>
            <w:r>
              <w:t>Coconut Oil, Cetyl Alcohol, Glycerin</w:t>
            </w:r>
          </w:p>
        </w:tc>
        <w:tc>
          <w:tcPr>
            <w:tcW w:type="dxa" w:w="2160"/>
          </w:tcPr>
          <w:p>
            <w:pPr>
              <w:jc w:val="center"/>
            </w:pPr>
            <w:r>
              <w:t>5.5</w:t>
            </w:r>
          </w:p>
        </w:tc>
        <w:tc>
          <w:tcPr>
            <w:tcW w:type="dxa" w:w="2160"/>
          </w:tcPr>
          <w:p>
            <w:pPr>
              <w:jc w:val="center"/>
            </w:pPr>
            <w:r>
              <w:t>pH</w:t>
            </w:r>
          </w:p>
        </w:tc>
      </w:tr>
      <w:tr>
        <w:tc>
          <w:tcPr>
            <w:tcW w:type="dxa" w:w="2160"/>
          </w:tcPr>
          <w:p>
            <w:pPr>
              <w:jc w:val="center"/>
            </w:pPr>
            <w:r>
              <w:t>PCR Machine PCR-96</w:t>
            </w:r>
          </w:p>
        </w:tc>
        <w:tc>
          <w:tcPr>
            <w:tcW w:type="dxa" w:w="2160"/>
          </w:tcPr>
          <w:p>
            <w:pPr>
              <w:jc w:val="center"/>
            </w:pPr>
            <w:r>
              <w:t>Coconut Oil</w:t>
            </w:r>
          </w:p>
        </w:tc>
        <w:tc>
          <w:tcPr>
            <w:tcW w:type="dxa" w:w="2160"/>
          </w:tcPr>
          <w:p>
            <w:pPr>
              <w:jc w:val="center"/>
            </w:pPr>
            <w:r>
              <w:t>5.6</w:t>
            </w:r>
          </w:p>
        </w:tc>
        <w:tc>
          <w:tcPr>
            <w:tcW w:type="dxa" w:w="2160"/>
          </w:tcPr>
          <w:p>
            <w:pPr>
              <w:jc w:val="center"/>
            </w:pPr>
            <w:r>
              <w:t>Ct</w:t>
            </w:r>
          </w:p>
        </w:tc>
      </w:tr>
      <w:tr>
        <w:tc>
          <w:tcPr>
            <w:tcW w:type="dxa" w:w="2160"/>
          </w:tcPr>
          <w:p>
            <w:pPr>
              <w:jc w:val="center"/>
            </w:pPr>
            <w:r>
              <w:t>NMR Spectrometer NMR-500</w:t>
            </w:r>
          </w:p>
        </w:tc>
        <w:tc>
          <w:tcPr>
            <w:tcW w:type="dxa" w:w="2160"/>
          </w:tcPr>
          <w:p>
            <w:pPr>
              <w:jc w:val="center"/>
            </w:pPr>
            <w:r>
              <w:t>Coconut Oil, Vitamin E</w:t>
            </w:r>
          </w:p>
        </w:tc>
        <w:tc>
          <w:tcPr>
            <w:tcW w:type="dxa" w:w="2160"/>
          </w:tcPr>
          <w:p>
            <w:pPr>
              <w:jc w:val="center"/>
            </w:pPr>
            <w:r>
              <w:t>8.9</w:t>
            </w:r>
          </w:p>
        </w:tc>
        <w:tc>
          <w:tcPr>
            <w:tcW w:type="dxa" w:w="2160"/>
          </w:tcPr>
          <w:p>
            <w:pPr>
              <w:jc w:val="center"/>
            </w:pPr>
            <w:r>
              <w:t>ppm</w:t>
            </w:r>
          </w:p>
        </w:tc>
      </w:tr>
    </w:tbl>
    <w:p>
      <w:r>
        <w:t>Table 5: Thermal Stability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Thermocycler TC-5000</w:t>
            </w:r>
          </w:p>
        </w:tc>
        <w:tc>
          <w:tcPr>
            <w:tcW w:type="dxa" w:w="2160"/>
          </w:tcPr>
          <w:p>
            <w:pPr>
              <w:jc w:val="center"/>
            </w:pPr>
            <w:r>
              <w:t>Jojoba Oil, Cetyl Alcohol</w:t>
            </w:r>
          </w:p>
        </w:tc>
        <w:tc>
          <w:tcPr>
            <w:tcW w:type="dxa" w:w="2160"/>
          </w:tcPr>
          <w:p>
            <w:pPr>
              <w:jc w:val="center"/>
            </w:pPr>
            <w:r>
              <w:t>33</w:t>
            </w:r>
          </w:p>
        </w:tc>
        <w:tc>
          <w:tcPr>
            <w:tcW w:type="dxa" w:w="2160"/>
          </w:tcPr>
          <w:p>
            <w:pPr>
              <w:jc w:val="center"/>
            </w:pPr>
            <w:r>
              <w:t>°C</w:t>
            </w:r>
          </w:p>
        </w:tc>
      </w:tr>
    </w:tbl>
    <w:p>
      <w:r>
        <w:t>Discussions</w:t>
      </w:r>
    </w:p>
    <w:p>
      <w:r>
        <w:t>Each observational set offers insights into the physicochemical properties of these mixtures:</w:t>
      </w:r>
    </w:p>
    <w:p>
      <w:r>
        <w:t>Absorbance and Wavelength: The data suggest a strong absorption at 2.3 Abs for the Jojoba Oil-Cetyl Alcohol mixture, while Coconut Oil-Vitamin E exhibited a notable peak at 325 nm, delineating potential for extensive photophysical applications.</w:t>
      </w:r>
    </w:p>
    <w:p>
      <w:r>
        <w:t>Concentration Analysis: A concentration of 78.5 ug/mL indicates Almond Oil, Beeswax, and Glycerin possess significant pigment or bioactive density.</w:t>
      </w:r>
    </w:p>
    <w:p>
      <w:r>
        <w:t>Viscosity Variations: The viscosity of Jojoba Oil increased considerably when combined with Beeswax and Vitamin E, implicating interactions resulting in structural complexity (3124.1 cP), contrasting with its singular viscosity profile (2487.95 cP).</w:t>
      </w:r>
    </w:p>
    <w:p>
      <w:r>
        <w:t>Thermal and Chemical Analysis: Stability assessments revealed Jojoba Oil-Cetyl Alcohol has considerable thermal resilience at 33°C, with NMR showing distinct chemical shifts at 8.9 ppm for Coconut Oil-Vitamin E, highlighting unique molecular interactions.</w:t>
      </w:r>
    </w:p>
    <w:p>
      <w:r>
        <w:t>Conclusion</w:t>
      </w:r>
    </w:p>
    <w:p>
      <w:r>
        <w:t>This investigation on oil-based mixtures incorporated a multifaceted analytical approach leveraging diverse instrumentation. The results, clouded by intentionally scattered irrelevant data, uphold a challenging yet revealing inspection of the evolving chemical metrics, contributing to a broader comprehension of these industrially pertinent substances.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