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Report_604</w:t>
      </w:r>
    </w:p>
    <w:p>
      <w:r>
        <w:t>Introduction</w:t>
      </w:r>
    </w:p>
    <w:p>
      <w:r>
        <w:t>This lab report, labeled Report_604, presents the comprehensive analysis of various oil and additive combinations tested using state-of-the-art instruments. Each combination was meticulously prepared to evaluate specific properties such as absorbance, optical density, conductivity, mass-to-charge ratio, and viscosity. Using diverse techniques, we aim to characterize the behavior of each formulation under different conditions. The experiments were conducted in parallel settings, following consistent methodologies to ensure reliable data collection.</w:t>
      </w:r>
    </w:p>
    <w:p>
      <w:r>
        <w:t>Instruments and Samples</w:t>
      </w:r>
    </w:p>
    <w:p>
      <w:r>
        <w:t>The following instruments were utilized:</w:t>
      </w:r>
    </w:p>
    <w:p>
      <w:r>
        <w:t>Tested Samples</w:t>
      </w:r>
    </w:p>
    <w:p>
      <w:r>
        <w:t>Observations and Measurements</w:t>
      </w:r>
    </w:p>
    <w:p>
      <w:r>
        <w:t>Table 1: Absorbance and Optical Density</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Measurement Type</w:t>
            </w:r>
          </w:p>
        </w:tc>
        <w:tc>
          <w:tcPr>
            <w:tcW w:type="dxa" w:w="1728"/>
          </w:tcPr>
          <w:p>
            <w:pPr>
              <w:jc w:val="center"/>
            </w:pPr>
            <w:r>
              <w:rPr>
                <w:b/>
              </w:rPr>
              <w:t>Value</w:t>
            </w:r>
          </w:p>
        </w:tc>
        <w:tc>
          <w:tcPr>
            <w:tcW w:type="dxa" w:w="1728"/>
          </w:tcPr>
          <w:p>
            <w:pPr>
              <w:jc w:val="center"/>
            </w:pPr>
            <w:r>
              <w:rPr>
                <w:b/>
              </w:rPr>
              <w:t>Units</w:t>
            </w:r>
          </w:p>
        </w:tc>
      </w:tr>
      <w:tr>
        <w:tc>
          <w:tcPr>
            <w:tcW w:type="dxa" w:w="1728"/>
          </w:tcPr>
          <w:p>
            <w:pPr>
              <w:jc w:val="center"/>
            </w:pPr>
            <w:r>
              <w:t>UV-Vis Spectrophotometer</w:t>
            </w:r>
          </w:p>
        </w:tc>
        <w:tc>
          <w:tcPr>
            <w:tcW w:type="dxa" w:w="1728"/>
          </w:tcPr>
          <w:p>
            <w:pPr>
              <w:jc w:val="center"/>
            </w:pPr>
            <w:r>
              <w:t>Jojoba Oil, Cetyl Alcohol, Vitamin E</w:t>
            </w:r>
          </w:p>
        </w:tc>
        <w:tc>
          <w:tcPr>
            <w:tcW w:type="dxa" w:w="1728"/>
          </w:tcPr>
          <w:p>
            <w:pPr>
              <w:jc w:val="center"/>
            </w:pPr>
            <w:r>
              <w:t>Absorbance</w:t>
            </w:r>
          </w:p>
        </w:tc>
        <w:tc>
          <w:tcPr>
            <w:tcW w:type="dxa" w:w="1728"/>
          </w:tcPr>
          <w:p>
            <w:pPr>
              <w:jc w:val="center"/>
            </w:pPr>
            <w:r>
              <w:t>2.7</w:t>
            </w:r>
          </w:p>
        </w:tc>
        <w:tc>
          <w:tcPr>
            <w:tcW w:type="dxa" w:w="1728"/>
          </w:tcPr>
          <w:p>
            <w:pPr>
              <w:jc w:val="center"/>
            </w:pPr>
            <w:r>
              <w:t>Abs</w:t>
            </w:r>
          </w:p>
        </w:tc>
      </w:tr>
      <w:tr>
        <w:tc>
          <w:tcPr>
            <w:tcW w:type="dxa" w:w="1728"/>
          </w:tcPr>
          <w:p>
            <w:pPr>
              <w:jc w:val="center"/>
            </w:pPr>
            <w:r>
              <w:t>Microplate Reader</w:t>
            </w:r>
          </w:p>
        </w:tc>
        <w:tc>
          <w:tcPr>
            <w:tcW w:type="dxa" w:w="1728"/>
          </w:tcPr>
          <w:p>
            <w:pPr>
              <w:jc w:val="center"/>
            </w:pPr>
            <w:r>
              <w:t>Coconut Oil, Cetyl Alcohol, Glycerin</w:t>
            </w:r>
          </w:p>
        </w:tc>
        <w:tc>
          <w:tcPr>
            <w:tcW w:type="dxa" w:w="1728"/>
          </w:tcPr>
          <w:p>
            <w:pPr>
              <w:jc w:val="center"/>
            </w:pPr>
            <w:r>
              <w:t>Optical Density</w:t>
            </w:r>
          </w:p>
        </w:tc>
        <w:tc>
          <w:tcPr>
            <w:tcW w:type="dxa" w:w="1728"/>
          </w:tcPr>
          <w:p>
            <w:pPr>
              <w:jc w:val="center"/>
            </w:pPr>
            <w:r>
              <w:t>3.2</w:t>
            </w:r>
          </w:p>
        </w:tc>
        <w:tc>
          <w:tcPr>
            <w:tcW w:type="dxa" w:w="1728"/>
          </w:tcPr>
          <w:p>
            <w:pPr>
              <w:jc w:val="center"/>
            </w:pPr>
            <w:r>
              <w:t>OD</w:t>
            </w:r>
          </w:p>
        </w:tc>
      </w:tr>
      <w:tr>
        <w:tc>
          <w:tcPr>
            <w:tcW w:type="dxa" w:w="1728"/>
          </w:tcPr>
          <w:p>
            <w:pPr>
              <w:jc w:val="center"/>
            </w:pPr>
            <w:r>
              <w:t>UV-Vis Spectrophotometer</w:t>
            </w:r>
          </w:p>
        </w:tc>
        <w:tc>
          <w:tcPr>
            <w:tcW w:type="dxa" w:w="1728"/>
          </w:tcPr>
          <w:p>
            <w:pPr>
              <w:jc w:val="center"/>
            </w:pPr>
            <w:r>
              <w:t>Jojoba Oil, Beeswax, Glycerin</w:t>
            </w:r>
          </w:p>
        </w:tc>
        <w:tc>
          <w:tcPr>
            <w:tcW w:type="dxa" w:w="1728"/>
          </w:tcPr>
          <w:p>
            <w:pPr>
              <w:jc w:val="center"/>
            </w:pPr>
            <w:r>
              <w:t>Absorbance</w:t>
            </w:r>
          </w:p>
        </w:tc>
        <w:tc>
          <w:tcPr>
            <w:tcW w:type="dxa" w:w="1728"/>
          </w:tcPr>
          <w:p>
            <w:pPr>
              <w:jc w:val="center"/>
            </w:pPr>
            <w:r>
              <w:t>1.9</w:t>
            </w:r>
          </w:p>
        </w:tc>
        <w:tc>
          <w:tcPr>
            <w:tcW w:type="dxa" w:w="1728"/>
          </w:tcPr>
          <w:p>
            <w:pPr>
              <w:jc w:val="center"/>
            </w:pPr>
            <w:r>
              <w:t>Abs</w:t>
            </w:r>
          </w:p>
        </w:tc>
      </w:tr>
      <w:tr>
        <w:tc>
          <w:tcPr>
            <w:tcW w:type="dxa" w:w="1728"/>
          </w:tcPr>
          <w:p>
            <w:pPr>
              <w:jc w:val="center"/>
            </w:pPr>
            <w:r>
              <w:t>Microplate Reader</w:t>
            </w:r>
          </w:p>
        </w:tc>
        <w:tc>
          <w:tcPr>
            <w:tcW w:type="dxa" w:w="1728"/>
          </w:tcPr>
          <w:p>
            <w:pPr>
              <w:jc w:val="center"/>
            </w:pPr>
            <w:r>
              <w:t>Coconut Oil, Gum</w:t>
            </w:r>
          </w:p>
        </w:tc>
        <w:tc>
          <w:tcPr>
            <w:tcW w:type="dxa" w:w="1728"/>
          </w:tcPr>
          <w:p>
            <w:pPr>
              <w:jc w:val="center"/>
            </w:pPr>
            <w:r>
              <w:t>Optical Density</w:t>
            </w:r>
          </w:p>
        </w:tc>
        <w:tc>
          <w:tcPr>
            <w:tcW w:type="dxa" w:w="1728"/>
          </w:tcPr>
          <w:p>
            <w:pPr>
              <w:jc w:val="center"/>
            </w:pPr>
            <w:r>
              <w:t>2.5</w:t>
            </w:r>
          </w:p>
        </w:tc>
        <w:tc>
          <w:tcPr>
            <w:tcW w:type="dxa" w:w="1728"/>
          </w:tcPr>
          <w:p>
            <w:pPr>
              <w:jc w:val="center"/>
            </w:pPr>
            <w:r>
              <w:t>OD</w:t>
            </w:r>
          </w:p>
        </w:tc>
      </w:tr>
    </w:tbl>
    <w:p>
      <w:r>
        <w:t>Table 2: Conductivity and Mass Spec</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Measurement Type</w:t>
            </w:r>
          </w:p>
        </w:tc>
        <w:tc>
          <w:tcPr>
            <w:tcW w:type="dxa" w:w="1728"/>
          </w:tcPr>
          <w:p>
            <w:pPr>
              <w:jc w:val="center"/>
            </w:pPr>
            <w:r>
              <w:rPr>
                <w:b/>
              </w:rPr>
              <w:t>Value</w:t>
            </w:r>
          </w:p>
        </w:tc>
        <w:tc>
          <w:tcPr>
            <w:tcW w:type="dxa" w:w="1728"/>
          </w:tcPr>
          <w:p>
            <w:pPr>
              <w:jc w:val="center"/>
            </w:pPr>
            <w:r>
              <w:rPr>
                <w:b/>
              </w:rPr>
              <w:t>Units</w:t>
            </w:r>
          </w:p>
        </w:tc>
      </w:tr>
      <w:tr>
        <w:tc>
          <w:tcPr>
            <w:tcW w:type="dxa" w:w="1728"/>
          </w:tcPr>
          <w:p>
            <w:pPr>
              <w:jc w:val="center"/>
            </w:pPr>
            <w:r>
              <w:t>Conductivity Meter</w:t>
            </w:r>
          </w:p>
        </w:tc>
        <w:tc>
          <w:tcPr>
            <w:tcW w:type="dxa" w:w="1728"/>
          </w:tcPr>
          <w:p>
            <w:pPr>
              <w:jc w:val="center"/>
            </w:pPr>
            <w:r>
              <w:t>Jojoba Oil, Gum, Vitamin E</w:t>
            </w:r>
          </w:p>
        </w:tc>
        <w:tc>
          <w:tcPr>
            <w:tcW w:type="dxa" w:w="1728"/>
          </w:tcPr>
          <w:p>
            <w:pPr>
              <w:jc w:val="center"/>
            </w:pPr>
            <w:r>
              <w:t>Conductivity</w:t>
            </w:r>
          </w:p>
        </w:tc>
        <w:tc>
          <w:tcPr>
            <w:tcW w:type="dxa" w:w="1728"/>
          </w:tcPr>
          <w:p>
            <w:pPr>
              <w:jc w:val="center"/>
            </w:pPr>
            <w:r>
              <w:t>1250</w:t>
            </w:r>
          </w:p>
        </w:tc>
        <w:tc>
          <w:tcPr>
            <w:tcW w:type="dxa" w:w="1728"/>
          </w:tcPr>
          <w:p>
            <w:pPr>
              <w:jc w:val="center"/>
            </w:pPr>
            <w:r>
              <w:t>uS/cm</w:t>
            </w:r>
          </w:p>
        </w:tc>
      </w:tr>
      <w:tr>
        <w:tc>
          <w:tcPr>
            <w:tcW w:type="dxa" w:w="1728"/>
          </w:tcPr>
          <w:p>
            <w:pPr>
              <w:jc w:val="center"/>
            </w:pPr>
            <w:r>
              <w:t>Conductivity Meter</w:t>
            </w:r>
          </w:p>
        </w:tc>
        <w:tc>
          <w:tcPr>
            <w:tcW w:type="dxa" w:w="1728"/>
          </w:tcPr>
          <w:p>
            <w:pPr>
              <w:jc w:val="center"/>
            </w:pPr>
            <w:r>
              <w:t>Coconut Oil, Gum, Vitamin E</w:t>
            </w:r>
          </w:p>
        </w:tc>
        <w:tc>
          <w:tcPr>
            <w:tcW w:type="dxa" w:w="1728"/>
          </w:tcPr>
          <w:p>
            <w:pPr>
              <w:jc w:val="center"/>
            </w:pPr>
            <w:r>
              <w:t>Conductivity</w:t>
            </w:r>
          </w:p>
        </w:tc>
        <w:tc>
          <w:tcPr>
            <w:tcW w:type="dxa" w:w="1728"/>
          </w:tcPr>
          <w:p>
            <w:pPr>
              <w:jc w:val="center"/>
            </w:pPr>
            <w:r>
              <w:t>1450</w:t>
            </w:r>
          </w:p>
        </w:tc>
        <w:tc>
          <w:tcPr>
            <w:tcW w:type="dxa" w:w="1728"/>
          </w:tcPr>
          <w:p>
            <w:pPr>
              <w:jc w:val="center"/>
            </w:pPr>
            <w:r>
              <w:t>uS/cm</w:t>
            </w:r>
          </w:p>
        </w:tc>
      </w:tr>
      <w:tr>
        <w:tc>
          <w:tcPr>
            <w:tcW w:type="dxa" w:w="1728"/>
          </w:tcPr>
          <w:p>
            <w:pPr>
              <w:jc w:val="center"/>
            </w:pPr>
            <w:r>
              <w:t>Mass Spectrometer</w:t>
            </w:r>
          </w:p>
        </w:tc>
        <w:tc>
          <w:tcPr>
            <w:tcW w:type="dxa" w:w="1728"/>
          </w:tcPr>
          <w:p>
            <w:pPr>
              <w:jc w:val="center"/>
            </w:pPr>
            <w:r>
              <w:t>Almond Oil, Beeswax, Glycerin</w:t>
            </w:r>
          </w:p>
        </w:tc>
        <w:tc>
          <w:tcPr>
            <w:tcW w:type="dxa" w:w="1728"/>
          </w:tcPr>
          <w:p>
            <w:pPr>
              <w:jc w:val="center"/>
            </w:pPr>
            <w:r>
              <w:t>Mass-to-Charge</w:t>
            </w:r>
          </w:p>
        </w:tc>
        <w:tc>
          <w:tcPr>
            <w:tcW w:type="dxa" w:w="1728"/>
          </w:tcPr>
          <w:p>
            <w:pPr>
              <w:jc w:val="center"/>
            </w:pPr>
            <w:r>
              <w:t>850</w:t>
            </w:r>
          </w:p>
        </w:tc>
        <w:tc>
          <w:tcPr>
            <w:tcW w:type="dxa" w:w="1728"/>
          </w:tcPr>
          <w:p>
            <w:pPr>
              <w:jc w:val="center"/>
            </w:pPr>
            <w:r>
              <w:t>m/z</w:t>
            </w:r>
          </w:p>
        </w:tc>
      </w:tr>
    </w:tbl>
    <w:p>
      <w:r>
        <w:t>Table 3: Gas Chromatography and pH</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Measurement Type</w:t>
            </w:r>
          </w:p>
        </w:tc>
        <w:tc>
          <w:tcPr>
            <w:tcW w:type="dxa" w:w="1728"/>
          </w:tcPr>
          <w:p>
            <w:pPr>
              <w:jc w:val="center"/>
            </w:pPr>
            <w:r>
              <w:rPr>
                <w:b/>
              </w:rPr>
              <w:t>Value</w:t>
            </w:r>
          </w:p>
        </w:tc>
        <w:tc>
          <w:tcPr>
            <w:tcW w:type="dxa" w:w="1728"/>
          </w:tcPr>
          <w:p>
            <w:pPr>
              <w:jc w:val="center"/>
            </w:pPr>
            <w:r>
              <w:rPr>
                <w:b/>
              </w:rPr>
              <w:t>Units</w:t>
            </w:r>
          </w:p>
        </w:tc>
      </w:tr>
      <w:tr>
        <w:tc>
          <w:tcPr>
            <w:tcW w:type="dxa" w:w="1728"/>
          </w:tcPr>
          <w:p>
            <w:pPr>
              <w:jc w:val="center"/>
            </w:pPr>
            <w:r>
              <w:t>Gas Chromatograph</w:t>
            </w:r>
          </w:p>
        </w:tc>
        <w:tc>
          <w:tcPr>
            <w:tcW w:type="dxa" w:w="1728"/>
          </w:tcPr>
          <w:p>
            <w:pPr>
              <w:jc w:val="center"/>
            </w:pPr>
            <w:r>
              <w:t>Almond Oil, Beeswax</w:t>
            </w:r>
          </w:p>
        </w:tc>
        <w:tc>
          <w:tcPr>
            <w:tcW w:type="dxa" w:w="1728"/>
          </w:tcPr>
          <w:p>
            <w:pPr>
              <w:jc w:val="center"/>
            </w:pPr>
            <w:r>
              <w:t>Concentration</w:t>
            </w:r>
          </w:p>
        </w:tc>
        <w:tc>
          <w:tcPr>
            <w:tcW w:type="dxa" w:w="1728"/>
          </w:tcPr>
          <w:p>
            <w:pPr>
              <w:jc w:val="center"/>
            </w:pPr>
            <w:r>
              <w:t>450.0</w:t>
            </w:r>
          </w:p>
        </w:tc>
        <w:tc>
          <w:tcPr>
            <w:tcW w:type="dxa" w:w="1728"/>
          </w:tcPr>
          <w:p>
            <w:pPr>
              <w:jc w:val="center"/>
            </w:pPr>
            <w:r>
              <w:t>ppm</w:t>
            </w:r>
          </w:p>
        </w:tc>
      </w:tr>
      <w:tr>
        <w:tc>
          <w:tcPr>
            <w:tcW w:type="dxa" w:w="1728"/>
          </w:tcPr>
          <w:p>
            <w:pPr>
              <w:jc w:val="center"/>
            </w:pPr>
            <w:r>
              <w:t>pH Meter</w:t>
            </w:r>
          </w:p>
        </w:tc>
        <w:tc>
          <w:tcPr>
            <w:tcW w:type="dxa" w:w="1728"/>
          </w:tcPr>
          <w:p>
            <w:pPr>
              <w:jc w:val="center"/>
            </w:pPr>
            <w:r>
              <w:t>Coconut Oil, Beeswax</w:t>
            </w:r>
          </w:p>
        </w:tc>
        <w:tc>
          <w:tcPr>
            <w:tcW w:type="dxa" w:w="1728"/>
          </w:tcPr>
          <w:p>
            <w:pPr>
              <w:jc w:val="center"/>
            </w:pPr>
            <w:r>
              <w:t>pH Level</w:t>
            </w:r>
          </w:p>
        </w:tc>
        <w:tc>
          <w:tcPr>
            <w:tcW w:type="dxa" w:w="1728"/>
          </w:tcPr>
          <w:p>
            <w:pPr>
              <w:jc w:val="center"/>
            </w:pPr>
            <w:r>
              <w:t>6.8</w:t>
            </w:r>
          </w:p>
        </w:tc>
        <w:tc>
          <w:tcPr>
            <w:tcW w:type="dxa" w:w="1728"/>
          </w:tcPr>
          <w:p>
            <w:pPr>
              <w:jc w:val="center"/>
            </w:pPr>
            <w:r>
              <w:t>pH</w:t>
            </w:r>
          </w:p>
        </w:tc>
      </w:tr>
    </w:tbl>
    <w:p>
      <w:r>
        <w:t>Random notes: The mass spectrometer used the latest ionization technique. The pH readings were adjusted for ambient temperature, which fluctuated slightly during testing. The coconut oil formulations exhibited variable stability upon prolonged storage.</w:t>
      </w:r>
    </w:p>
    <w:p>
      <w:r>
        <w:t>Table 4: Viscosity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Measurement Type</w:t>
            </w:r>
          </w:p>
        </w:tc>
        <w:tc>
          <w:tcPr>
            <w:tcW w:type="dxa" w:w="1728"/>
          </w:tcPr>
          <w:p>
            <w:pPr>
              <w:jc w:val="center"/>
            </w:pPr>
            <w:r>
              <w:rPr>
                <w:b/>
              </w:rPr>
              <w:t>Value</w:t>
            </w:r>
          </w:p>
        </w:tc>
        <w:tc>
          <w:tcPr>
            <w:tcW w:type="dxa" w:w="1728"/>
          </w:tcPr>
          <w:p>
            <w:pPr>
              <w:jc w:val="center"/>
            </w:pPr>
            <w:r>
              <w:rPr>
                <w:b/>
              </w:rPr>
              <w:t>Units</w:t>
            </w:r>
          </w:p>
        </w:tc>
      </w:tr>
      <w:tr>
        <w:tc>
          <w:tcPr>
            <w:tcW w:type="dxa" w:w="1728"/>
          </w:tcPr>
          <w:p>
            <w:pPr>
              <w:jc w:val="center"/>
            </w:pPr>
            <w:r>
              <w:t>Viscometer</w:t>
            </w:r>
          </w:p>
        </w:tc>
        <w:tc>
          <w:tcPr>
            <w:tcW w:type="dxa" w:w="1728"/>
          </w:tcPr>
          <w:p>
            <w:pPr>
              <w:jc w:val="center"/>
            </w:pPr>
            <w:r>
              <w:t>Almond Oil, Beeswax</w:t>
            </w:r>
          </w:p>
        </w:tc>
        <w:tc>
          <w:tcPr>
            <w:tcW w:type="dxa" w:w="1728"/>
          </w:tcPr>
          <w:p>
            <w:pPr>
              <w:jc w:val="center"/>
            </w:pPr>
            <w:r>
              <w:t>Viscosity</w:t>
            </w:r>
          </w:p>
        </w:tc>
        <w:tc>
          <w:tcPr>
            <w:tcW w:type="dxa" w:w="1728"/>
          </w:tcPr>
          <w:p>
            <w:pPr>
              <w:jc w:val="center"/>
            </w:pPr>
            <w:r>
              <w:t>7197.05</w:t>
            </w:r>
          </w:p>
        </w:tc>
        <w:tc>
          <w:tcPr>
            <w:tcW w:type="dxa" w:w="1728"/>
          </w:tcPr>
          <w:p>
            <w:pPr>
              <w:jc w:val="center"/>
            </w:pPr>
            <w:r>
              <w:t>cP</w:t>
            </w:r>
          </w:p>
        </w:tc>
      </w:tr>
      <w:tr>
        <w:tc>
          <w:tcPr>
            <w:tcW w:type="dxa" w:w="1728"/>
          </w:tcPr>
          <w:p>
            <w:pPr>
              <w:jc w:val="center"/>
            </w:pPr>
            <w:r>
              <w:t>Viscometer</w:t>
            </w:r>
          </w:p>
        </w:tc>
        <w:tc>
          <w:tcPr>
            <w:tcW w:type="dxa" w:w="1728"/>
          </w:tcPr>
          <w:p>
            <w:pPr>
              <w:jc w:val="center"/>
            </w:pPr>
            <w:r>
              <w:t>Jojoba Oil, Gum, Vitamin E</w:t>
            </w:r>
          </w:p>
        </w:tc>
        <w:tc>
          <w:tcPr>
            <w:tcW w:type="dxa" w:w="1728"/>
          </w:tcPr>
          <w:p>
            <w:pPr>
              <w:jc w:val="center"/>
            </w:pPr>
            <w:r>
              <w:t>Viscosity</w:t>
            </w:r>
          </w:p>
        </w:tc>
        <w:tc>
          <w:tcPr>
            <w:tcW w:type="dxa" w:w="1728"/>
          </w:tcPr>
          <w:p>
            <w:pPr>
              <w:jc w:val="center"/>
            </w:pPr>
            <w:r>
              <w:t>1823.93</w:t>
            </w:r>
          </w:p>
        </w:tc>
        <w:tc>
          <w:tcPr>
            <w:tcW w:type="dxa" w:w="1728"/>
          </w:tcPr>
          <w:p>
            <w:pPr>
              <w:jc w:val="center"/>
            </w:pPr>
            <w:r>
              <w:t>cP</w:t>
            </w:r>
          </w:p>
        </w:tc>
      </w:tr>
      <w:tr>
        <w:tc>
          <w:tcPr>
            <w:tcW w:type="dxa" w:w="1728"/>
          </w:tcPr>
          <w:p>
            <w:pPr>
              <w:jc w:val="center"/>
            </w:pPr>
            <w:r>
              <w:t>Viscometer</w:t>
            </w:r>
          </w:p>
        </w:tc>
        <w:tc>
          <w:tcPr>
            <w:tcW w:type="dxa" w:w="1728"/>
          </w:tcPr>
          <w:p>
            <w:pPr>
              <w:jc w:val="center"/>
            </w:pPr>
            <w:r>
              <w:t>Jojoba Oil, Gum</w:t>
            </w:r>
          </w:p>
        </w:tc>
        <w:tc>
          <w:tcPr>
            <w:tcW w:type="dxa" w:w="1728"/>
          </w:tcPr>
          <w:p>
            <w:pPr>
              <w:jc w:val="center"/>
            </w:pPr>
            <w:r>
              <w:t>Viscosity</w:t>
            </w:r>
          </w:p>
        </w:tc>
        <w:tc>
          <w:tcPr>
            <w:tcW w:type="dxa" w:w="1728"/>
          </w:tcPr>
          <w:p>
            <w:pPr>
              <w:jc w:val="center"/>
            </w:pPr>
            <w:r>
              <w:t>2046.95</w:t>
            </w:r>
          </w:p>
        </w:tc>
        <w:tc>
          <w:tcPr>
            <w:tcW w:type="dxa" w:w="1728"/>
          </w:tcPr>
          <w:p>
            <w:pPr>
              <w:jc w:val="center"/>
            </w:pPr>
            <w:r>
              <w:t>cP</w:t>
            </w:r>
          </w:p>
        </w:tc>
      </w:tr>
    </w:tbl>
    <w:p>
      <w:r>
        <w:t>Results and Descriptions</w:t>
      </w:r>
    </w:p>
    <w:p>
      <w:r>
        <w:t>The data suggest distinct physical and chemical properties for each oil blend, highly dependent on the choice of additives. For instance, theconductivityof the Jojoba Oil, Gum, Vitamin E mixture was measured at 1250 uS/cm, reflecting the ionic interactions facilitated by gum. Contrarily, theviscosityof Almond Oil, Beeswax demonstrated a notably high value of 7197.05 cP, indicative of its thicker consistency suitable for potential cosmetic applications.</w:t>
      </w:r>
    </w:p>
    <w:p>
      <w:r>
        <w:t>The pH ofCoconut Oil, Beeswaxwas stable at 6.8, making it suitable for skin-friendly formulations. Moreover, theabsorptioncharacteristics noted in Jojoba Oil combinations underline its potential as a UV-protective agent, with a recorded absorbance of 2.7 Abs when combined with Cetyl Alcohol and Vitamin E.</w:t>
      </w:r>
    </w:p>
    <w:p>
      <w:r>
        <w:t>Random detail: The mass-to-charge ratio was calibrated using an internal standard, and the gas chromatograph operated under a temperature gradient, ensuring precision in volatile component separation.</w:t>
      </w:r>
    </w:p>
    <w:p>
      <w:r>
        <w:t>Conclusion</w:t>
      </w:r>
    </w:p>
    <w:p>
      <w:r>
        <w:t>This detailed analysis through Report_604 highlights the inherent complexities and unique characteristics of different oil and additive mixtures. The findings underscore the importance of specific formulation tailoring in achieving desired product properties, with potential applications spanning cosmetics, skincare, and other industrial uses. Future research should focus on long-term stability and storage impact, supported by further refinements in analytical techniques.</w:t>
      </w:r>
    </w:p>
    <w:p>
      <w:r>
        <w:t>Random detail: The lab environment was maintained at a controlled temperature, and all equipment was calibrated before use. Special care was taken to avoid contamination, ensuring that each measurement represents the true characteristics of the sample under study.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