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657</w:t>
      </w:r>
    </w:p>
    <w:p>
      <w:r>
        <w:t>Introduction</w:t>
      </w:r>
    </w:p>
    <w:p>
      <w:r>
        <w:t>The objective of this study was to evaluate various properties of different oil and wax mixtures using several analytical instruments. Details were recorded using instruments like FTIR Spectrometer, Conductivity Meter, and others. The precise combinations tested include mixtures such as Almond Oil, Glycerin, and Jojoba Oil combined with other constituents. Below we detail the methods, observations, and outcomes.</w:t>
      </w:r>
    </w:p>
    <w:p>
      <w:r>
        <w:t>Instrumentation and Methodology</w:t>
      </w:r>
    </w:p>
    <w:p>
      <w:r>
        <w:t>Our instruments offer valuable insights into each mixture’s characteristics, utilizing a plethora of techniques from Infrared Spectroscopy to Chromatography:</w:t>
      </w:r>
    </w:p>
    <w:p>
      <w:r>
        <w:t>Experimental Results</w:t>
      </w:r>
    </w:p>
    <w:p>
      <w:r>
        <w:t>The results were varied and indicative of each combination's unique properties:</w:t>
      </w:r>
    </w:p>
    <w:p>
      <w:r>
        <w:t>Table 1: Observations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 Range</w:t>
            </w:r>
          </w:p>
        </w:tc>
        <w:tc>
          <w:tcPr>
            <w:tcW w:type="dxa" w:w="2160"/>
          </w:tcPr>
          <w:p>
            <w:pPr>
              <w:jc w:val="center"/>
            </w:pPr>
            <w:r>
              <w:rPr>
                <w:b/>
              </w:rPr>
              <w:t>Results</w:t>
            </w:r>
          </w:p>
        </w:tc>
      </w:tr>
      <w:tr>
        <w:tc>
          <w:tcPr>
            <w:tcW w:type="dxa" w:w="2160"/>
          </w:tcPr>
          <w:p>
            <w:pPr>
              <w:jc w:val="center"/>
            </w:pPr>
            <w:r>
              <w:t>Almond Oil</w:t>
            </w:r>
          </w:p>
        </w:tc>
        <w:tc>
          <w:tcPr>
            <w:tcW w:type="dxa" w:w="2160"/>
          </w:tcPr>
          <w:p>
            <w:pPr>
              <w:jc w:val="center"/>
            </w:pPr>
            <w:r>
              <w:t>FTIR-8400</w:t>
            </w:r>
          </w:p>
        </w:tc>
        <w:tc>
          <w:tcPr>
            <w:tcW w:type="dxa" w:w="2160"/>
          </w:tcPr>
          <w:p>
            <w:pPr>
              <w:jc w:val="center"/>
            </w:pPr>
            <w:r>
              <w:t>[400-4000] 1/cm</w:t>
            </w:r>
          </w:p>
        </w:tc>
        <w:tc>
          <w:tcPr>
            <w:tcW w:type="dxa" w:w="2160"/>
          </w:tcPr>
          <w:p>
            <w:pPr>
              <w:jc w:val="center"/>
            </w:pPr>
            <w:r>
              <w:t>Identified fingerprint regions</w:t>
            </w:r>
          </w:p>
        </w:tc>
      </w:tr>
      <w:tr>
        <w:tc>
          <w:tcPr>
            <w:tcW w:type="dxa" w:w="2160"/>
          </w:tcPr>
          <w:p>
            <w:pPr>
              <w:jc w:val="center"/>
            </w:pPr>
            <w:r>
              <w:t>Jojoba Oil, Beeswax</w:t>
            </w:r>
          </w:p>
        </w:tc>
        <w:tc>
          <w:tcPr>
            <w:tcW w:type="dxa" w:w="2160"/>
          </w:tcPr>
          <w:p>
            <w:pPr>
              <w:jc w:val="center"/>
            </w:pPr>
            <w:r>
              <w:t>CM-215</w:t>
            </w:r>
          </w:p>
        </w:tc>
        <w:tc>
          <w:tcPr>
            <w:tcW w:type="dxa" w:w="2160"/>
          </w:tcPr>
          <w:p>
            <w:pPr>
              <w:jc w:val="center"/>
            </w:pPr>
            <w:r>
              <w:t>[0-2000] μS/cm</w:t>
            </w:r>
          </w:p>
        </w:tc>
        <w:tc>
          <w:tcPr>
            <w:tcW w:type="dxa" w:w="2160"/>
          </w:tcPr>
          <w:p>
            <w:pPr>
              <w:jc w:val="center"/>
            </w:pPr>
            <w:r>
              <w:t>1500 μS/cm found* (suspicious)</w:t>
            </w:r>
          </w:p>
        </w:tc>
      </w:tr>
      <w:tr>
        <w:tc>
          <w:tcPr>
            <w:tcW w:type="dxa" w:w="2160"/>
          </w:tcPr>
          <w:p>
            <w:pPr>
              <w:jc w:val="center"/>
            </w:pPr>
            <w:r>
              <w:t>Coconut Oil, Beeswax</w:t>
            </w:r>
          </w:p>
        </w:tc>
        <w:tc>
          <w:tcPr>
            <w:tcW w:type="dxa" w:w="2160"/>
          </w:tcPr>
          <w:p>
            <w:pPr>
              <w:jc w:val="center"/>
            </w:pPr>
            <w:r>
              <w:t>PCR-96</w:t>
            </w:r>
          </w:p>
        </w:tc>
        <w:tc>
          <w:tcPr>
            <w:tcW w:type="dxa" w:w="2160"/>
          </w:tcPr>
          <w:p>
            <w:pPr>
              <w:jc w:val="center"/>
            </w:pPr>
            <w:r>
              <w:t>[0-40] Ct</w:t>
            </w:r>
          </w:p>
        </w:tc>
        <w:tc>
          <w:tcPr>
            <w:tcW w:type="dxa" w:w="2160"/>
          </w:tcPr>
          <w:p>
            <w:pPr>
              <w:jc w:val="center"/>
            </w:pPr>
            <w:r>
              <w:t>Ct of 28 achieved**</w:t>
            </w:r>
          </w:p>
        </w:tc>
      </w:tr>
    </w:tbl>
    <w:p>
      <w:r>
        <w:t>(*) Note: Unusual conductivity in Jojoba/Beeswax mix requires further analysis due to unexpected outlier measurement.</w:t>
      </w:r>
    </w:p>
    <w:p>
      <w:r>
        <w:t>Table 2: Advanced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Instrument</w:t>
            </w:r>
          </w:p>
        </w:tc>
        <w:tc>
          <w:tcPr>
            <w:tcW w:type="dxa" w:w="2880"/>
          </w:tcPr>
          <w:p>
            <w:pPr>
              <w:jc w:val="center"/>
            </w:pPr>
            <w:r>
              <w:rPr>
                <w:b/>
              </w:rPr>
              <w:t>Advanced Measurements</w:t>
            </w:r>
          </w:p>
        </w:tc>
      </w:tr>
      <w:tr>
        <w:tc>
          <w:tcPr>
            <w:tcW w:type="dxa" w:w="2880"/>
          </w:tcPr>
          <w:p>
            <w:pPr>
              <w:jc w:val="center"/>
            </w:pPr>
            <w:r>
              <w:t>Almond Oil</w:t>
            </w:r>
          </w:p>
        </w:tc>
        <w:tc>
          <w:tcPr>
            <w:tcW w:type="dxa" w:w="2880"/>
          </w:tcPr>
          <w:p>
            <w:pPr>
              <w:jc w:val="center"/>
            </w:pPr>
            <w:r>
              <w:t>LC-400</w:t>
            </w:r>
          </w:p>
        </w:tc>
        <w:tc>
          <w:tcPr>
            <w:tcW w:type="dxa" w:w="2880"/>
          </w:tcPr>
          <w:p>
            <w:pPr>
              <w:jc w:val="center"/>
            </w:pPr>
            <w:r>
              <w:t>Detected 300 μg/mL using [0.01-500] scope</w:t>
            </w:r>
          </w:p>
        </w:tc>
      </w:tr>
      <w:tr>
        <w:tc>
          <w:tcPr>
            <w:tcW w:type="dxa" w:w="2880"/>
          </w:tcPr>
          <w:p>
            <w:pPr>
              <w:jc w:val="center"/>
            </w:pPr>
            <w:r>
              <w:t>Jojoba Oil</w:t>
            </w:r>
          </w:p>
        </w:tc>
        <w:tc>
          <w:tcPr>
            <w:tcW w:type="dxa" w:w="2880"/>
          </w:tcPr>
          <w:p>
            <w:pPr>
              <w:jc w:val="center"/>
            </w:pPr>
            <w:r>
              <w:t>Alpha-300</w:t>
            </w:r>
          </w:p>
        </w:tc>
        <w:tc>
          <w:tcPr>
            <w:tcW w:type="dxa" w:w="2880"/>
          </w:tcPr>
          <w:p>
            <w:pPr>
              <w:jc w:val="center"/>
            </w:pPr>
            <w:r>
              <w:t>Range scanned [190-1100] nm</w:t>
            </w:r>
          </w:p>
        </w:tc>
      </w:tr>
    </w:tbl>
    <w:p>
      <w:r>
        <w:t>The precision of the FTIR-8400 spectrometer allowed unmatched analysis of Almond Oil. Meanwhile, Jojoba Oil's interaction with synthetic materials owes its characterization to the Alpha-300 spectrometer’s scanning.</w:t>
      </w:r>
    </w:p>
    <w:p>
      <w:r>
        <w:t>Instrument Observations</w:t>
      </w:r>
    </w:p>
    <w:p>
      <w:r>
        <w:t>Complex Data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Viscometer VS-300</w:t>
            </w:r>
          </w:p>
        </w:tc>
        <w:tc>
          <w:tcPr>
            <w:tcW w:type="dxa" w:w="2880"/>
          </w:tcPr>
          <w:p>
            <w:pPr>
              <w:jc w:val="center"/>
            </w:pPr>
            <w:r>
              <w:rPr>
                <w:b/>
              </w:rPr>
              <w:t>Results (cP)</w:t>
            </w:r>
          </w:p>
        </w:tc>
      </w:tr>
      <w:tr>
        <w:tc>
          <w:tcPr>
            <w:tcW w:type="dxa" w:w="2880"/>
          </w:tcPr>
          <w:p>
            <w:pPr>
              <w:jc w:val="center"/>
            </w:pPr>
            <w:r>
              <w:t>Almond Oil, Gum</w:t>
            </w:r>
          </w:p>
        </w:tc>
        <w:tc>
          <w:tcPr>
            <w:tcW w:type="dxa" w:w="2880"/>
          </w:tcPr>
          <w:p>
            <w:pPr>
              <w:jc w:val="center"/>
            </w:pPr>
            <w:r>
              <w:t>VS-300</w:t>
            </w:r>
          </w:p>
        </w:tc>
        <w:tc>
          <w:tcPr>
            <w:tcW w:type="dxa" w:w="2880"/>
          </w:tcPr>
          <w:p>
            <w:pPr>
              <w:jc w:val="center"/>
            </w:pPr>
            <w:r>
              <w:t>7596.4</w:t>
            </w:r>
          </w:p>
        </w:tc>
      </w:tr>
      <w:tr>
        <w:tc>
          <w:tcPr>
            <w:tcW w:type="dxa" w:w="2880"/>
          </w:tcPr>
          <w:p>
            <w:pPr>
              <w:jc w:val="center"/>
            </w:pPr>
            <w:r>
              <w:t>Jojoba Oil, Vitamin E</w:t>
            </w:r>
          </w:p>
        </w:tc>
        <w:tc>
          <w:tcPr>
            <w:tcW w:type="dxa" w:w="2880"/>
          </w:tcPr>
          <w:p>
            <w:pPr>
              <w:jc w:val="center"/>
            </w:pPr>
            <w:r>
              <w:t>VS-300</w:t>
            </w:r>
          </w:p>
        </w:tc>
        <w:tc>
          <w:tcPr>
            <w:tcW w:type="dxa" w:w="2880"/>
          </w:tcPr>
          <w:p>
            <w:pPr>
              <w:jc w:val="center"/>
            </w:pPr>
            <w:r>
              <w:t>1993.59</w:t>
            </w:r>
          </w:p>
        </w:tc>
      </w:tr>
    </w:tbl>
    <w:p>
      <w:r>
        <w:t>The viscosity tests on Almond and Jojoba Oils revealed dramatically different viscosities, correlating with their potential applications in industrial lubricants and cosmetics.</w:t>
      </w:r>
    </w:p>
    <w:p>
      <w:r>
        <w:t>Miscellaneous Observations</w:t>
      </w:r>
    </w:p>
    <w:p>
      <w:r>
        <w:t>Irrelevant but potentially insightful, numerous colloquial reports suggest unpredictable weather interfering with thermocycler TC-5000 operations or a random avocado sighting during spectroscopy. Such events, while unrelated, add texture to the lab atmosphere.</w:t>
      </w:r>
    </w:p>
    <w:p>
      <w:r>
        <w:t>Discussions</w:t>
      </w:r>
    </w:p>
    <w:p>
      <w:r>
        <w:t>The results obtained reflect the intricate interactions between constituents. Coconut Oil, when combined with Cetyl Alcohol and Vitamin E, presents a distinctive rheological profile observable on the Rheometer R-4500, with measurements spanning [0.1-1000] Pa-s. These mixtures are suggestive of innovative applications in moisturization sciences.</w:t>
      </w:r>
    </w:p>
    <w:p>
      <w:r>
        <w:t>Conclusion</w:t>
      </w:r>
    </w:p>
    <w:p>
      <w:r>
        <w:t>Collectively, this investigation into oil and wax mixtures undeniably showcases variations in each combination's base properties, leading to understanding properties crucial in their industrial applications. The treasure trove of data demands thoughtful human analysis, resisting pure machine-led interpretations. Future work should focus on unearthing the finer points using the provided detailed yet complex information.</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