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Cosmetic Ingredients Mixtures</w:t>
      </w:r>
    </w:p>
    <w:p>
      <w:r>
        <w:t>Introduction</w:t>
      </w:r>
    </w:p>
    <w:p>
      <w:r>
        <w:t>This report, identified asReport_732, documents a comprehensive analysis of various cosmetic ingredient mixtures using multiple advanced analytical techniques. The study aims to elucidate the physical and chemical properties of these mixtures, which include Coconut Oil, Beeswax, Jojoba Oil, Cetyl Alcohol, and other components routinely used in cosmetic formulations.</w:t>
      </w:r>
    </w:p>
    <w:p>
      <w:r>
        <w:t>Methodology Overview</w:t>
      </w:r>
    </w:p>
    <w:p>
      <w:r>
        <w:t>The analysis involved the utilization of several sophisticated instruments, each selected for its ability to provide detailed data on specific attributes of the mixtures. Detailed below is the list of instruments used:</w:t>
      </w:r>
    </w:p>
    <w:p>
      <w:r>
        <w:t>Experimental Observations and Results</w:t>
      </w:r>
    </w:p>
    <w:p>
      <w:r>
        <w:t>X-Ray Diffractometry</w:t>
      </w:r>
    </w:p>
    <w:p>
      <w:r>
        <w:t>Using theXRD-6000, the diffraction patterns for the mixture of Coconut Oil and Beeswax were analyzed:</w:t>
      </w:r>
    </w:p>
    <w:p>
      <w:r>
        <w:t>Spectral Analysis</w:t>
      </w:r>
    </w:p>
    <w:p>
      <w:r>
        <w:t>TheSpectrometer Alpha-300was employed to study Jojoba Oil at nano-functional wavelengths:</w:t>
      </w:r>
    </w:p>
    <w:p>
      <w:r>
        <w:t>Thermocycler Analysis</w:t>
      </w:r>
    </w:p>
    <w:p>
      <w:r>
        <w:t>In theThermocycler TC-5000test:</w:t>
      </w:r>
    </w:p>
    <w:p>
      <w:r>
        <w:t>High-Performance Liquid Chromatography</w:t>
      </w:r>
    </w:p>
    <w:p>
      <w:r>
        <w:t>TheHPLC-9000was utilized to determine the concentration of key components in a Coconut Oil and Cetyl Alcohol mixture:</w:t>
      </w:r>
    </w:p>
    <w:p>
      <w:r>
        <w:t>Ion Chromatography</w:t>
      </w:r>
    </w:p>
    <w:p>
      <w:r>
        <w:t>Using theIC-2100, the almond oil mixture’s ion composition was quantified:</w:t>
      </w:r>
    </w:p>
    <w:p>
      <w:r>
        <w:t>Four Ball Wear Test</w:t>
      </w:r>
    </w:p>
    <w:p>
      <w:r>
        <w:t>TheFour Ball FB-1000results for Jojoba Oil, Beeswax, and Vitamin E were as follows:</w:t>
      </w:r>
    </w:p>
    <w:p>
      <w:r>
        <w:t>Liquid Chromatography</w:t>
      </w:r>
    </w:p>
    <w:p>
      <w:r>
        <w:t>TheLC-400analysis was directed at the Almond Oil and Beeswax mixture:</w:t>
      </w:r>
    </w:p>
    <w:p>
      <w:r>
        <w:t>Nuclear Magnetic Resonance</w:t>
      </w:r>
    </w:p>
    <w:p>
      <w:r>
        <w:t>TheNMR-500provided insights into component alignments within the sample of Jojoba Oil and Vitamin E:</w:t>
      </w:r>
    </w:p>
    <w:p>
      <w:r>
        <w:t>Viscosity Measurements</w:t>
      </w:r>
    </w:p>
    <w:p>
      <w:r>
        <w:t>Using theViscometer VS-300, the viscosity of the Almond Oil and Cetyl Alcohol mixture was noted:</w:t>
      </w:r>
    </w:p>
    <w:p>
      <w:r>
        <w:t>Conclusion</w:t>
      </w:r>
    </w:p>
    <w:p>
      <w:r>
        <w:t>The analysis conducted across diverse instruments has provided a rich dataset revealing intricate aspects of cosmetic mixtures. Each mixture presented unique properties reflective of its component ingredients, suggesting their diverse applicability in personal care products. The data emphasizes the importance of sophisticated analytical techniques in understanding cosmetic formulations.</w:t>
      </w:r>
    </w:p>
    <w:p>
      <w:r>
        <w:t>Additional Notes</w:t>
      </w:r>
    </w:p>
    <w:p>
      <w:r>
        <w:t>Holistic interpretations of these findings can guide formulation optimization efforts, ensuring product efficacy and market competitiveness.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