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Experiment 743</w:t>
      </w:r>
    </w:p>
    <w:p>
      <w:r>
        <w:t>Introduction</w:t>
      </w:r>
    </w:p>
    <w:p>
      <w:r>
        <w:t>This report outlines the findings from multiple tests conducted under Experiment 743. The focus was on analyzing mixtures containing different oils, gums, and additives using a variety of instruments. The primary aim was to characterize the chemical and physical properties of these combinations.</w:t>
      </w:r>
    </w:p>
    <w:p>
      <w:r>
        <w:t>Materials &amp; Methods</w:t>
      </w:r>
    </w:p>
    <w:p>
      <w:r>
        <w:t>Instruments Utilized</w:t>
      </w:r>
    </w:p>
    <w:p>
      <w:r>
        <w:t>Selected Samples</w:t>
      </w:r>
    </w:p>
    <w:p>
      <w:r>
        <w:t>Efforts were directed towards analyzing the following mixture components:</w:t>
        <w:br/>
        <w:t>- Almond Oil, Jojoba Oil, Coconut Oil</w:t>
        <w:br/>
        <w:t>- Gum, Cetyl Alcohol, Beeswax</w:t>
        <w:br/>
        <w:t>- Vitamin E</w:t>
      </w:r>
    </w:p>
    <w:p>
      <w:r>
        <w:t>Results</w:t>
      </w:r>
    </w:p>
    <w:p>
      <w:r>
        <w:t>Table 1: Instrument Specific Observations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 Mixture</w:t>
            </w:r>
          </w:p>
        </w:tc>
        <w:tc>
          <w:tcPr>
            <w:tcW w:type="dxa" w:w="1728"/>
          </w:tcPr>
          <w:p>
            <w:pPr>
              <w:jc w:val="center"/>
            </w:pPr>
            <w:r>
              <w:rPr>
                <w:b/>
              </w:rPr>
              <w:t>Observed Property</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Titrator T-905</w:t>
            </w:r>
          </w:p>
        </w:tc>
        <w:tc>
          <w:tcPr>
            <w:tcW w:type="dxa" w:w="1728"/>
          </w:tcPr>
          <w:p>
            <w:pPr>
              <w:jc w:val="center"/>
            </w:pPr>
            <w:r>
              <w:t>Almond Oil, Gum, Vitamin E</w:t>
            </w:r>
          </w:p>
        </w:tc>
        <w:tc>
          <w:tcPr>
            <w:tcW w:type="dxa" w:w="1728"/>
          </w:tcPr>
          <w:p>
            <w:pPr>
              <w:jc w:val="center"/>
            </w:pPr>
            <w:r>
              <w:t>Molarity</w:t>
            </w:r>
          </w:p>
        </w:tc>
        <w:tc>
          <w:tcPr>
            <w:tcW w:type="dxa" w:w="1728"/>
          </w:tcPr>
          <w:p>
            <w:pPr>
              <w:jc w:val="center"/>
            </w:pPr>
            <w:r>
              <w:t>3.285</w:t>
            </w:r>
          </w:p>
        </w:tc>
        <w:tc>
          <w:tcPr>
            <w:tcW w:type="dxa" w:w="1728"/>
          </w:tcPr>
          <w:p>
            <w:pPr>
              <w:jc w:val="center"/>
            </w:pPr>
            <w:r>
              <w:t>M</w:t>
            </w:r>
          </w:p>
        </w:tc>
      </w:tr>
      <w:tr>
        <w:tc>
          <w:tcPr>
            <w:tcW w:type="dxa" w:w="1728"/>
          </w:tcPr>
          <w:p>
            <w:pPr>
              <w:jc w:val="center"/>
            </w:pPr>
            <w:r>
              <w:t>Thermocycler TC-5000</w:t>
            </w:r>
          </w:p>
        </w:tc>
        <w:tc>
          <w:tcPr>
            <w:tcW w:type="dxa" w:w="1728"/>
          </w:tcPr>
          <w:p>
            <w:pPr>
              <w:jc w:val="center"/>
            </w:pPr>
            <w:r>
              <w:t>Jojoba Oil, Vitamin E</w:t>
            </w:r>
          </w:p>
        </w:tc>
        <w:tc>
          <w:tcPr>
            <w:tcW w:type="dxa" w:w="1728"/>
          </w:tcPr>
          <w:p>
            <w:pPr>
              <w:jc w:val="center"/>
            </w:pPr>
            <w:r>
              <w:t>Temperature</w:t>
            </w:r>
          </w:p>
        </w:tc>
        <w:tc>
          <w:tcPr>
            <w:tcW w:type="dxa" w:w="1728"/>
          </w:tcPr>
          <w:p>
            <w:pPr>
              <w:jc w:val="center"/>
            </w:pPr>
            <w:r>
              <w:t>55.0</w:t>
            </w:r>
          </w:p>
        </w:tc>
        <w:tc>
          <w:tcPr>
            <w:tcW w:type="dxa" w:w="1728"/>
          </w:tcPr>
          <w:p>
            <w:pPr>
              <w:jc w:val="center"/>
            </w:pPr>
            <w:r>
              <w:t>°C</w:t>
            </w:r>
          </w:p>
        </w:tc>
      </w:tr>
      <w:tr>
        <w:tc>
          <w:tcPr>
            <w:tcW w:type="dxa" w:w="1728"/>
          </w:tcPr>
          <w:p>
            <w:pPr>
              <w:jc w:val="center"/>
            </w:pPr>
            <w:r>
              <w:t>Conductivity Meter CM-215</w:t>
            </w:r>
          </w:p>
        </w:tc>
        <w:tc>
          <w:tcPr>
            <w:tcW w:type="dxa" w:w="1728"/>
          </w:tcPr>
          <w:p>
            <w:pPr>
              <w:jc w:val="center"/>
            </w:pPr>
            <w:r>
              <w:t>Almond Oil, Cetyl Alcohol, Vitamin E</w:t>
            </w:r>
          </w:p>
        </w:tc>
        <w:tc>
          <w:tcPr>
            <w:tcW w:type="dxa" w:w="1728"/>
          </w:tcPr>
          <w:p>
            <w:pPr>
              <w:jc w:val="center"/>
            </w:pPr>
            <w:r>
              <w:t>Conductivity</w:t>
            </w:r>
          </w:p>
        </w:tc>
        <w:tc>
          <w:tcPr>
            <w:tcW w:type="dxa" w:w="1728"/>
          </w:tcPr>
          <w:p>
            <w:pPr>
              <w:jc w:val="center"/>
            </w:pPr>
            <w:r>
              <w:t>1500.0</w:t>
            </w:r>
          </w:p>
        </w:tc>
        <w:tc>
          <w:tcPr>
            <w:tcW w:type="dxa" w:w="1728"/>
          </w:tcPr>
          <w:p>
            <w:pPr>
              <w:jc w:val="center"/>
            </w:pPr>
            <w:r>
              <w:t>µS/cm</w:t>
            </w:r>
          </w:p>
        </w:tc>
      </w:tr>
      <w:tr>
        <w:tc>
          <w:tcPr>
            <w:tcW w:type="dxa" w:w="1728"/>
          </w:tcPr>
          <w:p>
            <w:pPr>
              <w:jc w:val="center"/>
            </w:pPr>
            <w:r>
              <w:t>Ion Chromatograph IC-2100</w:t>
            </w:r>
          </w:p>
        </w:tc>
        <w:tc>
          <w:tcPr>
            <w:tcW w:type="dxa" w:w="1728"/>
          </w:tcPr>
          <w:p>
            <w:pPr>
              <w:jc w:val="center"/>
            </w:pPr>
            <w:r>
              <w:t>Almond Oil, Cetyl Alcohol, Vitamin E</w:t>
            </w:r>
          </w:p>
        </w:tc>
        <w:tc>
          <w:tcPr>
            <w:tcW w:type="dxa" w:w="1728"/>
          </w:tcPr>
          <w:p>
            <w:pPr>
              <w:jc w:val="center"/>
            </w:pPr>
            <w:r>
              <w:t>Concentration</w:t>
            </w:r>
          </w:p>
        </w:tc>
        <w:tc>
          <w:tcPr>
            <w:tcW w:type="dxa" w:w="1728"/>
          </w:tcPr>
          <w:p>
            <w:pPr>
              <w:jc w:val="center"/>
            </w:pPr>
            <w:r>
              <w:t>75.0</w:t>
            </w:r>
          </w:p>
        </w:tc>
        <w:tc>
          <w:tcPr>
            <w:tcW w:type="dxa" w:w="1728"/>
          </w:tcPr>
          <w:p>
            <w:pPr>
              <w:jc w:val="center"/>
            </w:pPr>
            <w:r>
              <w:t>mM</w:t>
            </w:r>
          </w:p>
        </w:tc>
      </w:tr>
    </w:tbl>
    <w:p>
      <w:r>
        <w:t>Observations on Sample Properties</w:t>
      </w:r>
    </w:p>
    <w:p>
      <w:r>
        <w:t>Almond Oil, Gum, Vitamin E Mixture: The titrator analysis indicated a molarity of 3.285 M, signifying a potent solution with dense solubility attributes. The NMR results demonstrated resonant frequencies at 15 ppm, indicating complex bonding interactions among the constituents.</w:t>
      </w:r>
    </w:p>
    <w:p>
      <w:r>
        <w:t>Jojoba Oil, Vitamin E: Exposed to a stable thermal environment, showcased by the Thermocycler TC-5000, the temperature maintained was a constant 55°C. The Four Ball test presented a scar diameter of 0.850 mm, reflecting its high lubricity.</w:t>
      </w:r>
    </w:p>
    <w:p>
      <w:r>
        <w:t>Table 2: Chromatographic and Spectrometric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Technique</w:t>
            </w:r>
          </w:p>
        </w:tc>
        <w:tc>
          <w:tcPr>
            <w:tcW w:type="dxa" w:w="2160"/>
          </w:tcPr>
          <w:p>
            <w:pPr>
              <w:jc w:val="center"/>
            </w:pPr>
            <w:r>
              <w:rPr>
                <w:b/>
              </w:rPr>
              <w:t>Sample Mixture</w:t>
            </w:r>
          </w:p>
        </w:tc>
        <w:tc>
          <w:tcPr>
            <w:tcW w:type="dxa" w:w="2160"/>
          </w:tcPr>
          <w:p>
            <w:pPr>
              <w:jc w:val="center"/>
            </w:pPr>
            <w:r>
              <w:rPr>
                <w:b/>
              </w:rPr>
              <w:t>Concentration/Reading</w:t>
            </w:r>
          </w:p>
        </w:tc>
        <w:tc>
          <w:tcPr>
            <w:tcW w:type="dxa" w:w="2160"/>
          </w:tcPr>
          <w:p>
            <w:pPr>
              <w:jc w:val="center"/>
            </w:pPr>
            <w:r>
              <w:rPr>
                <w:b/>
              </w:rPr>
              <w:t>Unit</w:t>
            </w:r>
          </w:p>
        </w:tc>
      </w:tr>
      <w:tr>
        <w:tc>
          <w:tcPr>
            <w:tcW w:type="dxa" w:w="2160"/>
          </w:tcPr>
          <w:p>
            <w:pPr>
              <w:jc w:val="center"/>
            </w:pPr>
            <w:r>
              <w:t>Gas Chromatograph GC-2010</w:t>
            </w:r>
          </w:p>
        </w:tc>
        <w:tc>
          <w:tcPr>
            <w:tcW w:type="dxa" w:w="2160"/>
          </w:tcPr>
          <w:p>
            <w:pPr>
              <w:jc w:val="center"/>
            </w:pPr>
            <w:r>
              <w:t>Jojoba Oil, Gum</w:t>
            </w:r>
          </w:p>
        </w:tc>
        <w:tc>
          <w:tcPr>
            <w:tcW w:type="dxa" w:w="2160"/>
          </w:tcPr>
          <w:p>
            <w:pPr>
              <w:jc w:val="center"/>
            </w:pPr>
            <w:r>
              <w:t>450</w:t>
            </w:r>
          </w:p>
        </w:tc>
        <w:tc>
          <w:tcPr>
            <w:tcW w:type="dxa" w:w="2160"/>
          </w:tcPr>
          <w:p>
            <w:pPr>
              <w:jc w:val="center"/>
            </w:pPr>
            <w:r>
              <w:t>ppm</w:t>
            </w:r>
          </w:p>
        </w:tc>
      </w:tr>
      <w:tr>
        <w:tc>
          <w:tcPr>
            <w:tcW w:type="dxa" w:w="2160"/>
          </w:tcPr>
          <w:p>
            <w:pPr>
              <w:jc w:val="center"/>
            </w:pPr>
            <w:r>
              <w:t>Mass Spectrometer MS-20</w:t>
            </w:r>
          </w:p>
        </w:tc>
        <w:tc>
          <w:tcPr>
            <w:tcW w:type="dxa" w:w="2160"/>
          </w:tcPr>
          <w:p>
            <w:pPr>
              <w:jc w:val="center"/>
            </w:pPr>
            <w:r>
              <w:t>Almond Oil, Beeswax</w:t>
            </w:r>
          </w:p>
        </w:tc>
        <w:tc>
          <w:tcPr>
            <w:tcW w:type="dxa" w:w="2160"/>
          </w:tcPr>
          <w:p>
            <w:pPr>
              <w:jc w:val="center"/>
            </w:pPr>
            <w:r>
              <w:t>1200</w:t>
            </w:r>
          </w:p>
        </w:tc>
        <w:tc>
          <w:tcPr>
            <w:tcW w:type="dxa" w:w="2160"/>
          </w:tcPr>
          <w:p>
            <w:pPr>
              <w:jc w:val="center"/>
            </w:pPr>
            <w:r>
              <w:t>m/z</w:t>
            </w:r>
          </w:p>
        </w:tc>
      </w:tr>
      <w:tr>
        <w:tc>
          <w:tcPr>
            <w:tcW w:type="dxa" w:w="2160"/>
          </w:tcPr>
          <w:p>
            <w:pPr>
              <w:jc w:val="center"/>
            </w:pPr>
            <w:r>
              <w:t>NMR Spectrometer NMR-500</w:t>
            </w:r>
          </w:p>
        </w:tc>
        <w:tc>
          <w:tcPr>
            <w:tcW w:type="dxa" w:w="2160"/>
          </w:tcPr>
          <w:p>
            <w:pPr>
              <w:jc w:val="center"/>
            </w:pPr>
            <w:r>
              <w:t>Almond Oil, Gum, Vitamin E</w:t>
            </w:r>
          </w:p>
        </w:tc>
        <w:tc>
          <w:tcPr>
            <w:tcW w:type="dxa" w:w="2160"/>
          </w:tcPr>
          <w:p>
            <w:pPr>
              <w:jc w:val="center"/>
            </w:pPr>
            <w:r>
              <w:t>Resonance</w:t>
            </w:r>
          </w:p>
        </w:tc>
        <w:tc>
          <w:tcPr>
            <w:tcW w:type="dxa" w:w="2160"/>
          </w:tcPr>
          <w:p>
            <w:pPr>
              <w:jc w:val="center"/>
            </w:pPr>
            <w:r>
              <w:t>15 ppm</w:t>
            </w:r>
          </w:p>
        </w:tc>
      </w:tr>
    </w:tbl>
    <w:p>
      <w:r>
        <w:t>Additional Methodologies</w:t>
      </w:r>
    </w:p>
    <w:p>
      <w:r>
        <w:t>Viscosity assessments conducted are summarized below, reflecting the diverse properties exhibited by different oil and additive mixtures.</w:t>
      </w:r>
    </w:p>
    <w:p>
      <w:r>
        <w:t>Viscosity Results Descriptions</w:t>
      </w:r>
    </w:p>
    <w:p>
      <w:r>
        <w:t>Discussion</w:t>
      </w:r>
    </w:p>
    <w:p>
      <w:r>
        <w:t>Each mixture's inherent properties were elucidated through the integration of multiple analytic techniques. Deviations in expected outcomes were present, such as the MS-20 reading of 1200 m/z for the Almond Oil-Beeswax combination, prompting further exploratory studies.</w:t>
      </w:r>
    </w:p>
    <w:p>
      <w:r>
        <w:t>A noteworthy analysis involves the conductivity of Almond Oil combined with Cetyl Alcohol and Vitamin E, which suggests intriguing electrochemical characteristics necessitating deeper exploration. The conductivity measurement of 1500 µS/cm highlights the charge migration potential within this blend.</w:t>
      </w:r>
    </w:p>
    <w:p>
      <w:r>
        <w:t>Irrelevant Annotations</w:t>
      </w:r>
    </w:p>
    <w:p>
      <w:r>
        <w:t>Beyond the immediate analytical scope, data related to environmental humidity and extraneous equipment calibrations were excluded from this report's focus. Insights from these observations did not notably influence the experimental outcomes, thus were considered supplementary.</w:t>
      </w:r>
    </w:p>
    <w:p>
      <w:r>
        <w:t>Conclusion</w:t>
      </w:r>
    </w:p>
    <w:p>
      <w:r>
        <w:t>The diverse array of methodologies applied highlights the intricate balance of chemical and physical properties within these mixtures. Careful further analysis is warranted to fully leverage the discovered attributes in industrial and commercial applications.</w:t>
      </w:r>
    </w:p>
    <w:p>
      <w:r>
        <w:t>Please consider the intricate data presentation in this report that embraces both complexity and comprehensiveness in experiment design and outcome evaluation.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