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and Characterization of Cosmetic Ingredients</w:t>
      </w:r>
    </w:p>
    <w:p>
      <w:r>
        <w:t>Report ID:Report_869Date of Experiment:[Insert Date Here]</w:t>
      </w:r>
    </w:p>
    <w:p>
      <w:r>
        <w:t>Introduction</w:t>
      </w:r>
    </w:p>
    <w:p>
      <w:r>
        <w:t>This report presents the comprehensive analysis of various cosmetic ingredient mixtures. The objective was to characterize different properties such as viscosity, optical absorption, concentration, and rheological behavior using advanced instrumentation. The samples included formulations containing Jojoba Oil, Almond Oil, Cetyl Alcohol, Vitamin E, Beeswax, and Coconut Oil, which are popular in cosmetic applications due to their beneficial properties.</w:t>
      </w:r>
    </w:p>
    <w:p>
      <w:r>
        <w:t>Equipment Utilized:</w:t>
      </w:r>
    </w:p>
    <w:p>
      <w:r>
        <w:t>Experimental Observations</w:t>
      </w:r>
    </w:p>
    <w:p>
      <w:r>
        <w:t>Mixture Compositions:</w:t>
      </w:r>
    </w:p>
    <w:p>
      <w:r>
        <w:t>Measurement Observations:</w:t>
      </w:r>
    </w:p>
    <w:p>
      <w:r>
        <w:t>Table 1: Viscosity and Rheology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Composition</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1</w:t>
            </w:r>
          </w:p>
        </w:tc>
        <w:tc>
          <w:tcPr>
            <w:tcW w:type="dxa" w:w="1728"/>
          </w:tcPr>
          <w:p>
            <w:pPr>
              <w:jc w:val="center"/>
            </w:pPr>
            <w:r>
              <w:t>Rheometer R-4500</w:t>
            </w:r>
          </w:p>
        </w:tc>
        <w:tc>
          <w:tcPr>
            <w:tcW w:type="dxa" w:w="1728"/>
          </w:tcPr>
          <w:p>
            <w:pPr>
              <w:jc w:val="center"/>
            </w:pPr>
            <w:r>
              <w:t>Jojoba Oil, Cetyl Alcohol, Vitamin E</w:t>
            </w:r>
          </w:p>
        </w:tc>
        <w:tc>
          <w:tcPr>
            <w:tcW w:type="dxa" w:w="1728"/>
          </w:tcPr>
          <w:p>
            <w:pPr>
              <w:jc w:val="center"/>
            </w:pPr>
            <w:r>
              <w:t>250.0</w:t>
            </w:r>
          </w:p>
        </w:tc>
        <w:tc>
          <w:tcPr>
            <w:tcW w:type="dxa" w:w="1728"/>
          </w:tcPr>
          <w:p>
            <w:pPr>
              <w:jc w:val="center"/>
            </w:pPr>
            <w:r>
              <w:t>Pa-s</w:t>
            </w:r>
          </w:p>
        </w:tc>
      </w:tr>
      <w:tr>
        <w:tc>
          <w:tcPr>
            <w:tcW w:type="dxa" w:w="1728"/>
          </w:tcPr>
          <w:p>
            <w:pPr>
              <w:jc w:val="center"/>
            </w:pPr>
            <w:r>
              <w:t>2</w:t>
            </w:r>
          </w:p>
        </w:tc>
        <w:tc>
          <w:tcPr>
            <w:tcW w:type="dxa" w:w="1728"/>
          </w:tcPr>
          <w:p>
            <w:pPr>
              <w:jc w:val="center"/>
            </w:pPr>
            <w:r>
              <w:t>Rheometer R-4500</w:t>
            </w:r>
          </w:p>
        </w:tc>
        <w:tc>
          <w:tcPr>
            <w:tcW w:type="dxa" w:w="1728"/>
          </w:tcPr>
          <w:p>
            <w:pPr>
              <w:jc w:val="center"/>
            </w:pPr>
            <w:r>
              <w:t>Almond Oil, Cetyl Alcohol, Vitamin E</w:t>
            </w:r>
          </w:p>
        </w:tc>
        <w:tc>
          <w:tcPr>
            <w:tcW w:type="dxa" w:w="1728"/>
          </w:tcPr>
          <w:p>
            <w:pPr>
              <w:jc w:val="center"/>
            </w:pPr>
            <w:r>
              <w:t>600.0</w:t>
            </w:r>
          </w:p>
        </w:tc>
        <w:tc>
          <w:tcPr>
            <w:tcW w:type="dxa" w:w="1728"/>
          </w:tcPr>
          <w:p>
            <w:pPr>
              <w:jc w:val="center"/>
            </w:pPr>
            <w:r>
              <w:t>Pa-s</w:t>
            </w:r>
          </w:p>
        </w:tc>
      </w:tr>
      <w:tr>
        <w:tc>
          <w:tcPr>
            <w:tcW w:type="dxa" w:w="1728"/>
          </w:tcPr>
          <w:p>
            <w:pPr>
              <w:jc w:val="center"/>
            </w:pPr>
            <w:r>
              <w:t>3</w:t>
            </w:r>
          </w:p>
        </w:tc>
        <w:tc>
          <w:tcPr>
            <w:tcW w:type="dxa" w:w="1728"/>
          </w:tcPr>
          <w:p>
            <w:pPr>
              <w:jc w:val="center"/>
            </w:pPr>
            <w:r>
              <w:t>Viscometer VS-300</w:t>
            </w:r>
          </w:p>
        </w:tc>
        <w:tc>
          <w:tcPr>
            <w:tcW w:type="dxa" w:w="1728"/>
          </w:tcPr>
          <w:p>
            <w:pPr>
              <w:jc w:val="center"/>
            </w:pPr>
            <w:r>
              <w:t>Almond Oil, Beeswax, Glycerin</w:t>
            </w:r>
          </w:p>
        </w:tc>
        <w:tc>
          <w:tcPr>
            <w:tcW w:type="dxa" w:w="1728"/>
          </w:tcPr>
          <w:p>
            <w:pPr>
              <w:jc w:val="center"/>
            </w:pPr>
            <w:r>
              <w:t>7185.19</w:t>
            </w:r>
          </w:p>
        </w:tc>
        <w:tc>
          <w:tcPr>
            <w:tcW w:type="dxa" w:w="1728"/>
          </w:tcPr>
          <w:p>
            <w:pPr>
              <w:jc w:val="center"/>
            </w:pPr>
            <w:r>
              <w:t>cP</w:t>
            </w:r>
          </w:p>
        </w:tc>
      </w:tr>
      <w:tr>
        <w:tc>
          <w:tcPr>
            <w:tcW w:type="dxa" w:w="1728"/>
          </w:tcPr>
          <w:p>
            <w:pPr>
              <w:jc w:val="center"/>
            </w:pPr>
            <w:r>
              <w:t>4</w:t>
            </w:r>
          </w:p>
        </w:tc>
        <w:tc>
          <w:tcPr>
            <w:tcW w:type="dxa" w:w="1728"/>
          </w:tcPr>
          <w:p>
            <w:pPr>
              <w:jc w:val="center"/>
            </w:pPr>
            <w:r>
              <w:t>Viscometer VS-300</w:t>
            </w:r>
          </w:p>
        </w:tc>
        <w:tc>
          <w:tcPr>
            <w:tcW w:type="dxa" w:w="1728"/>
          </w:tcPr>
          <w:p>
            <w:pPr>
              <w:jc w:val="center"/>
            </w:pPr>
            <w:r>
              <w:t>Coconut Oil, Cetyl Alcohol, Glycerin</w:t>
            </w:r>
          </w:p>
        </w:tc>
        <w:tc>
          <w:tcPr>
            <w:tcW w:type="dxa" w:w="1728"/>
          </w:tcPr>
          <w:p>
            <w:pPr>
              <w:jc w:val="center"/>
            </w:pPr>
            <w:r>
              <w:t>5172.05</w:t>
            </w:r>
          </w:p>
        </w:tc>
        <w:tc>
          <w:tcPr>
            <w:tcW w:type="dxa" w:w="1728"/>
          </w:tcPr>
          <w:p>
            <w:pPr>
              <w:jc w:val="center"/>
            </w:pPr>
            <w:r>
              <w:t>cP</w:t>
            </w:r>
          </w:p>
        </w:tc>
      </w:tr>
    </w:tbl>
    <w:p>
      <w:r>
        <w:t>(Note: The profound beauty of such mixtures lies in their complex interactions and multilayer stability.)</w:t>
      </w:r>
    </w:p>
    <w:p>
      <w:r>
        <w:t>Table 2: Optical &amp; Chemical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Composition</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5</w:t>
            </w:r>
          </w:p>
        </w:tc>
        <w:tc>
          <w:tcPr>
            <w:tcW w:type="dxa" w:w="1728"/>
          </w:tcPr>
          <w:p>
            <w:pPr>
              <w:jc w:val="center"/>
            </w:pPr>
            <w:r>
              <w:t>Spectrometer Alpha-300</w:t>
            </w:r>
          </w:p>
        </w:tc>
        <w:tc>
          <w:tcPr>
            <w:tcW w:type="dxa" w:w="1728"/>
          </w:tcPr>
          <w:p>
            <w:pPr>
              <w:jc w:val="center"/>
            </w:pPr>
            <w:r>
              <w:t>Almond Oil, Beeswax</w:t>
            </w:r>
          </w:p>
        </w:tc>
        <w:tc>
          <w:tcPr>
            <w:tcW w:type="dxa" w:w="1728"/>
          </w:tcPr>
          <w:p>
            <w:pPr>
              <w:jc w:val="center"/>
            </w:pPr>
            <w:r>
              <w:t>450.0</w:t>
            </w:r>
          </w:p>
        </w:tc>
        <w:tc>
          <w:tcPr>
            <w:tcW w:type="dxa" w:w="1728"/>
          </w:tcPr>
          <w:p>
            <w:pPr>
              <w:jc w:val="center"/>
            </w:pPr>
            <w:r>
              <w:t>nm</w:t>
            </w:r>
          </w:p>
        </w:tc>
      </w:tr>
      <w:tr>
        <w:tc>
          <w:tcPr>
            <w:tcW w:type="dxa" w:w="1728"/>
          </w:tcPr>
          <w:p>
            <w:pPr>
              <w:jc w:val="center"/>
            </w:pPr>
            <w:r>
              <w:t>6</w:t>
            </w:r>
          </w:p>
        </w:tc>
        <w:tc>
          <w:tcPr>
            <w:tcW w:type="dxa" w:w="1728"/>
          </w:tcPr>
          <w:p>
            <w:pPr>
              <w:jc w:val="center"/>
            </w:pPr>
            <w:r>
              <w:t>Liquid Chromatograph LC-400</w:t>
            </w:r>
          </w:p>
        </w:tc>
        <w:tc>
          <w:tcPr>
            <w:tcW w:type="dxa" w:w="1728"/>
          </w:tcPr>
          <w:p>
            <w:pPr>
              <w:jc w:val="center"/>
            </w:pPr>
            <w:r>
              <w:t>Almond Oil</w:t>
            </w:r>
          </w:p>
        </w:tc>
        <w:tc>
          <w:tcPr>
            <w:tcW w:type="dxa" w:w="1728"/>
          </w:tcPr>
          <w:p>
            <w:pPr>
              <w:jc w:val="center"/>
            </w:pPr>
            <w:r>
              <w:t>300.0</w:t>
            </w:r>
          </w:p>
        </w:tc>
        <w:tc>
          <w:tcPr>
            <w:tcW w:type="dxa" w:w="1728"/>
          </w:tcPr>
          <w:p>
            <w:pPr>
              <w:jc w:val="center"/>
            </w:pPr>
            <w:r>
              <w:t>ug/mL</w:t>
            </w:r>
          </w:p>
        </w:tc>
      </w:tr>
      <w:tr>
        <w:tc>
          <w:tcPr>
            <w:tcW w:type="dxa" w:w="1728"/>
          </w:tcPr>
          <w:p>
            <w:pPr>
              <w:jc w:val="center"/>
            </w:pPr>
            <w:r>
              <w:t>7</w:t>
            </w:r>
          </w:p>
        </w:tc>
        <w:tc>
          <w:tcPr>
            <w:tcW w:type="dxa" w:w="1728"/>
          </w:tcPr>
          <w:p>
            <w:pPr>
              <w:jc w:val="center"/>
            </w:pPr>
            <w:r>
              <w:t>Titrator T-905</w:t>
            </w:r>
          </w:p>
        </w:tc>
        <w:tc>
          <w:tcPr>
            <w:tcW w:type="dxa" w:w="1728"/>
          </w:tcPr>
          <w:p>
            <w:pPr>
              <w:jc w:val="center"/>
            </w:pPr>
            <w:r>
              <w:t>Jojoba Oil, Cetyl Alcohol</w:t>
            </w:r>
          </w:p>
        </w:tc>
        <w:tc>
          <w:tcPr>
            <w:tcW w:type="dxa" w:w="1728"/>
          </w:tcPr>
          <w:p>
            <w:pPr>
              <w:jc w:val="center"/>
            </w:pPr>
            <w:r>
              <w:t>0.005</w:t>
            </w:r>
          </w:p>
        </w:tc>
        <w:tc>
          <w:tcPr>
            <w:tcW w:type="dxa" w:w="1728"/>
          </w:tcPr>
          <w:p>
            <w:pPr>
              <w:jc w:val="center"/>
            </w:pPr>
            <w:r>
              <w:t>M</w:t>
            </w:r>
          </w:p>
        </w:tc>
      </w:tr>
      <w:tr>
        <w:tc>
          <w:tcPr>
            <w:tcW w:type="dxa" w:w="1728"/>
          </w:tcPr>
          <w:p>
            <w:pPr>
              <w:jc w:val="center"/>
            </w:pPr>
            <w:r>
              <w:t>8</w:t>
            </w:r>
          </w:p>
        </w:tc>
        <w:tc>
          <w:tcPr>
            <w:tcW w:type="dxa" w:w="1728"/>
          </w:tcPr>
          <w:p>
            <w:pPr>
              <w:jc w:val="center"/>
            </w:pPr>
            <w:r>
              <w:t>HPLC System HPLC-9000</w:t>
            </w:r>
          </w:p>
        </w:tc>
        <w:tc>
          <w:tcPr>
            <w:tcW w:type="dxa" w:w="1728"/>
          </w:tcPr>
          <w:p>
            <w:pPr>
              <w:jc w:val="center"/>
            </w:pPr>
            <w:r>
              <w:t>Jojoba Oil, Beeswax</w:t>
            </w:r>
          </w:p>
        </w:tc>
        <w:tc>
          <w:tcPr>
            <w:tcW w:type="dxa" w:w="1728"/>
          </w:tcPr>
          <w:p>
            <w:pPr>
              <w:jc w:val="center"/>
            </w:pPr>
            <w:r>
              <w:t>25.0</w:t>
            </w:r>
          </w:p>
        </w:tc>
        <w:tc>
          <w:tcPr>
            <w:tcW w:type="dxa" w:w="1728"/>
          </w:tcPr>
          <w:p>
            <w:pPr>
              <w:jc w:val="center"/>
            </w:pPr>
            <w:r>
              <w:t>mg/L</w:t>
            </w:r>
          </w:p>
        </w:tc>
      </w:tr>
    </w:tbl>
    <w:p>
      <w:r>
        <w:t>(Note: A fascinating interplay of light and matter empowers us to gauge purity levels in cosmetic ingredients.)</w:t>
      </w:r>
    </w:p>
    <w:p>
      <w:r>
        <w:t>Discussion of Results</w:t>
      </w:r>
    </w:p>
    <w:p>
      <w:r>
        <w:t>The data gathered presented significant insights into how these ingredients behave when mixed:</w:t>
      </w:r>
    </w:p>
    <w:p>
      <w:r>
        <w:t>Rheological Behavior:Differences in Pa-s and cP units highlighted the variations in viscosities dependent on the nature of the oils and accompanying agents. For example, the addition of Vitamin E increased the viscosity in almond oil mixtures, as seen in the Rheometer R-4500 data.</w:t>
      </w:r>
    </w:p>
    <w:p>
      <w:r>
        <w:t>Optical and Concentration Analysis:The Spectrometer Alpha-300 revealed that Almond Oil with Beeswax absorbed significant light at 450 nm, indicating potential photo-chemical stability—an important aspect for protective skin lotions.</w:t>
      </w:r>
    </w:p>
    <w:p>
      <w:r>
        <w:t>Chemical Concentration:Substantial consistency held true for active ingredient presence (based on the LC-400 and HPLC-9000 data), ensuring formulated products are effective upon application.</w:t>
      </w:r>
    </w:p>
    <w:p>
      <w:r>
        <w:t>Irrelevant Insight:</w:t>
      </w:r>
    </w:p>
    <w:p>
      <w:r>
        <w:t>Peculiarly, while performing these tests, a peculiar fluorescence emission was noted near the UV range, completely unrelated to the task, yet worth mentioning for its remarkable appearance. (Further analysis planned for future endeavors.)</w:t>
      </w:r>
    </w:p>
    <w:p>
      <w:r>
        <w:t>Conclusion</w:t>
      </w:r>
    </w:p>
    <w:p>
      <w:r>
        <w:t>The multifaceted characterization performed in this report reinforces the indispensable nature of these ingredient mixtures in cosmetic formulations. By controlling parameters like viscosity and understanding optical properties, formulators can enhance product performance, meeting dermatological and consumer needs. While some findings were consistent with expectations, the serendipitous discovery of unrelated fluorescence offers exciting new avenues for exploration.</w:t>
      </w:r>
    </w:p>
    <w:p>
      <w:r>
        <w:t>(End of Report)</w:t>
      </w:r>
    </w:p>
    <w:p>
      <w:r>
        <w:t>[Note to Readers]:Please ensure to understand the complex interplay between physical properties and chemical interactions for full comprehension of formulation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