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Compound Analysis - Report ID 902</w:t>
      </w:r>
    </w:p>
    <w:p>
      <w:r>
        <w:t>Introduction</w:t>
      </w:r>
    </w:p>
    <w:p>
      <w:r>
        <w:t>The purpose of this study is to analyze various compound mixtures using diverse spectroscopic and analytical methods. Each mixture, containing different combinations of oils, waxes, and vitamins, was subjected to specific tests to evaluate its chemical and physical properties. Our focus was on identifying structural characteristics and understanding interactions within the mixtures.</w:t>
      </w:r>
    </w:p>
    <w:p>
      <w:r>
        <w:t>Methodology</w:t>
      </w:r>
    </w:p>
    <w:p>
      <w:r>
        <w:t>A series of analytical techniques were used to characterize the mixtures, including NMR (Nuclear Magnetic Resonance) spectroscopy, mass spectrometry, pH measurement, UV-Vis spectroscopy, X-ray diffraction, and viscosity assessment.</w:t>
      </w:r>
    </w:p>
    <w:p>
      <w:r>
        <w:t>Observations and Measurements</w:t>
      </w:r>
    </w:p>
    <w:p>
      <w:r>
        <w:t>Table 1: Spectroscopic Analysis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NMR Spectrometer NMR-500</w:t>
            </w:r>
          </w:p>
        </w:tc>
        <w:tc>
          <w:tcPr>
            <w:tcW w:type="dxa" w:w="2160"/>
          </w:tcPr>
          <w:p>
            <w:pPr>
              <w:jc w:val="center"/>
            </w:pPr>
            <w:r>
              <w:t>Jojoba Oil, Beeswax, Vitamin E</w:t>
            </w:r>
          </w:p>
        </w:tc>
        <w:tc>
          <w:tcPr>
            <w:tcW w:type="dxa" w:w="2160"/>
          </w:tcPr>
          <w:p>
            <w:pPr>
              <w:jc w:val="center"/>
            </w:pPr>
            <w:r>
              <w:t>Chemical Shift (ppm)</w:t>
            </w:r>
          </w:p>
        </w:tc>
        <w:tc>
          <w:tcPr>
            <w:tcW w:type="dxa" w:w="2160"/>
          </w:tcPr>
          <w:p>
            <w:pPr>
              <w:jc w:val="center"/>
            </w:pPr>
            <w:r>
              <w:t>12</w:t>
            </w:r>
          </w:p>
        </w:tc>
      </w:tr>
      <w:tr>
        <w:tc>
          <w:tcPr>
            <w:tcW w:type="dxa" w:w="2160"/>
          </w:tcPr>
          <w:p>
            <w:pPr>
              <w:jc w:val="center"/>
            </w:pPr>
            <w:r>
              <w:t>NMR Spectrometer NMR-500</w:t>
            </w:r>
          </w:p>
        </w:tc>
        <w:tc>
          <w:tcPr>
            <w:tcW w:type="dxa" w:w="2160"/>
          </w:tcPr>
          <w:p>
            <w:pPr>
              <w:jc w:val="center"/>
            </w:pPr>
            <w:r>
              <w:t>Coconut Oil, Gum, Vitamin E</w:t>
            </w:r>
          </w:p>
        </w:tc>
        <w:tc>
          <w:tcPr>
            <w:tcW w:type="dxa" w:w="2160"/>
          </w:tcPr>
          <w:p>
            <w:pPr>
              <w:jc w:val="center"/>
            </w:pPr>
            <w:r>
              <w:t>Chemical Shift (ppm)</w:t>
            </w:r>
          </w:p>
        </w:tc>
        <w:tc>
          <w:tcPr>
            <w:tcW w:type="dxa" w:w="2160"/>
          </w:tcPr>
          <w:p>
            <w:pPr>
              <w:jc w:val="center"/>
            </w:pPr>
            <w:r>
              <w:t>18</w:t>
            </w:r>
          </w:p>
        </w:tc>
      </w:tr>
      <w:tr>
        <w:tc>
          <w:tcPr>
            <w:tcW w:type="dxa" w:w="2160"/>
          </w:tcPr>
          <w:p>
            <w:pPr>
              <w:jc w:val="center"/>
            </w:pPr>
            <w:r>
              <w:t>Mass Spectrometer MS-20</w:t>
            </w:r>
          </w:p>
        </w:tc>
        <w:tc>
          <w:tcPr>
            <w:tcW w:type="dxa" w:w="2160"/>
          </w:tcPr>
          <w:p>
            <w:pPr>
              <w:jc w:val="center"/>
            </w:pPr>
            <w:r>
              <w:t>Coconut Oil, Cetyl Alcohol, Vitamin E</w:t>
            </w:r>
          </w:p>
        </w:tc>
        <w:tc>
          <w:tcPr>
            <w:tcW w:type="dxa" w:w="2160"/>
          </w:tcPr>
          <w:p>
            <w:pPr>
              <w:jc w:val="center"/>
            </w:pPr>
            <w:r>
              <w:t>Mass-to-Charge Ratio (m/z)</w:t>
            </w:r>
          </w:p>
        </w:tc>
        <w:tc>
          <w:tcPr>
            <w:tcW w:type="dxa" w:w="2160"/>
          </w:tcPr>
          <w:p>
            <w:pPr>
              <w:jc w:val="center"/>
            </w:pPr>
            <w:r>
              <w:t>1050</w:t>
            </w:r>
          </w:p>
        </w:tc>
      </w:tr>
      <w:tr>
        <w:tc>
          <w:tcPr>
            <w:tcW w:type="dxa" w:w="2160"/>
          </w:tcPr>
          <w:p>
            <w:pPr>
              <w:jc w:val="center"/>
            </w:pPr>
            <w:r>
              <w:t>Mass Spectrometer MS-20</w:t>
            </w:r>
          </w:p>
        </w:tc>
        <w:tc>
          <w:tcPr>
            <w:tcW w:type="dxa" w:w="2160"/>
          </w:tcPr>
          <w:p>
            <w:pPr>
              <w:jc w:val="center"/>
            </w:pPr>
            <w:r>
              <w:t>Almond Oil, Cetyl Alcohol, Vitamin E</w:t>
            </w:r>
          </w:p>
        </w:tc>
        <w:tc>
          <w:tcPr>
            <w:tcW w:type="dxa" w:w="2160"/>
          </w:tcPr>
          <w:p>
            <w:pPr>
              <w:jc w:val="center"/>
            </w:pPr>
            <w:r>
              <w:t>Mass-to-Charge Ratio (m/z)</w:t>
            </w:r>
          </w:p>
        </w:tc>
        <w:tc>
          <w:tcPr>
            <w:tcW w:type="dxa" w:w="2160"/>
          </w:tcPr>
          <w:p>
            <w:pPr>
              <w:jc w:val="center"/>
            </w:pPr>
            <w:r>
              <w:t>850</w:t>
            </w:r>
          </w:p>
        </w:tc>
      </w:tr>
      <w:tr>
        <w:tc>
          <w:tcPr>
            <w:tcW w:type="dxa" w:w="2160"/>
          </w:tcPr>
          <w:p>
            <w:pPr>
              <w:jc w:val="center"/>
            </w:pPr>
            <w:r>
              <w:t>UV-Vis Spectrophotometer UV-2600</w:t>
            </w:r>
          </w:p>
        </w:tc>
        <w:tc>
          <w:tcPr>
            <w:tcW w:type="dxa" w:w="2160"/>
          </w:tcPr>
          <w:p>
            <w:pPr>
              <w:jc w:val="center"/>
            </w:pPr>
            <w:r>
              <w:t>Jojoba Oil, Beeswax,</w:t>
            </w:r>
          </w:p>
        </w:tc>
        <w:tc>
          <w:tcPr>
            <w:tcW w:type="dxa" w:w="2160"/>
          </w:tcPr>
          <w:p>
            <w:pPr>
              <w:jc w:val="center"/>
            </w:pPr>
            <w:r>
              <w:t>Absorbance (Abs)</w:t>
            </w:r>
          </w:p>
        </w:tc>
        <w:tc>
          <w:tcPr>
            <w:tcW w:type="dxa" w:w="2160"/>
          </w:tcPr>
          <w:p>
            <w:pPr>
              <w:jc w:val="center"/>
            </w:pPr>
            <w:r>
              <w:t>2.8</w:t>
            </w:r>
          </w:p>
        </w:tc>
      </w:tr>
      <w:tr>
        <w:tc>
          <w:tcPr>
            <w:tcW w:type="dxa" w:w="2160"/>
          </w:tcPr>
          <w:p>
            <w:pPr>
              <w:jc w:val="center"/>
            </w:pPr>
            <w:r>
              <w:t>UV-Vis Spectrophotometer UV-2600</w:t>
            </w:r>
          </w:p>
        </w:tc>
        <w:tc>
          <w:tcPr>
            <w:tcW w:type="dxa" w:w="2160"/>
          </w:tcPr>
          <w:p>
            <w:pPr>
              <w:jc w:val="center"/>
            </w:pPr>
            <w:r>
              <w:t>Jojoba Oil, Vitamin E,</w:t>
            </w:r>
          </w:p>
        </w:tc>
        <w:tc>
          <w:tcPr>
            <w:tcW w:type="dxa" w:w="2160"/>
          </w:tcPr>
          <w:p>
            <w:pPr>
              <w:jc w:val="center"/>
            </w:pPr>
            <w:r>
              <w:t>Absorbance (Abs)</w:t>
            </w:r>
          </w:p>
        </w:tc>
        <w:tc>
          <w:tcPr>
            <w:tcW w:type="dxa" w:w="2160"/>
          </w:tcPr>
          <w:p>
            <w:pPr>
              <w:jc w:val="center"/>
            </w:pPr>
            <w:r>
              <w:t>1.5</w:t>
            </w:r>
          </w:p>
        </w:tc>
      </w:tr>
      <w:tr>
        <w:tc>
          <w:tcPr>
            <w:tcW w:type="dxa" w:w="2160"/>
          </w:tcPr>
          <w:p>
            <w:pPr>
              <w:jc w:val="center"/>
            </w:pPr>
            <w:r>
              <w:t>Random Octopus Data</w:t>
            </w:r>
          </w:p>
        </w:tc>
        <w:tc>
          <w:tcPr>
            <w:tcW w:type="dxa" w:w="2160"/>
          </w:tcPr>
          <w:p>
            <w:pPr>
              <w:jc w:val="center"/>
            </w:pPr>
            <w:r>
              <w:t>Irrelevant Information</w:t>
            </w:r>
          </w:p>
        </w:tc>
        <w:tc>
          <w:tcPr>
            <w:tcW w:type="dxa" w:w="2160"/>
          </w:tcPr>
          <w:p>
            <w:pPr>
              <w:jc w:val="center"/>
            </w:pPr>
            <w:r>
              <w:t>Nonsense Value</w:t>
            </w:r>
          </w:p>
        </w:tc>
        <w:tc>
          <w:tcPr>
            <w:tcW w:type="dxa" w:w="2160"/>
          </w:tcPr>
          <w:p>
            <w:pPr>
              <w:jc w:val="center"/>
            </w:pPr>
            <w:r>
              <w:t>Purple</w:t>
            </w:r>
          </w:p>
        </w:tc>
      </w:tr>
    </w:tbl>
    <w:p>
      <w:r>
        <w:t>Table 2: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pH Meter PH-700</w:t>
            </w:r>
          </w:p>
        </w:tc>
        <w:tc>
          <w:tcPr>
            <w:tcW w:type="dxa" w:w="2160"/>
          </w:tcPr>
          <w:p>
            <w:pPr>
              <w:jc w:val="center"/>
            </w:pPr>
            <w:r>
              <w:t>Jojoba Oil, Gum, Glycerin</w:t>
            </w:r>
          </w:p>
        </w:tc>
        <w:tc>
          <w:tcPr>
            <w:tcW w:type="dxa" w:w="2160"/>
          </w:tcPr>
          <w:p>
            <w:pPr>
              <w:jc w:val="center"/>
            </w:pPr>
            <w:r>
              <w:t>pH</w:t>
            </w:r>
          </w:p>
        </w:tc>
        <w:tc>
          <w:tcPr>
            <w:tcW w:type="dxa" w:w="2160"/>
          </w:tcPr>
          <w:p>
            <w:pPr>
              <w:jc w:val="center"/>
            </w:pPr>
            <w:r>
              <w:t>7.2</w:t>
            </w:r>
          </w:p>
        </w:tc>
      </w:tr>
      <w:tr>
        <w:tc>
          <w:tcPr>
            <w:tcW w:type="dxa" w:w="2160"/>
          </w:tcPr>
          <w:p>
            <w:pPr>
              <w:jc w:val="center"/>
            </w:pPr>
            <w:r>
              <w:t>pH Meter PH-700</w:t>
            </w:r>
          </w:p>
        </w:tc>
        <w:tc>
          <w:tcPr>
            <w:tcW w:type="dxa" w:w="2160"/>
          </w:tcPr>
          <w:p>
            <w:pPr>
              <w:jc w:val="center"/>
            </w:pPr>
            <w:r>
              <w:t>Coconut Oil, Vitamin E,</w:t>
            </w:r>
          </w:p>
        </w:tc>
        <w:tc>
          <w:tcPr>
            <w:tcW w:type="dxa" w:w="2160"/>
          </w:tcPr>
          <w:p>
            <w:pPr>
              <w:jc w:val="center"/>
            </w:pPr>
            <w:r>
              <w:t>pH</w:t>
            </w:r>
          </w:p>
        </w:tc>
        <w:tc>
          <w:tcPr>
            <w:tcW w:type="dxa" w:w="2160"/>
          </w:tcPr>
          <w:p>
            <w:pPr>
              <w:jc w:val="center"/>
            </w:pPr>
            <w:r>
              <w:t>5.5</w:t>
            </w:r>
          </w:p>
        </w:tc>
      </w:tr>
      <w:tr>
        <w:tc>
          <w:tcPr>
            <w:tcW w:type="dxa" w:w="2160"/>
          </w:tcPr>
          <w:p>
            <w:pPr>
              <w:jc w:val="center"/>
            </w:pPr>
            <w:r>
              <w:t>pH Meter PH-700</w:t>
            </w:r>
          </w:p>
        </w:tc>
        <w:tc>
          <w:tcPr>
            <w:tcW w:type="dxa" w:w="2160"/>
          </w:tcPr>
          <w:p>
            <w:pPr>
              <w:jc w:val="center"/>
            </w:pPr>
            <w:r>
              <w:t>Coconut Oil, Beeswax, Vitamin E</w:t>
            </w:r>
          </w:p>
        </w:tc>
        <w:tc>
          <w:tcPr>
            <w:tcW w:type="dxa" w:w="2160"/>
          </w:tcPr>
          <w:p>
            <w:pPr>
              <w:jc w:val="center"/>
            </w:pPr>
            <w:r>
              <w:t>pH</w:t>
            </w:r>
          </w:p>
        </w:tc>
        <w:tc>
          <w:tcPr>
            <w:tcW w:type="dxa" w:w="2160"/>
          </w:tcPr>
          <w:p>
            <w:pPr>
              <w:jc w:val="center"/>
            </w:pPr>
            <w:r>
              <w:t>6.8</w:t>
            </w:r>
          </w:p>
        </w:tc>
      </w:tr>
      <w:tr>
        <w:tc>
          <w:tcPr>
            <w:tcW w:type="dxa" w:w="2160"/>
          </w:tcPr>
          <w:p>
            <w:pPr>
              <w:jc w:val="center"/>
            </w:pPr>
            <w:r>
              <w:t>X-Ray Diffractometer XRD-6000</w:t>
            </w:r>
          </w:p>
        </w:tc>
        <w:tc>
          <w:tcPr>
            <w:tcW w:type="dxa" w:w="2160"/>
          </w:tcPr>
          <w:p>
            <w:pPr>
              <w:jc w:val="center"/>
            </w:pPr>
            <w:r>
              <w:t>Almond Oil, Beeswax, Glycerin</w:t>
            </w:r>
          </w:p>
        </w:tc>
        <w:tc>
          <w:tcPr>
            <w:tcW w:type="dxa" w:w="2160"/>
          </w:tcPr>
          <w:p>
            <w:pPr>
              <w:jc w:val="center"/>
            </w:pPr>
            <w:r>
              <w:t>Crystallinity (C)</w:t>
            </w:r>
          </w:p>
        </w:tc>
        <w:tc>
          <w:tcPr>
            <w:tcW w:type="dxa" w:w="2160"/>
          </w:tcPr>
          <w:p>
            <w:pPr>
              <w:jc w:val="center"/>
            </w:pPr>
            <w:r>
              <w:t>60.0</w:t>
            </w:r>
          </w:p>
        </w:tc>
      </w:tr>
      <w:tr>
        <w:tc>
          <w:tcPr>
            <w:tcW w:type="dxa" w:w="2160"/>
          </w:tcPr>
          <w:p>
            <w:pPr>
              <w:jc w:val="center"/>
            </w:pPr>
            <w:r>
              <w:t>Viscometer VS-300</w:t>
            </w:r>
          </w:p>
        </w:tc>
        <w:tc>
          <w:tcPr>
            <w:tcW w:type="dxa" w:w="2160"/>
          </w:tcPr>
          <w:p>
            <w:pPr>
              <w:jc w:val="center"/>
            </w:pPr>
            <w:r>
              <w:t>Coconut Oil, Gum, Vitamin E</w:t>
            </w:r>
          </w:p>
        </w:tc>
        <w:tc>
          <w:tcPr>
            <w:tcW w:type="dxa" w:w="2160"/>
          </w:tcPr>
          <w:p>
            <w:pPr>
              <w:jc w:val="center"/>
            </w:pPr>
            <w:r>
              <w:t>Viscosity (cP)</w:t>
            </w:r>
          </w:p>
        </w:tc>
        <w:tc>
          <w:tcPr>
            <w:tcW w:type="dxa" w:w="2160"/>
          </w:tcPr>
          <w:p>
            <w:pPr>
              <w:jc w:val="center"/>
            </w:pPr>
            <w:r>
              <w:t>5326.76</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Viscosity (cP)</w:t>
            </w:r>
          </w:p>
        </w:tc>
        <w:tc>
          <w:tcPr>
            <w:tcW w:type="dxa" w:w="2160"/>
          </w:tcPr>
          <w:p>
            <w:pPr>
              <w:jc w:val="center"/>
            </w:pPr>
            <w:r>
              <w:t>2324.27</w:t>
            </w:r>
          </w:p>
        </w:tc>
      </w:tr>
      <w:tr>
        <w:tc>
          <w:tcPr>
            <w:tcW w:type="dxa" w:w="2160"/>
          </w:tcPr>
          <w:p>
            <w:pPr>
              <w:jc w:val="center"/>
            </w:pPr>
            <w:r>
              <w:t>Viscometer VS-300</w:t>
            </w:r>
          </w:p>
        </w:tc>
        <w:tc>
          <w:tcPr>
            <w:tcW w:type="dxa" w:w="2160"/>
          </w:tcPr>
          <w:p>
            <w:pPr>
              <w:jc w:val="center"/>
            </w:pPr>
            <w:r>
              <w:t>Coconut Oil, Cetyl Alcohol, Vitamin E</w:t>
            </w:r>
          </w:p>
        </w:tc>
        <w:tc>
          <w:tcPr>
            <w:tcW w:type="dxa" w:w="2160"/>
          </w:tcPr>
          <w:p>
            <w:pPr>
              <w:jc w:val="center"/>
            </w:pPr>
            <w:r>
              <w:t>Viscosity (cP)</w:t>
            </w:r>
          </w:p>
        </w:tc>
        <w:tc>
          <w:tcPr>
            <w:tcW w:type="dxa" w:w="2160"/>
          </w:tcPr>
          <w:p>
            <w:pPr>
              <w:jc w:val="center"/>
            </w:pPr>
            <w:r>
              <w:t>5058.77</w:t>
            </w:r>
          </w:p>
        </w:tc>
      </w:tr>
      <w:tr>
        <w:tc>
          <w:tcPr>
            <w:tcW w:type="dxa" w:w="2160"/>
          </w:tcPr>
          <w:p>
            <w:pPr>
              <w:jc w:val="center"/>
            </w:pPr>
            <w:r>
              <w:t>Unrelated Platypus Dynamics</w:t>
            </w:r>
          </w:p>
        </w:tc>
        <w:tc>
          <w:tcPr>
            <w:tcW w:type="dxa" w:w="2160"/>
          </w:tcPr>
          <w:p>
            <w:pPr>
              <w:jc w:val="center"/>
            </w:pPr>
            <w:r>
              <w:t>Nonexistent Ingredients</w:t>
            </w:r>
          </w:p>
        </w:tc>
        <w:tc>
          <w:tcPr>
            <w:tcW w:type="dxa" w:w="2160"/>
          </w:tcPr>
          <w:p>
            <w:pPr>
              <w:jc w:val="center"/>
            </w:pPr>
            <w:r>
              <w:t>Alien Measurement Unit</w:t>
            </w:r>
          </w:p>
        </w:tc>
        <w:tc>
          <w:tcPr>
            <w:tcW w:type="dxa" w:w="2160"/>
          </w:tcPr>
          <w:p>
            <w:pPr>
              <w:jc w:val="center"/>
            </w:pPr>
            <w:r>
              <w:t>42.0</w:t>
            </w:r>
          </w:p>
        </w:tc>
      </w:tr>
    </w:tbl>
    <w:p>
      <w:r>
        <w:t>Results and Discussion</w:t>
      </w:r>
    </w:p>
    <w:p>
      <w:r>
        <w:t>NMR and Mass Spectrometry</w:t>
      </w:r>
    </w:p>
    <w:p>
      <w:r>
        <w:t>The NMR analysis of Jojoba Oil, Beeswax, and Vitamin E reveals a chemical shift at 12 ppm, indicating potential hydrogen bond interactions. In contrast, the Coconut Oil, Gum, and Vitamin E mixture presented a shift at 18 ppm, suggesting a different structural configuration.</w:t>
      </w:r>
    </w:p>
    <w:p>
      <w:r>
        <w:t>Results from the mass spectrometer demonstrated m/z values of 1050 and 850 for Coconut Oil with Cetyl Alcohol and Vitamin E, and Almond Oil with Cetyl Alcohol and Vitamin E, respectively. These variations are indicative of molecular weight differences in the mixtures, potentially attributed to the composition's distinct functional groups.</w:t>
      </w:r>
    </w:p>
    <w:p>
      <w:r>
        <w:t>UV-Vis Spectroscopy</w:t>
      </w:r>
    </w:p>
    <w:p>
      <w:r>
        <w:t>Absorbance analyses showed values of 2.8 and 1.5 for Jojoba Oil mixtures, potentially illustrating varied electronic transitions due to distinct component interactions. The data points to complex resonance effects impacting the electronic configuration in these mixtures.</w:t>
      </w:r>
    </w:p>
    <w:p>
      <w:r>
        <w:t>pH Measurements</w:t>
      </w:r>
    </w:p>
    <w:p>
      <w:r>
        <w:t>The pH analysis divulged that mixtures including Jojoba Oil, Gum, and Glycerin reached neutrality at 7.2, whereas the other combinations showcased more acidic values, ranging from 5.5 to 6.8. This variance could be pivotal in product formulation, depending on the desired application.</w:t>
      </w:r>
    </w:p>
    <w:p>
      <w:r>
        <w:t>X-Ray Diffraction and Viscosity</w:t>
      </w:r>
    </w:p>
    <w:p>
      <w:r>
        <w:t>The crystallinity inferred from the X-ray data of Almond Oil, Beeswax, and Glycerin was measured at 60 C, suggesting an organized molecular arrangement. Viscosity tests provided insights into the rheological properties of mixtures, where higher viscosities point to enhanced intermolecular interactions.</w:t>
      </w:r>
    </w:p>
    <w:p>
      <w:r>
        <w:t>Conclusion</w:t>
      </w:r>
    </w:p>
    <w:p>
      <w:r>
        <w:t>The detailed analysis highlights significant variations in the structural and physical properties of the compound mixtures. These findings are crucial for tailored applications ranging from cosmetics to pharmaceuticals. Future studies should explore molecular dynamics simulations for deeper insight.</w:t>
      </w:r>
    </w:p>
    <w:p>
      <w:r>
        <w:t>Note: Miscellaneous Observations</w:t>
      </w:r>
    </w:p>
    <w:p>
      <w:r>
        <w:t>The presence of octopus-related parameters and other irrelevant data can obscure results. It is essential to filter out such noise to focus solely on the pertinent analytical outcomes.</w:t>
      </w:r>
    </w:p>
    <w:p>
      <w:r>
        <w:t>This report presents a comprehensive examination of complex mixtures, offering valuable insights though it is accompanied by extraneous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