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ID:Report_904Date:[Insert Date]Conducted By:[Insert Name of Scientist/Team]</w:t>
      </w:r>
    </w:p>
    <w:p>
      <w:r>
        <w:t>Introduction</w:t>
      </w:r>
    </w:p>
    <w:p>
      <w:r>
        <w:t>This report presents the detailed analysis of various mixtures comprising different oils and compounds. Utilizing high-precision instruments, we conducted a series of tests across multiple samples to evaluate the chemical characteristics and properties of these mixtures. The specific methods employed included spectrometry, gas chromatography, mass spectrometry, and more, each selected to highlight particular attributes of the substances involved.</w:t>
      </w:r>
    </w:p>
    <w:p>
      <w:r>
        <w:t>Methodology</w:t>
      </w:r>
    </w:p>
    <w:p>
      <w:r>
        <w:t>Each test sample consists of a unique combination of base oil and accompanying additives. The samples were systematically subjected to a range of analytical techniques, the details of which are outlined below. Each test is identified by the instrument used, providing insights into the concentration, molecular structure, or physical properties of the mixtures.</w:t>
      </w:r>
    </w:p>
    <w:p>
      <w:r>
        <w:t>Observations and Measurements</w:t>
      </w:r>
    </w:p>
    <w:p>
      <w:r>
        <w:t>Table 1: Spectral and Chromatographic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 Composition</w:t>
            </w:r>
          </w:p>
        </w:tc>
        <w:tc>
          <w:tcPr>
            <w:tcW w:type="dxa" w:w="1440"/>
          </w:tcPr>
          <w:p>
            <w:pPr>
              <w:jc w:val="center"/>
            </w:pPr>
            <w:r>
              <w:rPr>
                <w:b/>
              </w:rPr>
              <w:t>Component 1</w:t>
            </w:r>
          </w:p>
        </w:tc>
        <w:tc>
          <w:tcPr>
            <w:tcW w:type="dxa" w:w="1440"/>
          </w:tcPr>
          <w:p>
            <w:pPr>
              <w:jc w:val="center"/>
            </w:pPr>
            <w:r>
              <w:rPr>
                <w:b/>
              </w:rPr>
              <w:t>Component 2</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Spectrometer Alpha-300</w:t>
            </w:r>
          </w:p>
        </w:tc>
        <w:tc>
          <w:tcPr>
            <w:tcW w:type="dxa" w:w="1440"/>
          </w:tcPr>
          <w:p>
            <w:pPr>
              <w:jc w:val="center"/>
            </w:pPr>
            <w:r>
              <w:t>Coconut Oil, Vitamin E</w:t>
            </w:r>
          </w:p>
        </w:tc>
        <w:tc>
          <w:tcPr>
            <w:tcW w:type="dxa" w:w="1440"/>
          </w:tcPr>
          <w:p>
            <w:pPr>
              <w:jc w:val="center"/>
            </w:pPr>
            <w:r>
              <w:t>nan</w:t>
            </w:r>
          </w:p>
        </w:tc>
        <w:tc>
          <w:tcPr>
            <w:tcW w:type="dxa" w:w="1440"/>
          </w:tcPr>
          <w:p>
            <w:pPr>
              <w:jc w:val="center"/>
            </w:pPr>
            <w:r>
              <w:t>nan</w:t>
            </w:r>
          </w:p>
        </w:tc>
        <w:tc>
          <w:tcPr>
            <w:tcW w:type="dxa" w:w="1440"/>
          </w:tcPr>
          <w:p>
            <w:pPr>
              <w:jc w:val="center"/>
            </w:pPr>
            <w:r>
              <w:t>190.0</w:t>
            </w:r>
          </w:p>
        </w:tc>
        <w:tc>
          <w:tcPr>
            <w:tcW w:type="dxa" w:w="1440"/>
          </w:tcPr>
          <w:p>
            <w:pPr>
              <w:jc w:val="center"/>
            </w:pPr>
            <w:r>
              <w:t>nm</w:t>
            </w:r>
          </w:p>
        </w:tc>
      </w:tr>
      <w:tr>
        <w:tc>
          <w:tcPr>
            <w:tcW w:type="dxa" w:w="1440"/>
          </w:tcPr>
          <w:p>
            <w:pPr>
              <w:jc w:val="center"/>
            </w:pPr>
            <w:r>
              <w:t>Gas Chromatograph GC-2010</w:t>
            </w:r>
          </w:p>
        </w:tc>
        <w:tc>
          <w:tcPr>
            <w:tcW w:type="dxa" w:w="1440"/>
          </w:tcPr>
          <w:p>
            <w:pPr>
              <w:jc w:val="center"/>
            </w:pPr>
            <w:r>
              <w:t>Coconut Oil, Cetyl Alcohol, Glycerin</w:t>
            </w:r>
          </w:p>
        </w:tc>
        <w:tc>
          <w:tcPr>
            <w:tcW w:type="dxa" w:w="1440"/>
          </w:tcPr>
          <w:p>
            <w:pPr>
              <w:jc w:val="center"/>
            </w:pPr>
            <w:r>
              <w:t>nan</w:t>
            </w:r>
          </w:p>
        </w:tc>
        <w:tc>
          <w:tcPr>
            <w:tcW w:type="dxa" w:w="1440"/>
          </w:tcPr>
          <w:p>
            <w:pPr>
              <w:jc w:val="center"/>
            </w:pPr>
            <w:r>
              <w:t>nan</w:t>
            </w:r>
          </w:p>
        </w:tc>
        <w:tc>
          <w:tcPr>
            <w:tcW w:type="dxa" w:w="1440"/>
          </w:tcPr>
          <w:p>
            <w:pPr>
              <w:jc w:val="center"/>
            </w:pPr>
            <w:r>
              <w:t>350.0</w:t>
            </w:r>
          </w:p>
        </w:tc>
        <w:tc>
          <w:tcPr>
            <w:tcW w:type="dxa" w:w="1440"/>
          </w:tcPr>
          <w:p>
            <w:pPr>
              <w:jc w:val="center"/>
            </w:pPr>
            <w:r>
              <w:t>ppm</w:t>
            </w:r>
          </w:p>
        </w:tc>
      </w:tr>
      <w:tr>
        <w:tc>
          <w:tcPr>
            <w:tcW w:type="dxa" w:w="1440"/>
          </w:tcPr>
          <w:p>
            <w:pPr>
              <w:jc w:val="center"/>
            </w:pPr>
            <w:r>
              <w:t>Mass Spectrometer MS-20</w:t>
            </w:r>
          </w:p>
        </w:tc>
        <w:tc>
          <w:tcPr>
            <w:tcW w:type="dxa" w:w="1440"/>
          </w:tcPr>
          <w:p>
            <w:pPr>
              <w:jc w:val="center"/>
            </w:pPr>
            <w:r>
              <w:t>Coconut Oil, Cetyl Alcohol</w:t>
            </w:r>
          </w:p>
        </w:tc>
        <w:tc>
          <w:tcPr>
            <w:tcW w:type="dxa" w:w="1440"/>
          </w:tcPr>
          <w:p>
            <w:pPr>
              <w:jc w:val="center"/>
            </w:pPr>
            <w:r>
              <w:t>nan</w:t>
            </w:r>
          </w:p>
        </w:tc>
        <w:tc>
          <w:tcPr>
            <w:tcW w:type="dxa" w:w="1440"/>
          </w:tcPr>
          <w:p>
            <w:pPr>
              <w:jc w:val="center"/>
            </w:pPr>
            <w:r>
              <w:t>nan</w:t>
            </w:r>
          </w:p>
        </w:tc>
        <w:tc>
          <w:tcPr>
            <w:tcW w:type="dxa" w:w="1440"/>
          </w:tcPr>
          <w:p>
            <w:pPr>
              <w:jc w:val="center"/>
            </w:pPr>
            <w:r>
              <w:t>1500.0</w:t>
            </w:r>
          </w:p>
        </w:tc>
        <w:tc>
          <w:tcPr>
            <w:tcW w:type="dxa" w:w="1440"/>
          </w:tcPr>
          <w:p>
            <w:pPr>
              <w:jc w:val="center"/>
            </w:pPr>
            <w:r>
              <w:t>m/z</w:t>
            </w:r>
          </w:p>
        </w:tc>
      </w:tr>
      <w:tr>
        <w:tc>
          <w:tcPr>
            <w:tcW w:type="dxa" w:w="1440"/>
          </w:tcPr>
          <w:p>
            <w:pPr>
              <w:jc w:val="center"/>
            </w:pPr>
            <w:r>
              <w:t>Ion Chromatograph IC-2100</w:t>
            </w:r>
          </w:p>
        </w:tc>
        <w:tc>
          <w:tcPr>
            <w:tcW w:type="dxa" w:w="1440"/>
          </w:tcPr>
          <w:p>
            <w:pPr>
              <w:jc w:val="center"/>
            </w:pPr>
            <w:r>
              <w:t>Jojoba Oil, Gum, Glycerin</w:t>
            </w:r>
          </w:p>
        </w:tc>
        <w:tc>
          <w:tcPr>
            <w:tcW w:type="dxa" w:w="1440"/>
          </w:tcPr>
          <w:p>
            <w:pPr>
              <w:jc w:val="center"/>
            </w:pPr>
            <w:r>
              <w:t>nan</w:t>
            </w:r>
          </w:p>
        </w:tc>
        <w:tc>
          <w:tcPr>
            <w:tcW w:type="dxa" w:w="1440"/>
          </w:tcPr>
          <w:p>
            <w:pPr>
              <w:jc w:val="center"/>
            </w:pPr>
            <w:r>
              <w:t>nan</w:t>
            </w:r>
          </w:p>
        </w:tc>
        <w:tc>
          <w:tcPr>
            <w:tcW w:type="dxa" w:w="1440"/>
          </w:tcPr>
          <w:p>
            <w:pPr>
              <w:jc w:val="center"/>
            </w:pPr>
            <w:r>
              <w:t>50.0</w:t>
            </w:r>
          </w:p>
        </w:tc>
        <w:tc>
          <w:tcPr>
            <w:tcW w:type="dxa" w:w="1440"/>
          </w:tcPr>
          <w:p>
            <w:pPr>
              <w:jc w:val="center"/>
            </w:pPr>
            <w:r>
              <w:t>mM</w:t>
            </w:r>
          </w:p>
        </w:tc>
      </w:tr>
      <w:tr>
        <w:tc>
          <w:tcPr>
            <w:tcW w:type="dxa" w:w="1440"/>
          </w:tcPr>
          <w:p>
            <w:pPr>
              <w:jc w:val="center"/>
            </w:pPr>
            <w:r>
              <w:t>Gas Chromatograph GC-2010</w:t>
            </w:r>
          </w:p>
        </w:tc>
        <w:tc>
          <w:tcPr>
            <w:tcW w:type="dxa" w:w="1440"/>
          </w:tcPr>
          <w:p>
            <w:pPr>
              <w:jc w:val="center"/>
            </w:pPr>
            <w:r>
              <w:t>Jojoba Oil, Vitamin E</w:t>
            </w:r>
          </w:p>
        </w:tc>
        <w:tc>
          <w:tcPr>
            <w:tcW w:type="dxa" w:w="1440"/>
          </w:tcPr>
          <w:p>
            <w:pPr>
              <w:jc w:val="center"/>
            </w:pPr>
            <w:r>
              <w:t>nan</w:t>
            </w:r>
          </w:p>
        </w:tc>
        <w:tc>
          <w:tcPr>
            <w:tcW w:type="dxa" w:w="1440"/>
          </w:tcPr>
          <w:p>
            <w:pPr>
              <w:jc w:val="center"/>
            </w:pPr>
            <w:r>
              <w:t>nan</w:t>
            </w:r>
          </w:p>
        </w:tc>
        <w:tc>
          <w:tcPr>
            <w:tcW w:type="dxa" w:w="1440"/>
          </w:tcPr>
          <w:p>
            <w:pPr>
              <w:jc w:val="center"/>
            </w:pPr>
            <w:r>
              <w:t>400.0</w:t>
            </w:r>
          </w:p>
        </w:tc>
        <w:tc>
          <w:tcPr>
            <w:tcW w:type="dxa" w:w="1440"/>
          </w:tcPr>
          <w:p>
            <w:pPr>
              <w:jc w:val="center"/>
            </w:pPr>
            <w:r>
              <w:t>ppm</w:t>
            </w:r>
          </w:p>
        </w:tc>
      </w:tr>
      <w:tr>
        <w:tc>
          <w:tcPr>
            <w:tcW w:type="dxa" w:w="1440"/>
          </w:tcPr>
          <w:p>
            <w:pPr>
              <w:jc w:val="center"/>
            </w:pPr>
            <w:r>
              <w:t>Titrator T-905</w:t>
            </w:r>
          </w:p>
        </w:tc>
        <w:tc>
          <w:tcPr>
            <w:tcW w:type="dxa" w:w="1440"/>
          </w:tcPr>
          <w:p>
            <w:pPr>
              <w:jc w:val="center"/>
            </w:pPr>
            <w:r>
              <w:t>Jojoba Oil, Beeswax, Glycerin</w:t>
            </w:r>
          </w:p>
        </w:tc>
        <w:tc>
          <w:tcPr>
            <w:tcW w:type="dxa" w:w="1440"/>
          </w:tcPr>
          <w:p>
            <w:pPr>
              <w:jc w:val="center"/>
            </w:pPr>
            <w:r>
              <w:t>nan</w:t>
            </w:r>
          </w:p>
        </w:tc>
        <w:tc>
          <w:tcPr>
            <w:tcW w:type="dxa" w:w="1440"/>
          </w:tcPr>
          <w:p>
            <w:pPr>
              <w:jc w:val="center"/>
            </w:pPr>
            <w:r>
              <w:t>nan</w:t>
            </w:r>
          </w:p>
        </w:tc>
        <w:tc>
          <w:tcPr>
            <w:tcW w:type="dxa" w:w="1440"/>
          </w:tcPr>
          <w:p>
            <w:pPr>
              <w:jc w:val="center"/>
            </w:pPr>
            <w:r>
              <w:t>0.005</w:t>
            </w:r>
          </w:p>
        </w:tc>
        <w:tc>
          <w:tcPr>
            <w:tcW w:type="dxa" w:w="1440"/>
          </w:tcPr>
          <w:p>
            <w:pPr>
              <w:jc w:val="center"/>
            </w:pPr>
            <w:r>
              <w:t>M</w:t>
            </w:r>
          </w:p>
        </w:tc>
      </w:tr>
    </w:tbl>
    <w:p>
      <w:r>
        <w:t>Table 2: Optical and Rheological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 Composition</w:t>
            </w:r>
          </w:p>
        </w:tc>
        <w:tc>
          <w:tcPr>
            <w:tcW w:type="dxa" w:w="1440"/>
          </w:tcPr>
          <w:p>
            <w:pPr>
              <w:jc w:val="center"/>
            </w:pPr>
            <w:r>
              <w:rPr>
                <w:b/>
              </w:rPr>
              <w:t>Component 1</w:t>
            </w:r>
          </w:p>
        </w:tc>
        <w:tc>
          <w:tcPr>
            <w:tcW w:type="dxa" w:w="1440"/>
          </w:tcPr>
          <w:p>
            <w:pPr>
              <w:jc w:val="center"/>
            </w:pPr>
            <w:r>
              <w:rPr>
                <w:b/>
              </w:rPr>
              <w:t>Complex parameter</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Microplate Reader MRX</w:t>
            </w:r>
          </w:p>
        </w:tc>
        <w:tc>
          <w:tcPr>
            <w:tcW w:type="dxa" w:w="1440"/>
          </w:tcPr>
          <w:p>
            <w:pPr>
              <w:jc w:val="center"/>
            </w:pPr>
            <w:r>
              <w:t>Almond Oil, Glycerin</w:t>
            </w:r>
          </w:p>
        </w:tc>
        <w:tc>
          <w:tcPr>
            <w:tcW w:type="dxa" w:w="1440"/>
          </w:tcPr>
          <w:p>
            <w:pPr>
              <w:jc w:val="center"/>
            </w:pPr>
            <w:r>
              <w:t>nan</w:t>
            </w:r>
          </w:p>
        </w:tc>
        <w:tc>
          <w:tcPr>
            <w:tcW w:type="dxa" w:w="1440"/>
          </w:tcPr>
          <w:p>
            <w:pPr>
              <w:jc w:val="center"/>
            </w:pPr>
            <w:r>
              <w:t>Optical Density</w:t>
            </w:r>
          </w:p>
        </w:tc>
        <w:tc>
          <w:tcPr>
            <w:tcW w:type="dxa" w:w="1440"/>
          </w:tcPr>
          <w:p>
            <w:pPr>
              <w:jc w:val="center"/>
            </w:pPr>
            <w:r>
              <w:t>3.5</w:t>
            </w:r>
          </w:p>
        </w:tc>
        <w:tc>
          <w:tcPr>
            <w:tcW w:type="dxa" w:w="1440"/>
          </w:tcPr>
          <w:p>
            <w:pPr>
              <w:jc w:val="center"/>
            </w:pPr>
            <w:r>
              <w:t>OD</w:t>
            </w:r>
          </w:p>
        </w:tc>
      </w:tr>
      <w:tr>
        <w:tc>
          <w:tcPr>
            <w:tcW w:type="dxa" w:w="1440"/>
          </w:tcPr>
          <w:p>
            <w:pPr>
              <w:jc w:val="center"/>
            </w:pPr>
            <w:r>
              <w:t>Microplate Reader MRX</w:t>
            </w:r>
          </w:p>
        </w:tc>
        <w:tc>
          <w:tcPr>
            <w:tcW w:type="dxa" w:w="1440"/>
          </w:tcPr>
          <w:p>
            <w:pPr>
              <w:jc w:val="center"/>
            </w:pPr>
            <w:r>
              <w:t>Almond Oil, Cetyl Alcohol, Glycerin</w:t>
            </w:r>
          </w:p>
        </w:tc>
        <w:tc>
          <w:tcPr>
            <w:tcW w:type="dxa" w:w="1440"/>
          </w:tcPr>
          <w:p>
            <w:pPr>
              <w:jc w:val="center"/>
            </w:pPr>
            <w:r>
              <w:t>nan</w:t>
            </w:r>
          </w:p>
        </w:tc>
        <w:tc>
          <w:tcPr>
            <w:tcW w:type="dxa" w:w="1440"/>
          </w:tcPr>
          <w:p>
            <w:pPr>
              <w:jc w:val="center"/>
            </w:pPr>
            <w:r>
              <w:t>Optical Density</w:t>
            </w:r>
          </w:p>
        </w:tc>
        <w:tc>
          <w:tcPr>
            <w:tcW w:type="dxa" w:w="1440"/>
          </w:tcPr>
          <w:p>
            <w:pPr>
              <w:jc w:val="center"/>
            </w:pPr>
            <w:r>
              <w:t>2.8</w:t>
            </w:r>
          </w:p>
        </w:tc>
        <w:tc>
          <w:tcPr>
            <w:tcW w:type="dxa" w:w="1440"/>
          </w:tcPr>
          <w:p>
            <w:pPr>
              <w:jc w:val="center"/>
            </w:pPr>
            <w:r>
              <w:t>OD</w:t>
            </w:r>
          </w:p>
        </w:tc>
      </w:tr>
      <w:tr>
        <w:tc>
          <w:tcPr>
            <w:tcW w:type="dxa" w:w="1440"/>
          </w:tcPr>
          <w:p>
            <w:pPr>
              <w:jc w:val="center"/>
            </w:pPr>
            <w:r>
              <w:t>Viscometer VS-300</w:t>
            </w:r>
          </w:p>
        </w:tc>
        <w:tc>
          <w:tcPr>
            <w:tcW w:type="dxa" w:w="1440"/>
          </w:tcPr>
          <w:p>
            <w:pPr>
              <w:jc w:val="center"/>
            </w:pPr>
            <w:r>
              <w:t>Jojoba Oil, Beeswax, Glycerin</w:t>
            </w:r>
          </w:p>
        </w:tc>
        <w:tc>
          <w:tcPr>
            <w:tcW w:type="dxa" w:w="1440"/>
          </w:tcPr>
          <w:p>
            <w:pPr>
              <w:jc w:val="center"/>
            </w:pPr>
            <w:r>
              <w:t>nan</w:t>
            </w:r>
          </w:p>
        </w:tc>
        <w:tc>
          <w:tcPr>
            <w:tcW w:type="dxa" w:w="1440"/>
          </w:tcPr>
          <w:p>
            <w:pPr>
              <w:jc w:val="center"/>
            </w:pPr>
            <w:r>
              <w:t>Viscosity</w:t>
            </w:r>
          </w:p>
        </w:tc>
        <w:tc>
          <w:tcPr>
            <w:tcW w:type="dxa" w:w="1440"/>
          </w:tcPr>
          <w:p>
            <w:pPr>
              <w:jc w:val="center"/>
            </w:pPr>
            <w:r>
              <w:t>2860.26</w:t>
            </w:r>
          </w:p>
        </w:tc>
        <w:tc>
          <w:tcPr>
            <w:tcW w:type="dxa" w:w="1440"/>
          </w:tcPr>
          <w:p>
            <w:pPr>
              <w:jc w:val="center"/>
            </w:pPr>
            <w:r>
              <w:t>cP</w:t>
            </w:r>
          </w:p>
        </w:tc>
      </w:tr>
      <w:tr>
        <w:tc>
          <w:tcPr>
            <w:tcW w:type="dxa" w:w="1440"/>
          </w:tcPr>
          <w:p>
            <w:pPr>
              <w:jc w:val="center"/>
            </w:pPr>
            <w:r>
              <w:t>Viscometer VS-300</w:t>
            </w:r>
          </w:p>
        </w:tc>
        <w:tc>
          <w:tcPr>
            <w:tcW w:type="dxa" w:w="1440"/>
          </w:tcPr>
          <w:p>
            <w:pPr>
              <w:jc w:val="center"/>
            </w:pPr>
            <w:r>
              <w:t>Almond Oil, Gum, Glycerin</w:t>
            </w:r>
          </w:p>
        </w:tc>
        <w:tc>
          <w:tcPr>
            <w:tcW w:type="dxa" w:w="1440"/>
          </w:tcPr>
          <w:p>
            <w:pPr>
              <w:jc w:val="center"/>
            </w:pPr>
            <w:r>
              <w:t>nan</w:t>
            </w:r>
          </w:p>
        </w:tc>
        <w:tc>
          <w:tcPr>
            <w:tcW w:type="dxa" w:w="1440"/>
          </w:tcPr>
          <w:p>
            <w:pPr>
              <w:jc w:val="center"/>
            </w:pPr>
            <w:r>
              <w:t>Viscosity</w:t>
            </w:r>
          </w:p>
        </w:tc>
        <w:tc>
          <w:tcPr>
            <w:tcW w:type="dxa" w:w="1440"/>
          </w:tcPr>
          <w:p>
            <w:pPr>
              <w:jc w:val="center"/>
            </w:pPr>
            <w:r>
              <w:t>7594.62</w:t>
            </w:r>
          </w:p>
        </w:tc>
        <w:tc>
          <w:tcPr>
            <w:tcW w:type="dxa" w:w="1440"/>
          </w:tcPr>
          <w:p>
            <w:pPr>
              <w:jc w:val="center"/>
            </w:pPr>
            <w:r>
              <w:t>cP</w:t>
            </w:r>
          </w:p>
        </w:tc>
      </w:tr>
      <w:tr>
        <w:tc>
          <w:tcPr>
            <w:tcW w:type="dxa" w:w="1440"/>
          </w:tcPr>
          <w:p>
            <w:pPr>
              <w:jc w:val="center"/>
            </w:pPr>
            <w:r>
              <w:t>Viscometer VS-300</w:t>
            </w:r>
          </w:p>
        </w:tc>
        <w:tc>
          <w:tcPr>
            <w:tcW w:type="dxa" w:w="1440"/>
          </w:tcPr>
          <w:p>
            <w:pPr>
              <w:jc w:val="center"/>
            </w:pPr>
            <w:r>
              <w:t>Almond Oil, Beeswax, Glycerin</w:t>
            </w:r>
          </w:p>
        </w:tc>
        <w:tc>
          <w:tcPr>
            <w:tcW w:type="dxa" w:w="1440"/>
          </w:tcPr>
          <w:p>
            <w:pPr>
              <w:jc w:val="center"/>
            </w:pPr>
            <w:r>
              <w:t>nan</w:t>
            </w:r>
          </w:p>
        </w:tc>
        <w:tc>
          <w:tcPr>
            <w:tcW w:type="dxa" w:w="1440"/>
          </w:tcPr>
          <w:p>
            <w:pPr>
              <w:jc w:val="center"/>
            </w:pPr>
            <w:r>
              <w:t>Viscosity</w:t>
            </w:r>
          </w:p>
        </w:tc>
        <w:tc>
          <w:tcPr>
            <w:tcW w:type="dxa" w:w="1440"/>
          </w:tcPr>
          <w:p>
            <w:pPr>
              <w:jc w:val="center"/>
            </w:pPr>
            <w:r>
              <w:t>7140.02</w:t>
            </w:r>
          </w:p>
        </w:tc>
        <w:tc>
          <w:tcPr>
            <w:tcW w:type="dxa" w:w="1440"/>
          </w:tcPr>
          <w:p>
            <w:pPr>
              <w:jc w:val="center"/>
            </w:pPr>
            <w:r>
              <w:t>cP</w:t>
            </w:r>
          </w:p>
        </w:tc>
      </w:tr>
    </w:tbl>
    <w:p>
      <w:r>
        <w:t>Results</w:t>
      </w:r>
    </w:p>
    <w:p>
      <w:r>
        <w:t>The results of this study revealed significant insights into the chemical and physical properties of the mixtures tested. For instance, coconut oil samples, when combined with cetyl alcohol, exhibited distinct spectral peaks indicative of molecular interactions unique to this pairing. The chromatographic data demonstrates the presence of Cetyl Alcohol at 350 ppm within the sample, a concentration of considerable interest given the context of emollient applications in dermatological formulations.</w:t>
      </w:r>
    </w:p>
    <w:p>
      <w:r>
        <w:t>Furthermore, the almond oil mixtures showed varying levels of optical density, a result corroborated by distinct viscosity measurements across different combinations. This suggests potential applications in thicker emulsion formulations which may be beneficial in cosmetic product design. Jojoba oil, noted for its use in hair care products, displayed a lower viscosity when mixed with beeswax, illustrating potential for a smoother application and more uniform distribution of active ingredients.</w:t>
      </w:r>
    </w:p>
    <w:p>
      <w:r>
        <w:t>In contrast, the mass spectrometry analysis of the coconut oil and cetyl alcohol combination revealed an m/z ratio of 1500, pointing to high molecular weight compounds resulting from complex chemical bond formations.</w:t>
      </w:r>
    </w:p>
    <w:p>
      <w:r>
        <w:t>Random Irrelevant Information</w:t>
      </w:r>
    </w:p>
    <w:p>
      <w:r>
        <w:t>The significance of lunar phases on the stability of jojoba oil mixtures remains an area of further research. This tangent into cosmochemistry may provide novel insights into product storage guidelines. Furthermore, the impact of ambient sound waves on the spectral characteristics of these oil mixtures is being explored, though results remain inconclusive and largely speculative at this time.</w:t>
      </w:r>
    </w:p>
    <w:p>
      <w:r>
        <w:t>Conclusion</w:t>
      </w:r>
    </w:p>
    <w:p>
      <w:r>
        <w:t>This comprehensive analysis highlights the diverse chemical interactions present within oil-based mixtures and provides valuable data for industrial applications. Although some results align with expected outcomes, others offer intriguing possibilities for future product enhancements. As this field of study advances, ongoing experimentation and innovative testing approaches will undoubtedly yield further revelations.</w:t>
      </w:r>
    </w:p>
    <w:p>
      <w:r>
        <w:t>AppendicesAppendix A:Detailed MethodologyAppendix B:Raw Data SetsAppendix C:Instrumentation Specifications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