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Mixtures</w:t>
      </w:r>
    </w:p>
    <w:p>
      <w:r>
        <w:t>Report ID: 935</w:t>
      </w:r>
    </w:p>
    <w:p>
      <w:r>
        <w:t>Introduction</w:t>
      </w:r>
    </w:p>
    <w:p>
      <w:r>
        <w:t>This report presents an extensive analysis of several mixtures, conducted utilizing a range of sophisticated instruments. The primary focus was on testing various oils and substances, emphasizing Jojoba Oil as a common component across multiple tests.</w:t>
      </w:r>
    </w:p>
    <w:p>
      <w:r>
        <w:t>Materials and Methods</w:t>
      </w:r>
    </w:p>
    <w:p>
      <w:r>
        <w:t>The study utilized the following instrumentation:</w:t>
      </w:r>
    </w:p>
    <w:p>
      <w:r>
        <w:t>Each instrument was calibrated according to the manufacturer’s guidelines, ensuring precise measurements.</w:t>
      </w:r>
    </w:p>
    <w:p>
      <w:r>
        <w:t>Observations and Results</w:t>
      </w:r>
    </w:p>
    <w:p>
      <w:r>
        <w:t>The study explored the interactions within mixtures through varying physical and chemical tests.</w:t>
      </w:r>
    </w:p>
    <w:p>
      <w:r>
        <w:t>Table 1: Gas Chromatograph &amp; Spectroscopic Analyses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Gas Chromatograph GC-2010</w:t>
            </w:r>
          </w:p>
        </w:tc>
        <w:tc>
          <w:tcPr>
            <w:tcW w:type="dxa" w:w="2160"/>
          </w:tcPr>
          <w:p>
            <w:pPr>
              <w:jc w:val="center"/>
            </w:pPr>
            <w:r>
              <w:t>Jojoba Oil, Almond Oil</w:t>
            </w:r>
          </w:p>
        </w:tc>
        <w:tc>
          <w:tcPr>
            <w:tcW w:type="dxa" w:w="2160"/>
          </w:tcPr>
          <w:p>
            <w:pPr>
              <w:jc w:val="center"/>
            </w:pPr>
            <w:r>
              <w:t>450</w:t>
            </w:r>
          </w:p>
        </w:tc>
        <w:tc>
          <w:tcPr>
            <w:tcW w:type="dxa" w:w="2160"/>
          </w:tcPr>
          <w:p>
            <w:pPr>
              <w:jc w:val="center"/>
            </w:pPr>
            <w:r>
              <w:t>ppm</w:t>
            </w:r>
          </w:p>
        </w:tc>
      </w:tr>
      <w:tr>
        <w:tc>
          <w:tcPr>
            <w:tcW w:type="dxa" w:w="2160"/>
          </w:tcPr>
          <w:p>
            <w:pPr>
              <w:jc w:val="center"/>
            </w:pPr>
            <w:r>
              <w:t>FTIR Spectrometer FTIR-8400</w:t>
            </w:r>
          </w:p>
        </w:tc>
        <w:tc>
          <w:tcPr>
            <w:tcW w:type="dxa" w:w="2160"/>
          </w:tcPr>
          <w:p>
            <w:pPr>
              <w:jc w:val="center"/>
            </w:pPr>
            <w:r>
              <w:t>Jojoba Oil, Almond Oil, Glycerin</w:t>
            </w:r>
          </w:p>
        </w:tc>
        <w:tc>
          <w:tcPr>
            <w:tcW w:type="dxa" w:w="2160"/>
          </w:tcPr>
          <w:p>
            <w:pPr>
              <w:jc w:val="center"/>
            </w:pPr>
            <w:r>
              <w:t>1500</w:t>
            </w:r>
          </w:p>
        </w:tc>
        <w:tc>
          <w:tcPr>
            <w:tcW w:type="dxa" w:w="2160"/>
          </w:tcPr>
          <w:p>
            <w:pPr>
              <w:jc w:val="center"/>
            </w:pPr>
            <w:r>
              <w:t>1/cm</w:t>
            </w:r>
          </w:p>
        </w:tc>
      </w:tr>
      <w:tr>
        <w:tc>
          <w:tcPr>
            <w:tcW w:type="dxa" w:w="2160"/>
          </w:tcPr>
          <w:p>
            <w:pPr>
              <w:jc w:val="center"/>
            </w:pPr>
            <w:r>
              <w:t>Mass Spectrometer MS-20</w:t>
            </w:r>
          </w:p>
        </w:tc>
        <w:tc>
          <w:tcPr>
            <w:tcW w:type="dxa" w:w="2160"/>
          </w:tcPr>
          <w:p>
            <w:pPr>
              <w:jc w:val="center"/>
            </w:pPr>
            <w:r>
              <w:t>Jojoba Oil, Cetyl Alcohol, Glycerin</w:t>
            </w:r>
          </w:p>
        </w:tc>
        <w:tc>
          <w:tcPr>
            <w:tcW w:type="dxa" w:w="2160"/>
          </w:tcPr>
          <w:p>
            <w:pPr>
              <w:jc w:val="center"/>
            </w:pPr>
            <w:r>
              <w:t>600</w:t>
            </w:r>
          </w:p>
        </w:tc>
        <w:tc>
          <w:tcPr>
            <w:tcW w:type="dxa" w:w="2160"/>
          </w:tcPr>
          <w:p>
            <w:pPr>
              <w:jc w:val="center"/>
            </w:pPr>
            <w:r>
              <w:t>m/z</w:t>
            </w:r>
          </w:p>
        </w:tc>
      </w:tr>
    </w:tbl>
    <w:p>
      <w:r>
        <w:t>A close inspection reveals the presence of Almond Oil at 450 ppm in the tested sample using the Gas Chromatograph GC-2010. The FTIR Spectrometer provided insights into molecular bonds within the Jojoba, Almond, and Glycerin mixture through absorbance at 1500 1/cm.</w:t>
      </w:r>
    </w:p>
    <w:p>
      <w:r>
        <w:t>Table 2: Physical Properties &amp; Other Analyses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Thermocycler TC-5000</w:t>
            </w:r>
          </w:p>
        </w:tc>
        <w:tc>
          <w:tcPr>
            <w:tcW w:type="dxa" w:w="2160"/>
          </w:tcPr>
          <w:p>
            <w:pPr>
              <w:jc w:val="center"/>
            </w:pPr>
            <w:r>
              <w:t>Jojoba Oil, Beeswax, Vitamin E</w:t>
            </w:r>
          </w:p>
        </w:tc>
        <w:tc>
          <w:tcPr>
            <w:tcW w:type="dxa" w:w="2160"/>
          </w:tcPr>
          <w:p>
            <w:pPr>
              <w:jc w:val="center"/>
            </w:pPr>
            <w:r>
              <w:t>37.0</w:t>
            </w:r>
          </w:p>
        </w:tc>
        <w:tc>
          <w:tcPr>
            <w:tcW w:type="dxa" w:w="2160"/>
          </w:tcPr>
          <w:p>
            <w:pPr>
              <w:jc w:val="center"/>
            </w:pPr>
            <w:r>
              <w:t>C</w:t>
            </w:r>
          </w:p>
        </w:tc>
      </w:tr>
      <w:tr>
        <w:tc>
          <w:tcPr>
            <w:tcW w:type="dxa" w:w="2160"/>
          </w:tcPr>
          <w:p>
            <w:pPr>
              <w:jc w:val="center"/>
            </w:pPr>
            <w:r>
              <w:t>Conductivity Meter CM-215</w:t>
            </w:r>
          </w:p>
        </w:tc>
        <w:tc>
          <w:tcPr>
            <w:tcW w:type="dxa" w:w="2160"/>
          </w:tcPr>
          <w:p>
            <w:pPr>
              <w:jc w:val="center"/>
            </w:pPr>
            <w:r>
              <w:t>Jojoba Oil, Glycerin</w:t>
            </w:r>
          </w:p>
        </w:tc>
        <w:tc>
          <w:tcPr>
            <w:tcW w:type="dxa" w:w="2160"/>
          </w:tcPr>
          <w:p>
            <w:pPr>
              <w:jc w:val="center"/>
            </w:pPr>
            <w:r>
              <w:t>1250.0</w:t>
            </w:r>
          </w:p>
        </w:tc>
        <w:tc>
          <w:tcPr>
            <w:tcW w:type="dxa" w:w="2160"/>
          </w:tcPr>
          <w:p>
            <w:pPr>
              <w:jc w:val="center"/>
            </w:pPr>
            <w:r>
              <w:t>uS/cm</w:t>
            </w:r>
          </w:p>
        </w:tc>
      </w:tr>
      <w:tr>
        <w:tc>
          <w:tcPr>
            <w:tcW w:type="dxa" w:w="2160"/>
          </w:tcPr>
          <w:p>
            <w:pPr>
              <w:jc w:val="center"/>
            </w:pPr>
            <w:r>
              <w:t>Viscometer VS-300</w:t>
            </w:r>
          </w:p>
        </w:tc>
        <w:tc>
          <w:tcPr>
            <w:tcW w:type="dxa" w:w="2160"/>
          </w:tcPr>
          <w:p>
            <w:pPr>
              <w:jc w:val="center"/>
            </w:pPr>
            <w:r>
              <w:t>Jojoba Oil, Gum, Vitamin E</w:t>
            </w:r>
          </w:p>
        </w:tc>
        <w:tc>
          <w:tcPr>
            <w:tcW w:type="dxa" w:w="2160"/>
          </w:tcPr>
          <w:p>
            <w:pPr>
              <w:jc w:val="center"/>
            </w:pPr>
            <w:r>
              <w:t>2091.19</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Beeswax</w:t>
            </w:r>
          </w:p>
        </w:tc>
        <w:tc>
          <w:tcPr>
            <w:tcW w:type="dxa" w:w="2160"/>
          </w:tcPr>
          <w:p>
            <w:pPr>
              <w:jc w:val="center"/>
            </w:pPr>
            <w:r>
              <w:t>4792.57</w:t>
            </w:r>
          </w:p>
        </w:tc>
        <w:tc>
          <w:tcPr>
            <w:tcW w:type="dxa" w:w="2160"/>
          </w:tcPr>
          <w:p>
            <w:pPr>
              <w:jc w:val="center"/>
            </w:pPr>
            <w:r>
              <w:t>cP</w:t>
            </w:r>
          </w:p>
        </w:tc>
      </w:tr>
    </w:tbl>
    <w:p>
      <w:r>
        <w:t>Temperature stability tests conducted via the Thermocycler detected the Jojoba mixture stabilizing at 37 degrees Celsius. The high viscosity of Coconut Oil and Beeswax (4792.57 cP) suggests significant intermolecular interactions.</w:t>
      </w:r>
    </w:p>
    <w:p>
      <w:r>
        <w:t>Table 3: Miscellaneous Chemical Analyses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Microplate Reader MRX</w:t>
            </w:r>
          </w:p>
        </w:tc>
        <w:tc>
          <w:tcPr>
            <w:tcW w:type="dxa" w:w="2160"/>
          </w:tcPr>
          <w:p>
            <w:pPr>
              <w:jc w:val="center"/>
            </w:pPr>
            <w:r>
              <w:t>Jojoba Oil, Gum</w:t>
            </w:r>
          </w:p>
        </w:tc>
        <w:tc>
          <w:tcPr>
            <w:tcW w:type="dxa" w:w="2160"/>
          </w:tcPr>
          <w:p>
            <w:pPr>
              <w:jc w:val="center"/>
            </w:pPr>
            <w:r>
              <w:t>2.1</w:t>
            </w:r>
          </w:p>
        </w:tc>
        <w:tc>
          <w:tcPr>
            <w:tcW w:type="dxa" w:w="2160"/>
          </w:tcPr>
          <w:p>
            <w:pPr>
              <w:jc w:val="center"/>
            </w:pPr>
            <w:r>
              <w:t>OD</w:t>
            </w:r>
          </w:p>
        </w:tc>
      </w:tr>
      <w:tr>
        <w:tc>
          <w:tcPr>
            <w:tcW w:type="dxa" w:w="2160"/>
          </w:tcPr>
          <w:p>
            <w:pPr>
              <w:jc w:val="center"/>
            </w:pPr>
            <w:r>
              <w:t>Titrator T-905</w:t>
            </w:r>
          </w:p>
        </w:tc>
        <w:tc>
          <w:tcPr>
            <w:tcW w:type="dxa" w:w="2160"/>
          </w:tcPr>
          <w:p>
            <w:pPr>
              <w:jc w:val="center"/>
            </w:pPr>
            <w:r>
              <w:t>Jojoba Oil, Gum</w:t>
            </w:r>
          </w:p>
        </w:tc>
        <w:tc>
          <w:tcPr>
            <w:tcW w:type="dxa" w:w="2160"/>
          </w:tcPr>
          <w:p>
            <w:pPr>
              <w:jc w:val="center"/>
            </w:pPr>
            <w:r>
              <w:t>0.005</w:t>
            </w:r>
          </w:p>
        </w:tc>
        <w:tc>
          <w:tcPr>
            <w:tcW w:type="dxa" w:w="2160"/>
          </w:tcPr>
          <w:p>
            <w:pPr>
              <w:jc w:val="center"/>
            </w:pPr>
            <w:r>
              <w:t>M</w:t>
            </w:r>
          </w:p>
        </w:tc>
      </w:tr>
      <w:tr>
        <w:tc>
          <w:tcPr>
            <w:tcW w:type="dxa" w:w="2160"/>
          </w:tcPr>
          <w:p>
            <w:pPr>
              <w:jc w:val="center"/>
            </w:pPr>
            <w:r>
              <w:t>Spectrometer Alpha-300</w:t>
            </w:r>
          </w:p>
        </w:tc>
        <w:tc>
          <w:tcPr>
            <w:tcW w:type="dxa" w:w="2160"/>
          </w:tcPr>
          <w:p>
            <w:pPr>
              <w:jc w:val="center"/>
            </w:pPr>
            <w:r>
              <w:t>Jojoba Oil, Beeswax, Vitamin E</w:t>
            </w:r>
          </w:p>
        </w:tc>
        <w:tc>
          <w:tcPr>
            <w:tcW w:type="dxa" w:w="2160"/>
          </w:tcPr>
          <w:p>
            <w:pPr>
              <w:jc w:val="center"/>
            </w:pPr>
            <w:r>
              <w:t>550.0</w:t>
            </w:r>
          </w:p>
        </w:tc>
        <w:tc>
          <w:tcPr>
            <w:tcW w:type="dxa" w:w="2160"/>
          </w:tcPr>
          <w:p>
            <w:pPr>
              <w:jc w:val="center"/>
            </w:pPr>
            <w:r>
              <w:t>nm</w:t>
            </w:r>
          </w:p>
        </w:tc>
      </w:tr>
    </w:tbl>
    <w:p>
      <w:r>
        <w:t>Observations from the Microplate Reader indicated an optical density of 2.1 for the Jojoba Oil and Gum mixture. Meanwhile, the Spectrometer Alpha-300 revealed significant absorbance peaks at 550 nm.</w:t>
      </w:r>
    </w:p>
    <w:p>
      <w:r>
        <w:t>Discussion</w:t>
      </w:r>
    </w:p>
    <w:p>
      <w:r>
        <w:t>The gathered data underscores the complexity of interactions among the tested mixtures. For instance, while the presence of Almond Oil was detected at significant levels, its interaction with Glycerin remains notably intricate, as suggested by FTIR data. Similarly, the viscosity measurements for various oil mixtures provide potential insights into their application viability, such as emulsifying agents or stabilizers in industrial contexts.</w:t>
      </w:r>
    </w:p>
    <w:p>
      <w:r>
        <w:t>Conclusion</w:t>
      </w:r>
    </w:p>
    <w:p>
      <w:r>
        <w:t>The comprehensive testing across multiple parameters has yielded insightful data regarding the properties of oil-based mixtures. These findings have potential implications in fields such as cosmetics, pharmaceuticals, and food science, promoting enhanced understanding and utilization of these compound systems.</w:t>
      </w:r>
    </w:p>
    <w:p>
      <w:r>
        <w:t>Appendices and Irrelevant Notes</w:t>
      </w:r>
    </w:p>
    <w:p>
      <w:r>
        <w:t>Randomly Generated Information: There exist numerous hypothetical applications and unexplored potentials for these mixtures, derived from their compositional diversity and varied physicochemical properties.</w:t>
      </w:r>
    </w:p>
    <w:p>
      <w:r>
        <w:t>[Additional ramblings about dream interpretations, unrelated literature, and ancient philosophy have been omitted for brevity.]</w:t>
      </w:r>
    </w:p>
    <w:p>
      <w:r>
        <w:t>This report underscores the need for continued study into such mixtures, emphasizing their multifaceted applications in future technological advances.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