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In Report_938, we conducted a series of experiments using different instruments to analyze mixtures containing Almond Oil, Jojoba Oil, Coconut Oil, and accompanying substances like Cetyl Alcohol, Beeswax, Vitamin E, Glycerin, and Gum. Each mixture was treated as a unique test sample.</w:t>
      </w:r>
    </w:p>
    <w:p>
      <w:r>
        <w:t>Materials and Methods</w:t>
      </w:r>
    </w:p>
    <w:p>
      <w:r>
        <w:t>Our laboratory is equipped with advanced instrumentation. Below are the details of the equipment and conditions used for each test.</w:t>
      </w:r>
    </w:p>
    <w:p>
      <w:r>
        <w:t>Table 1: Instruments and Conditions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Target Mixture</w:t>
            </w:r>
          </w:p>
        </w:tc>
        <w:tc>
          <w:tcPr>
            <w:tcW w:type="dxa" w:w="2160"/>
          </w:tcPr>
          <w:p>
            <w:pPr>
              <w:jc w:val="center"/>
            </w:pPr>
            <w:r>
              <w:rPr>
                <w:b/>
              </w:rPr>
              <w:t>Condition / Measurement</w:t>
            </w:r>
          </w:p>
        </w:tc>
        <w:tc>
          <w:tcPr>
            <w:tcW w:type="dxa" w:w="2160"/>
          </w:tcPr>
          <w:p>
            <w:pPr>
              <w:jc w:val="center"/>
            </w:pPr>
            <w:r>
              <w:rPr>
                <w:b/>
              </w:rPr>
              <w:t>Unit</w:t>
            </w:r>
          </w:p>
        </w:tc>
      </w:tr>
      <w:tr>
        <w:tc>
          <w:tcPr>
            <w:tcW w:type="dxa" w:w="2160"/>
          </w:tcPr>
          <w:p>
            <w:pPr>
              <w:jc w:val="center"/>
            </w:pPr>
            <w:r>
              <w:t>X-Ray Diffractometer XRD-6000</w:t>
            </w:r>
          </w:p>
        </w:tc>
        <w:tc>
          <w:tcPr>
            <w:tcW w:type="dxa" w:w="2160"/>
          </w:tcPr>
          <w:p>
            <w:pPr>
              <w:jc w:val="center"/>
            </w:pPr>
            <w:r>
              <w:t>Almond Oil, Cetyl Alcohol</w:t>
            </w:r>
          </w:p>
        </w:tc>
        <w:tc>
          <w:tcPr>
            <w:tcW w:type="dxa" w:w="2160"/>
          </w:tcPr>
          <w:p>
            <w:pPr>
              <w:jc w:val="center"/>
            </w:pPr>
            <w:r>
              <w:t>90.0</w:t>
            </w:r>
          </w:p>
        </w:tc>
        <w:tc>
          <w:tcPr>
            <w:tcW w:type="dxa" w:w="2160"/>
          </w:tcPr>
          <w:p>
            <w:pPr>
              <w:jc w:val="center"/>
            </w:pPr>
            <w:r>
              <w:t>°C</w:t>
            </w:r>
          </w:p>
        </w:tc>
      </w:tr>
      <w:tr>
        <w:tc>
          <w:tcPr>
            <w:tcW w:type="dxa" w:w="2160"/>
          </w:tcPr>
          <w:p>
            <w:pPr>
              <w:jc w:val="center"/>
            </w:pPr>
            <w:r>
              <w:t>Gas Chromatograph GC-2010</w:t>
            </w:r>
          </w:p>
        </w:tc>
        <w:tc>
          <w:tcPr>
            <w:tcW w:type="dxa" w:w="2160"/>
          </w:tcPr>
          <w:p>
            <w:pPr>
              <w:jc w:val="center"/>
            </w:pPr>
            <w:r>
              <w:t>Jojoba Oil</w:t>
            </w:r>
          </w:p>
        </w:tc>
        <w:tc>
          <w:tcPr>
            <w:tcW w:type="dxa" w:w="2160"/>
          </w:tcPr>
          <w:p>
            <w:pPr>
              <w:jc w:val="center"/>
            </w:pPr>
            <w:r>
              <w:t>250.0</w:t>
            </w:r>
          </w:p>
        </w:tc>
        <w:tc>
          <w:tcPr>
            <w:tcW w:type="dxa" w:w="2160"/>
          </w:tcPr>
          <w:p>
            <w:pPr>
              <w:jc w:val="center"/>
            </w:pPr>
            <w:r>
              <w:t>ppm</w:t>
            </w:r>
          </w:p>
        </w:tc>
      </w:tr>
      <w:tr>
        <w:tc>
          <w:tcPr>
            <w:tcW w:type="dxa" w:w="2160"/>
          </w:tcPr>
          <w:p>
            <w:pPr>
              <w:jc w:val="center"/>
            </w:pPr>
            <w:r>
              <w:t>Four Ball FB-1000</w:t>
            </w:r>
          </w:p>
        </w:tc>
        <w:tc>
          <w:tcPr>
            <w:tcW w:type="dxa" w:w="2160"/>
          </w:tcPr>
          <w:p>
            <w:pPr>
              <w:jc w:val="center"/>
            </w:pPr>
            <w:r>
              <w:t>Jojoba Oil, Beeswax, Vitamin E</w:t>
            </w:r>
          </w:p>
        </w:tc>
        <w:tc>
          <w:tcPr>
            <w:tcW w:type="dxa" w:w="2160"/>
          </w:tcPr>
          <w:p>
            <w:pPr>
              <w:jc w:val="center"/>
            </w:pPr>
            <w:r>
              <w:t>0.8</w:t>
            </w:r>
          </w:p>
        </w:tc>
        <w:tc>
          <w:tcPr>
            <w:tcW w:type="dxa" w:w="2160"/>
          </w:tcPr>
          <w:p>
            <w:pPr>
              <w:jc w:val="center"/>
            </w:pPr>
            <w:r>
              <w:t>mm</w:t>
            </w:r>
          </w:p>
        </w:tc>
      </w:tr>
      <w:tr>
        <w:tc>
          <w:tcPr>
            <w:tcW w:type="dxa" w:w="2160"/>
          </w:tcPr>
          <w:p>
            <w:pPr>
              <w:jc w:val="center"/>
            </w:pPr>
            <w:r>
              <w:t>UV-Vis Spectrophotometer UV-2600</w:t>
            </w:r>
          </w:p>
        </w:tc>
        <w:tc>
          <w:tcPr>
            <w:tcW w:type="dxa" w:w="2160"/>
          </w:tcPr>
          <w:p>
            <w:pPr>
              <w:jc w:val="center"/>
            </w:pPr>
            <w:r>
              <w:t>Almond Oil</w:t>
            </w:r>
          </w:p>
        </w:tc>
        <w:tc>
          <w:tcPr>
            <w:tcW w:type="dxa" w:w="2160"/>
          </w:tcPr>
          <w:p>
            <w:pPr>
              <w:jc w:val="center"/>
            </w:pPr>
            <w:r>
              <w:t>1.5</w:t>
            </w:r>
          </w:p>
        </w:tc>
        <w:tc>
          <w:tcPr>
            <w:tcW w:type="dxa" w:w="2160"/>
          </w:tcPr>
          <w:p>
            <w:pPr>
              <w:jc w:val="center"/>
            </w:pPr>
            <w:r>
              <w:t>Abs</w:t>
            </w:r>
          </w:p>
        </w:tc>
      </w:tr>
      <w:tr>
        <w:tc>
          <w:tcPr>
            <w:tcW w:type="dxa" w:w="2160"/>
          </w:tcPr>
          <w:p>
            <w:pPr>
              <w:jc w:val="center"/>
            </w:pPr>
            <w:r>
              <w:t>Ion Chromatograph IC-2100</w:t>
            </w:r>
          </w:p>
        </w:tc>
        <w:tc>
          <w:tcPr>
            <w:tcW w:type="dxa" w:w="2160"/>
          </w:tcPr>
          <w:p>
            <w:pPr>
              <w:jc w:val="center"/>
            </w:pPr>
            <w:r>
              <w:t>Almond Oil, Cetyl Alcohol, Vitamin E</w:t>
            </w:r>
          </w:p>
        </w:tc>
        <w:tc>
          <w:tcPr>
            <w:tcW w:type="dxa" w:w="2160"/>
          </w:tcPr>
          <w:p>
            <w:pPr>
              <w:jc w:val="center"/>
            </w:pPr>
            <w:r>
              <w:t>10.0</w:t>
            </w:r>
          </w:p>
        </w:tc>
        <w:tc>
          <w:tcPr>
            <w:tcW w:type="dxa" w:w="2160"/>
          </w:tcPr>
          <w:p>
            <w:pPr>
              <w:jc w:val="center"/>
            </w:pPr>
            <w:r>
              <w:t>mM</w:t>
            </w:r>
          </w:p>
        </w:tc>
      </w:tr>
      <w:tr>
        <w:tc>
          <w:tcPr>
            <w:tcW w:type="dxa" w:w="2160"/>
          </w:tcPr>
          <w:p>
            <w:pPr>
              <w:jc w:val="center"/>
            </w:pPr>
            <w:r>
              <w:t>Thermocycler TC-5000</w:t>
            </w:r>
          </w:p>
        </w:tc>
        <w:tc>
          <w:tcPr>
            <w:tcW w:type="dxa" w:w="2160"/>
          </w:tcPr>
          <w:p>
            <w:pPr>
              <w:jc w:val="center"/>
            </w:pPr>
            <w:r>
              <w:t>Jojoba Oil, Gum</w:t>
            </w:r>
          </w:p>
        </w:tc>
        <w:tc>
          <w:tcPr>
            <w:tcW w:type="dxa" w:w="2160"/>
          </w:tcPr>
          <w:p>
            <w:pPr>
              <w:jc w:val="center"/>
            </w:pPr>
            <w:r>
              <w:t>72.0</w:t>
            </w:r>
          </w:p>
        </w:tc>
        <w:tc>
          <w:tcPr>
            <w:tcW w:type="dxa" w:w="2160"/>
          </w:tcPr>
          <w:p>
            <w:pPr>
              <w:jc w:val="center"/>
            </w:pPr>
            <w:r>
              <w:t>°C</w:t>
            </w:r>
          </w:p>
        </w:tc>
      </w:tr>
      <w:tr>
        <w:tc>
          <w:tcPr>
            <w:tcW w:type="dxa" w:w="2160"/>
          </w:tcPr>
          <w:p>
            <w:pPr>
              <w:jc w:val="center"/>
            </w:pPr>
            <w:r>
              <w:t>FTIR Spectrometer FTIR-8400</w:t>
            </w:r>
          </w:p>
        </w:tc>
        <w:tc>
          <w:tcPr>
            <w:tcW w:type="dxa" w:w="2160"/>
          </w:tcPr>
          <w:p>
            <w:pPr>
              <w:jc w:val="center"/>
            </w:pPr>
            <w:r>
              <w:t>Almond Oil</w:t>
            </w:r>
          </w:p>
        </w:tc>
        <w:tc>
          <w:tcPr>
            <w:tcW w:type="dxa" w:w="2160"/>
          </w:tcPr>
          <w:p>
            <w:pPr>
              <w:jc w:val="center"/>
            </w:pPr>
            <w:r>
              <w:t>3500.0</w:t>
            </w:r>
          </w:p>
        </w:tc>
        <w:tc>
          <w:tcPr>
            <w:tcW w:type="dxa" w:w="2160"/>
          </w:tcPr>
          <w:p>
            <w:pPr>
              <w:jc w:val="center"/>
            </w:pPr>
            <w:r>
              <w:t>1/cm</w:t>
            </w:r>
          </w:p>
        </w:tc>
      </w:tr>
      <w:tr>
        <w:tc>
          <w:tcPr>
            <w:tcW w:type="dxa" w:w="2160"/>
          </w:tcPr>
          <w:p>
            <w:pPr>
              <w:jc w:val="center"/>
            </w:pPr>
            <w:r>
              <w:t>HPLC System HPLC-9000</w:t>
            </w:r>
          </w:p>
        </w:tc>
        <w:tc>
          <w:tcPr>
            <w:tcW w:type="dxa" w:w="2160"/>
          </w:tcPr>
          <w:p>
            <w:pPr>
              <w:jc w:val="center"/>
            </w:pPr>
            <w:r>
              <w:t>Jojoba Oil, Beeswax, Vitamin E</w:t>
            </w:r>
          </w:p>
        </w:tc>
        <w:tc>
          <w:tcPr>
            <w:tcW w:type="dxa" w:w="2160"/>
          </w:tcPr>
          <w:p>
            <w:pPr>
              <w:jc w:val="center"/>
            </w:pPr>
            <w:r>
              <w:t>500.0</w:t>
            </w:r>
          </w:p>
        </w:tc>
        <w:tc>
          <w:tcPr>
            <w:tcW w:type="dxa" w:w="2160"/>
          </w:tcPr>
          <w:p>
            <w:pPr>
              <w:jc w:val="center"/>
            </w:pPr>
            <w:r>
              <w:t>mg/L</w:t>
            </w:r>
          </w:p>
        </w:tc>
      </w:tr>
      <w:tr>
        <w:tc>
          <w:tcPr>
            <w:tcW w:type="dxa" w:w="2160"/>
          </w:tcPr>
          <w:p>
            <w:pPr>
              <w:jc w:val="center"/>
            </w:pPr>
            <w:r>
              <w:t>PCR Machine PCR-96</w:t>
            </w:r>
          </w:p>
        </w:tc>
        <w:tc>
          <w:tcPr>
            <w:tcW w:type="dxa" w:w="2160"/>
          </w:tcPr>
          <w:p>
            <w:pPr>
              <w:jc w:val="center"/>
            </w:pPr>
            <w:r>
              <w:t>Jojoba Oil</w:t>
            </w:r>
          </w:p>
        </w:tc>
        <w:tc>
          <w:tcPr>
            <w:tcW w:type="dxa" w:w="2160"/>
          </w:tcPr>
          <w:p>
            <w:pPr>
              <w:jc w:val="center"/>
            </w:pPr>
            <w:r>
              <w:t>35.0</w:t>
            </w:r>
          </w:p>
        </w:tc>
        <w:tc>
          <w:tcPr>
            <w:tcW w:type="dxa" w:w="2160"/>
          </w:tcPr>
          <w:p>
            <w:pPr>
              <w:jc w:val="center"/>
            </w:pPr>
            <w:r>
              <w:t>Ct</w:t>
            </w:r>
          </w:p>
        </w:tc>
      </w:tr>
      <w:tr>
        <w:tc>
          <w:tcPr>
            <w:tcW w:type="dxa" w:w="2160"/>
          </w:tcPr>
          <w:p>
            <w:pPr>
              <w:jc w:val="center"/>
            </w:pPr>
            <w:r>
              <w:t>Spectrometer Alpha-300</w:t>
            </w:r>
          </w:p>
        </w:tc>
        <w:tc>
          <w:tcPr>
            <w:tcW w:type="dxa" w:w="2160"/>
          </w:tcPr>
          <w:p>
            <w:pPr>
              <w:jc w:val="center"/>
            </w:pPr>
            <w:r>
              <w:t>Almond Oil, Cetyl Alcohol</w:t>
            </w:r>
          </w:p>
        </w:tc>
        <w:tc>
          <w:tcPr>
            <w:tcW w:type="dxa" w:w="2160"/>
          </w:tcPr>
          <w:p>
            <w:pPr>
              <w:jc w:val="center"/>
            </w:pPr>
            <w:r>
              <w:t>400.0</w:t>
            </w:r>
          </w:p>
        </w:tc>
        <w:tc>
          <w:tcPr>
            <w:tcW w:type="dxa" w:w="2160"/>
          </w:tcPr>
          <w:p>
            <w:pPr>
              <w:jc w:val="center"/>
            </w:pPr>
            <w:r>
              <w:t>nm</w:t>
            </w:r>
          </w:p>
        </w:tc>
      </w:tr>
      <w:tr>
        <w:tc>
          <w:tcPr>
            <w:tcW w:type="dxa" w:w="2160"/>
          </w:tcPr>
          <w:p>
            <w:pPr>
              <w:jc w:val="center"/>
            </w:pPr>
            <w:r>
              <w:t>Viscometer VS-300</w:t>
            </w:r>
          </w:p>
        </w:tc>
        <w:tc>
          <w:tcPr>
            <w:tcW w:type="dxa" w:w="2160"/>
          </w:tcPr>
          <w:p>
            <w:pPr>
              <w:jc w:val="center"/>
            </w:pPr>
            <w:r>
              <w:t>Coconut Oil, Glycerin</w:t>
            </w:r>
          </w:p>
        </w:tc>
        <w:tc>
          <w:tcPr>
            <w:tcW w:type="dxa" w:w="2160"/>
          </w:tcPr>
          <w:p>
            <w:pPr>
              <w:jc w:val="center"/>
            </w:pPr>
            <w:r>
              <w:t>4917.51</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Beeswax, Glycerin</w:t>
            </w:r>
          </w:p>
        </w:tc>
        <w:tc>
          <w:tcPr>
            <w:tcW w:type="dxa" w:w="2160"/>
          </w:tcPr>
          <w:p>
            <w:pPr>
              <w:jc w:val="center"/>
            </w:pPr>
            <w:r>
              <w:t>2798.43</w:t>
            </w:r>
          </w:p>
        </w:tc>
        <w:tc>
          <w:tcPr>
            <w:tcW w:type="dxa" w:w="2160"/>
          </w:tcPr>
          <w:p>
            <w:pPr>
              <w:jc w:val="center"/>
            </w:pPr>
            <w:r>
              <w:t>cP</w:t>
            </w:r>
          </w:p>
        </w:tc>
      </w:tr>
    </w:tbl>
    <w:p>
      <w:r>
        <w:t>In addition to the above tests, irrelevant metrics such as color, smell, and random time durations were considered but are not included for confounding results.</w:t>
      </w:r>
    </w:p>
    <w:p>
      <w:r>
        <w:t>Results</w:t>
      </w:r>
    </w:p>
    <w:p>
      <w:r>
        <w:t>Almond Oil Analyses</w:t>
      </w:r>
    </w:p>
    <w:p>
      <w:r>
        <w:t>The diffraction peaks were consistent with the ordered structure, observed at 90°C, implying potentially stabilized interactions between molecules under thermal stress.</w:t>
      </w:r>
    </w:p>
    <w:p>
      <w:r>
        <w:t>UV-Vis Spectrophotometer (UV-2600)</w:t>
      </w:r>
    </w:p>
    <w:p>
      <w:r>
        <w:t>Observed absorption at 1.5 Abs, suggesting significant light absorption, indicative of specific compound presence.</w:t>
      </w:r>
    </w:p>
    <w:p>
      <w:r>
        <w:t>FTIR Spectrometer (FTIR-8400)</w:t>
      </w:r>
    </w:p>
    <w:p>
      <w:r>
        <w:t>Strong peak at 3500 1/cm, typical of O-H stretch, providing evidence of hydroxyl groups' activity.</w:t>
      </w:r>
    </w:p>
    <w:p>
      <w:r>
        <w:t>Ion Chromatograph (IC-2100)</w:t>
      </w:r>
    </w:p>
    <w:p>
      <w:r>
        <w:t>Measured ion concentration at 10 mM, revealing the ionic composition of the mixture with additive stability.</w:t>
      </w:r>
    </w:p>
    <w:p>
      <w:r>
        <w:t>Spectrometer (Alpha-300)</w:t>
      </w:r>
    </w:p>
    <w:p>
      <w:r>
        <w:t>Jojoba Oil Analyses</w:t>
      </w:r>
    </w:p>
    <w:p>
      <w:r>
        <w:t>Jojoba Oil exhibited high purity levels with detection at 250 ppm, mapping minor component volatiles.</w:t>
      </w:r>
    </w:p>
    <w:p>
      <w:r>
        <w:t>Four Ball Tester (FB-1000)</w:t>
      </w:r>
    </w:p>
    <w:p>
      <w:r>
        <w:t>Wear scar diameter at 0.800 mm indicates robust anti-wear characteristics.</w:t>
      </w:r>
    </w:p>
    <w:p>
      <w:r>
        <w:t>HPLC System (HPLC-9000)</w:t>
      </w:r>
    </w:p>
    <w:p>
      <w:r>
        <w:t>Concentration at 500 mg/L confirms effective concentration control in liquid chromatography.</w:t>
      </w:r>
    </w:p>
    <w:p>
      <w:r>
        <w:t>PCR Machine (PCR-96)</w:t>
      </w:r>
    </w:p>
    <w:p>
      <w:r>
        <w:t>Threshold cycle (Ct) of 35 implies nucleic acid concentration and potential amplification success.</w:t>
      </w:r>
    </w:p>
    <w:p>
      <w:r>
        <w:t>Thermocycler (TC-5000)</w:t>
      </w:r>
    </w:p>
    <w:p>
      <w:r>
        <w:t>Coconut and Glycerin Viscosity</w:t>
      </w:r>
    </w:p>
    <w:p>
      <w:r>
        <w:t>Viscosity measured at 4917.51 cP, denoting high resistance to flow.</w:t>
      </w:r>
    </w:p>
    <w:p>
      <w:r>
        <w:t>Viscometer (VS-300)</w:t>
      </w:r>
    </w:p>
    <w:p>
      <w:r>
        <w:t>Discussion</w:t>
      </w:r>
    </w:p>
    <w:p>
      <w:r>
        <w:t>The intricacies within each oil mixture represent nuanced interactions. Measurements of molecular transitions and viscosities reveal the potential industrial applications in fields such as cosmeceuticals and pharmaceutics. The study of hydroxyl group presence in Almond Oil emphasizes its potential for bioactivity in moisturizers. Additionally, the stability and wear inhibition characteristics in Jojoba Oil derivatives hold promise for lubricants.</w:t>
      </w:r>
    </w:p>
    <w:p>
      <w:r>
        <w:t>Conclusion</w:t>
      </w:r>
    </w:p>
    <w:p>
      <w:r>
        <w:t>This comprehensive report highlights the various properties and behaviors of oil-based mixtures in laboratory conditions. The results can facilitate further research and product development, expanding on the functional potential of each mixture, despite the challenges of extracting succinct data from scattered and complex descriptions.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