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955 - Analysis of Oil and Additive Mixtures</w:t>
      </w:r>
    </w:p>
    <w:p>
      <w:r>
        <w:t>Introduction</w:t>
      </w:r>
    </w:p>
    <w:p>
      <w:r>
        <w:t>This lab report details the comprehensive analysis of multiple mixtures containing various oils and additives. Each mixture underwent a series of tests utilizing state-of-the-art laboratory instruments. The objective was to evaluate the conductive, centrifugal, thermal, chromatographic, and viscometric properties of each mixture, thereby gaining insights into their functional characteristics.</w:t>
      </w:r>
    </w:p>
    <w:p>
      <w:r>
        <w:t>Materials and Methods</w:t>
      </w:r>
    </w:p>
    <w:p>
      <w:r>
        <w:t>Instruments Utilized</w:t>
      </w:r>
    </w:p>
    <w:p>
      <w:r>
        <w:t>Sample Mixtures Analyzed</w:t>
      </w:r>
    </w:p>
    <w:p>
      <w:r>
        <w:t>Observations</w:t>
      </w:r>
    </w:p>
    <w:p>
      <w:r>
        <w:t>Table 1: Conductivity Testing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 ID</w:t>
            </w:r>
          </w:p>
        </w:tc>
        <w:tc>
          <w:tcPr>
            <w:tcW w:type="dxa" w:w="1728"/>
          </w:tcPr>
          <w:p>
            <w:pPr>
              <w:jc w:val="center"/>
            </w:pPr>
            <w:r>
              <w:rPr>
                <w:b/>
              </w:rPr>
              <w:t>Ingredients</w:t>
            </w:r>
          </w:p>
        </w:tc>
        <w:tc>
          <w:tcPr>
            <w:tcW w:type="dxa" w:w="1728"/>
          </w:tcPr>
          <w:p>
            <w:pPr>
              <w:jc w:val="center"/>
            </w:pPr>
            <w:r>
              <w:rPr>
                <w:b/>
              </w:rPr>
              <w:t>Device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M1</w:t>
            </w:r>
          </w:p>
        </w:tc>
        <w:tc>
          <w:tcPr>
            <w:tcW w:type="dxa" w:w="1728"/>
          </w:tcPr>
          <w:p>
            <w:pPr>
              <w:jc w:val="center"/>
            </w:pPr>
            <w:r>
              <w:t>Almond Oil, Beeswax, Glycerin</w:t>
            </w:r>
          </w:p>
        </w:tc>
        <w:tc>
          <w:tcPr>
            <w:tcW w:type="dxa" w:w="1728"/>
          </w:tcPr>
          <w:p>
            <w:pPr>
              <w:jc w:val="center"/>
            </w:pPr>
            <w:r>
              <w:t>CM-215</w:t>
            </w:r>
          </w:p>
        </w:tc>
        <w:tc>
          <w:tcPr>
            <w:tcW w:type="dxa" w:w="1728"/>
          </w:tcPr>
          <w:p>
            <w:pPr>
              <w:jc w:val="center"/>
            </w:pPr>
            <w:r>
              <w:t>1200.0</w:t>
            </w:r>
          </w:p>
        </w:tc>
        <w:tc>
          <w:tcPr>
            <w:tcW w:type="dxa" w:w="1728"/>
          </w:tcPr>
          <w:p>
            <w:pPr>
              <w:jc w:val="center"/>
            </w:pPr>
            <w:r>
              <w:t>uS/cm</w:t>
            </w:r>
          </w:p>
        </w:tc>
      </w:tr>
      <w:tr>
        <w:tc>
          <w:tcPr>
            <w:tcW w:type="dxa" w:w="1728"/>
          </w:tcPr>
          <w:p>
            <w:pPr>
              <w:jc w:val="center"/>
            </w:pPr>
            <w:r>
              <w:t>M1*</w:t>
            </w:r>
          </w:p>
        </w:tc>
        <w:tc>
          <w:tcPr>
            <w:tcW w:type="dxa" w:w="1728"/>
          </w:tcPr>
          <w:p>
            <w:pPr>
              <w:jc w:val="center"/>
            </w:pPr>
            <w:r>
              <w:t>Almond Oil, Cetyl Alcohol, Vitamin E</w:t>
            </w:r>
          </w:p>
        </w:tc>
        <w:tc>
          <w:tcPr>
            <w:tcW w:type="dxa" w:w="1728"/>
          </w:tcPr>
          <w:p>
            <w:pPr>
              <w:jc w:val="center"/>
            </w:pPr>
            <w:r>
              <w:t>CM-215</w:t>
            </w:r>
          </w:p>
        </w:tc>
        <w:tc>
          <w:tcPr>
            <w:tcW w:type="dxa" w:w="1728"/>
          </w:tcPr>
          <w:p>
            <w:pPr>
              <w:jc w:val="center"/>
            </w:pPr>
            <w:r>
              <w:t>1800.0</w:t>
            </w:r>
          </w:p>
        </w:tc>
        <w:tc>
          <w:tcPr>
            <w:tcW w:type="dxa" w:w="1728"/>
          </w:tcPr>
          <w:p>
            <w:pPr>
              <w:jc w:val="center"/>
            </w:pPr>
            <w:r>
              <w:t>uS/cm</w:t>
            </w:r>
          </w:p>
        </w:tc>
      </w:tr>
      <w:tr>
        <w:tc>
          <w:tcPr>
            <w:tcW w:type="dxa" w:w="1728"/>
          </w:tcPr>
          <w:p>
            <w:pPr>
              <w:jc w:val="center"/>
            </w:pPr>
            <w:r>
              <w:t>Sample M1 and M1* depict distinct variations in conductivity, suggesting a dependency on both oil and additive composition.</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Centrifuge Analysis</w:t>
      </w:r>
    </w:p>
    <w:p>
      <w:r>
        <w:t>Data shows variable RPM outcomes, with Almond Oil blends peaking differently than Coconut Oil configurations. Viscosity and density potentially influenced these disparities, an aspect worth further grinding analysis.</w:t>
      </w:r>
    </w:p>
    <w:p>
      <w:r>
        <w:t>Table 2: Centrifugal Speeds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Speed</w:t>
            </w:r>
          </w:p>
        </w:tc>
        <w:tc>
          <w:tcPr>
            <w:tcW w:type="dxa" w:w="1728"/>
          </w:tcPr>
          <w:p>
            <w:pPr>
              <w:jc w:val="center"/>
            </w:pPr>
            <w:r>
              <w:rPr>
                <w:b/>
              </w:rPr>
              <w:t>Unit</w:t>
            </w:r>
          </w:p>
        </w:tc>
      </w:tr>
      <w:tr>
        <w:tc>
          <w:tcPr>
            <w:tcW w:type="dxa" w:w="1728"/>
          </w:tcPr>
          <w:p>
            <w:pPr>
              <w:jc w:val="center"/>
            </w:pPr>
            <w:r>
              <w:t>M2</w:t>
            </w:r>
          </w:p>
        </w:tc>
        <w:tc>
          <w:tcPr>
            <w:tcW w:type="dxa" w:w="1728"/>
          </w:tcPr>
          <w:p>
            <w:pPr>
              <w:jc w:val="center"/>
            </w:pPr>
            <w:r>
              <w:t>Almond Oil, Beeswax, Vitamin E</w:t>
            </w:r>
          </w:p>
        </w:tc>
        <w:tc>
          <w:tcPr>
            <w:tcW w:type="dxa" w:w="1728"/>
          </w:tcPr>
          <w:p>
            <w:pPr>
              <w:jc w:val="center"/>
            </w:pPr>
            <w:r>
              <w:t>X100</w:t>
            </w:r>
          </w:p>
        </w:tc>
        <w:tc>
          <w:tcPr>
            <w:tcW w:type="dxa" w:w="1728"/>
          </w:tcPr>
          <w:p>
            <w:pPr>
              <w:jc w:val="center"/>
            </w:pPr>
            <w:r>
              <w:t>8500.0</w:t>
            </w:r>
          </w:p>
        </w:tc>
        <w:tc>
          <w:tcPr>
            <w:tcW w:type="dxa" w:w="1728"/>
          </w:tcPr>
          <w:p>
            <w:pPr>
              <w:jc w:val="center"/>
            </w:pPr>
            <w:r>
              <w:t>RPM</w:t>
            </w:r>
          </w:p>
        </w:tc>
      </w:tr>
      <w:tr>
        <w:tc>
          <w:tcPr>
            <w:tcW w:type="dxa" w:w="1728"/>
          </w:tcPr>
          <w:p>
            <w:pPr>
              <w:jc w:val="center"/>
            </w:pPr>
            <w:r>
              <w:t>M3</w:t>
            </w:r>
          </w:p>
        </w:tc>
        <w:tc>
          <w:tcPr>
            <w:tcW w:type="dxa" w:w="1728"/>
          </w:tcPr>
          <w:p>
            <w:pPr>
              <w:jc w:val="center"/>
            </w:pPr>
            <w:r>
              <w:t>Coconut Oil, Beeswax</w:t>
            </w:r>
          </w:p>
        </w:tc>
        <w:tc>
          <w:tcPr>
            <w:tcW w:type="dxa" w:w="1728"/>
          </w:tcPr>
          <w:p>
            <w:pPr>
              <w:jc w:val="center"/>
            </w:pPr>
            <w:r>
              <w:t>X100</w:t>
            </w:r>
          </w:p>
        </w:tc>
        <w:tc>
          <w:tcPr>
            <w:tcW w:type="dxa" w:w="1728"/>
          </w:tcPr>
          <w:p>
            <w:pPr>
              <w:jc w:val="center"/>
            </w:pPr>
            <w:r>
              <w:t>9500.0</w:t>
            </w:r>
          </w:p>
        </w:tc>
        <w:tc>
          <w:tcPr>
            <w:tcW w:type="dxa" w:w="1728"/>
          </w:tcPr>
          <w:p>
            <w:pPr>
              <w:jc w:val="center"/>
            </w:pPr>
            <w:r>
              <w:t>RPM</w:t>
            </w:r>
          </w:p>
        </w:tc>
      </w:tr>
      <w:tr>
        <w:tc>
          <w:tcPr>
            <w:tcW w:type="dxa" w:w="1728"/>
          </w:tcPr>
          <w:p>
            <w:pPr>
              <w:jc w:val="center"/>
            </w:pPr>
            <w:r>
              <w:t>The above table indicates RPM variances, hypothesizing potential effects of oil viscosity.</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Thermal Cycling</w:t>
      </w:r>
    </w:p>
    <w:p>
      <w:r>
        <w:t>The Thermocycler TC-5000 provided insights into stability under thermal stress, reflected in degrees (Celsius).</w:t>
      </w:r>
    </w:p>
    <w:p>
      <w:r>
        <w:t>Table 3: Thermal Cycling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Temperature</w:t>
            </w:r>
          </w:p>
        </w:tc>
        <w:tc>
          <w:tcPr>
            <w:tcW w:type="dxa" w:w="1728"/>
          </w:tcPr>
          <w:p>
            <w:pPr>
              <w:jc w:val="center"/>
            </w:pPr>
            <w:r>
              <w:rPr>
                <w:b/>
              </w:rPr>
              <w:t>Unit</w:t>
            </w:r>
          </w:p>
        </w:tc>
      </w:tr>
      <w:tr>
        <w:tc>
          <w:tcPr>
            <w:tcW w:type="dxa" w:w="1728"/>
          </w:tcPr>
          <w:p>
            <w:pPr>
              <w:jc w:val="center"/>
            </w:pPr>
            <w:r>
              <w:t>M4</w:t>
            </w:r>
          </w:p>
        </w:tc>
        <w:tc>
          <w:tcPr>
            <w:tcW w:type="dxa" w:w="1728"/>
          </w:tcPr>
          <w:p>
            <w:pPr>
              <w:jc w:val="center"/>
            </w:pPr>
            <w:r>
              <w:t>Almond Oil, Gum, Glycerin</w:t>
            </w:r>
          </w:p>
        </w:tc>
        <w:tc>
          <w:tcPr>
            <w:tcW w:type="dxa" w:w="1728"/>
          </w:tcPr>
          <w:p>
            <w:pPr>
              <w:jc w:val="center"/>
            </w:pPr>
            <w:r>
              <w:t>TC-5000</w:t>
            </w:r>
          </w:p>
        </w:tc>
        <w:tc>
          <w:tcPr>
            <w:tcW w:type="dxa" w:w="1728"/>
          </w:tcPr>
          <w:p>
            <w:pPr>
              <w:jc w:val="center"/>
            </w:pPr>
            <w:r>
              <w:t>45.0</w:t>
            </w:r>
          </w:p>
        </w:tc>
        <w:tc>
          <w:tcPr>
            <w:tcW w:type="dxa" w:w="1728"/>
          </w:tcPr>
          <w:p>
            <w:pPr>
              <w:jc w:val="center"/>
            </w:pPr>
            <w:r>
              <w:t>°C</w:t>
            </w:r>
          </w:p>
        </w:tc>
      </w:tr>
      <w:tr>
        <w:tc>
          <w:tcPr>
            <w:tcW w:type="dxa" w:w="1728"/>
          </w:tcPr>
          <w:p>
            <w:pPr>
              <w:jc w:val="center"/>
            </w:pPr>
            <w:r>
              <w:t>M5</w:t>
            </w:r>
          </w:p>
        </w:tc>
        <w:tc>
          <w:tcPr>
            <w:tcW w:type="dxa" w:w="1728"/>
          </w:tcPr>
          <w:p>
            <w:pPr>
              <w:jc w:val="center"/>
            </w:pPr>
            <w:r>
              <w:t>Coconut Oil, Beeswax, Glycerin</w:t>
            </w:r>
          </w:p>
        </w:tc>
        <w:tc>
          <w:tcPr>
            <w:tcW w:type="dxa" w:w="1728"/>
          </w:tcPr>
          <w:p>
            <w:pPr>
              <w:jc w:val="center"/>
            </w:pPr>
            <w:r>
              <w:t>TC-5000</w:t>
            </w:r>
          </w:p>
        </w:tc>
        <w:tc>
          <w:tcPr>
            <w:tcW w:type="dxa" w:w="1728"/>
          </w:tcPr>
          <w:p>
            <w:pPr>
              <w:jc w:val="center"/>
            </w:pPr>
            <w:r>
              <w:t>60.0</w:t>
            </w:r>
          </w:p>
        </w:tc>
        <w:tc>
          <w:tcPr>
            <w:tcW w:type="dxa" w:w="1728"/>
          </w:tcPr>
          <w:p>
            <w:pPr>
              <w:jc w:val="center"/>
            </w:pPr>
            <w:r>
              <w:t>°C</w:t>
            </w:r>
          </w:p>
        </w:tc>
      </w:tr>
      <w:tr>
        <w:tc>
          <w:tcPr>
            <w:tcW w:type="dxa" w:w="1728"/>
          </w:tcPr>
          <w:p>
            <w:pPr>
              <w:jc w:val="center"/>
            </w:pPr>
            <w:r>
              <w:t>Temperature variations elucidate differences in heat tolerance and breakdown thresholds.</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Chromatography and Mass Spectrometry</w:t>
      </w:r>
    </w:p>
    <w:p>
      <w:r>
        <w:t>HPLC and chromatography indicated component separation at remarkable concentrations:</w:t>
      </w:r>
    </w:p>
    <w:p>
      <w:r>
        <w:t>Table 4: Chromatography and Mass Spectrometry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M6</w:t>
            </w:r>
          </w:p>
        </w:tc>
        <w:tc>
          <w:tcPr>
            <w:tcW w:type="dxa" w:w="1728"/>
          </w:tcPr>
          <w:p>
            <w:pPr>
              <w:jc w:val="center"/>
            </w:pPr>
            <w:r>
              <w:t>Almond Oil, Cetyl Alcohol</w:t>
            </w:r>
          </w:p>
        </w:tc>
        <w:tc>
          <w:tcPr>
            <w:tcW w:type="dxa" w:w="1728"/>
          </w:tcPr>
          <w:p>
            <w:pPr>
              <w:jc w:val="center"/>
            </w:pPr>
            <w:r>
              <w:t>HPLC-9000</w:t>
            </w:r>
          </w:p>
        </w:tc>
        <w:tc>
          <w:tcPr>
            <w:tcW w:type="dxa" w:w="1728"/>
          </w:tcPr>
          <w:p>
            <w:pPr>
              <w:jc w:val="center"/>
            </w:pPr>
            <w:r>
              <w:t>300.0</w:t>
            </w:r>
          </w:p>
        </w:tc>
        <w:tc>
          <w:tcPr>
            <w:tcW w:type="dxa" w:w="1728"/>
          </w:tcPr>
          <w:p>
            <w:pPr>
              <w:jc w:val="center"/>
            </w:pPr>
            <w:r>
              <w:t>mg/L</w:t>
            </w:r>
          </w:p>
        </w:tc>
      </w:tr>
      <w:tr>
        <w:tc>
          <w:tcPr>
            <w:tcW w:type="dxa" w:w="1728"/>
          </w:tcPr>
          <w:p>
            <w:pPr>
              <w:jc w:val="center"/>
            </w:pPr>
            <w:r>
              <w:t>M7</w:t>
            </w:r>
          </w:p>
        </w:tc>
        <w:tc>
          <w:tcPr>
            <w:tcW w:type="dxa" w:w="1728"/>
          </w:tcPr>
          <w:p>
            <w:pPr>
              <w:jc w:val="center"/>
            </w:pPr>
            <w:r>
              <w:t>Coconut Oil, Cetyl Alcohol</w:t>
            </w:r>
          </w:p>
        </w:tc>
        <w:tc>
          <w:tcPr>
            <w:tcW w:type="dxa" w:w="1728"/>
          </w:tcPr>
          <w:p>
            <w:pPr>
              <w:jc w:val="center"/>
            </w:pPr>
            <w:r>
              <w:t>LC-400</w:t>
            </w:r>
          </w:p>
        </w:tc>
        <w:tc>
          <w:tcPr>
            <w:tcW w:type="dxa" w:w="1728"/>
          </w:tcPr>
          <w:p>
            <w:pPr>
              <w:jc w:val="center"/>
            </w:pPr>
            <w:r>
              <w:t>250.0</w:t>
            </w:r>
          </w:p>
        </w:tc>
        <w:tc>
          <w:tcPr>
            <w:tcW w:type="dxa" w:w="1728"/>
          </w:tcPr>
          <w:p>
            <w:pPr>
              <w:jc w:val="center"/>
            </w:pPr>
            <w:r>
              <w:t>μg/mL</w:t>
            </w:r>
          </w:p>
        </w:tc>
      </w:tr>
      <w:tr>
        <w:tc>
          <w:tcPr>
            <w:tcW w:type="dxa" w:w="1728"/>
          </w:tcPr>
          <w:p>
            <w:pPr>
              <w:jc w:val="center"/>
            </w:pPr>
            <w:r>
              <w:t>M8</w:t>
            </w:r>
          </w:p>
        </w:tc>
        <w:tc>
          <w:tcPr>
            <w:tcW w:type="dxa" w:w="1728"/>
          </w:tcPr>
          <w:p>
            <w:pPr>
              <w:jc w:val="center"/>
            </w:pPr>
            <w:r>
              <w:t>Jojoba Oil, Cetyl Alcohol, Glycerin</w:t>
            </w:r>
          </w:p>
        </w:tc>
        <w:tc>
          <w:tcPr>
            <w:tcW w:type="dxa" w:w="1728"/>
          </w:tcPr>
          <w:p>
            <w:pPr>
              <w:jc w:val="center"/>
            </w:pPr>
            <w:r>
              <w:t>MS-20</w:t>
            </w:r>
          </w:p>
        </w:tc>
        <w:tc>
          <w:tcPr>
            <w:tcW w:type="dxa" w:w="1728"/>
          </w:tcPr>
          <w:p>
            <w:pPr>
              <w:jc w:val="center"/>
            </w:pPr>
            <w:r>
              <w:t>1500.0</w:t>
            </w:r>
          </w:p>
        </w:tc>
        <w:tc>
          <w:tcPr>
            <w:tcW w:type="dxa" w:w="1728"/>
          </w:tcPr>
          <w:p>
            <w:pPr>
              <w:jc w:val="center"/>
            </w:pPr>
            <w:r>
              <w:t>m/z</w:t>
            </w:r>
          </w:p>
        </w:tc>
      </w:tr>
      <w:tr>
        <w:tc>
          <w:tcPr>
            <w:tcW w:type="dxa" w:w="1728"/>
          </w:tcPr>
          <w:p>
            <w:pPr>
              <w:jc w:val="center"/>
            </w:pPr>
            <w:r>
              <w:t>Concentration levels afford significant insights into compound purity and presence.</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Results</w:t>
      </w:r>
    </w:p>
    <w:p>
      <w:r>
        <w:t>Table 5: Viscometric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Viscosity</w:t>
            </w:r>
          </w:p>
        </w:tc>
        <w:tc>
          <w:tcPr>
            <w:tcW w:type="dxa" w:w="1728"/>
          </w:tcPr>
          <w:p>
            <w:pPr>
              <w:jc w:val="center"/>
            </w:pPr>
            <w:r>
              <w:rPr>
                <w:b/>
              </w:rPr>
              <w:t>Unit</w:t>
            </w:r>
          </w:p>
        </w:tc>
      </w:tr>
      <w:tr>
        <w:tc>
          <w:tcPr>
            <w:tcW w:type="dxa" w:w="1728"/>
          </w:tcPr>
          <w:p>
            <w:pPr>
              <w:jc w:val="center"/>
            </w:pPr>
            <w:r>
              <w:t>M9</w:t>
            </w:r>
          </w:p>
        </w:tc>
        <w:tc>
          <w:tcPr>
            <w:tcW w:type="dxa" w:w="1728"/>
          </w:tcPr>
          <w:p>
            <w:pPr>
              <w:jc w:val="center"/>
            </w:pPr>
            <w:r>
              <w:t>Coconut Oil, Cetyl Alcohol</w:t>
            </w:r>
          </w:p>
        </w:tc>
        <w:tc>
          <w:tcPr>
            <w:tcW w:type="dxa" w:w="1728"/>
          </w:tcPr>
          <w:p>
            <w:pPr>
              <w:jc w:val="center"/>
            </w:pPr>
            <w:r>
              <w:t>VS-300</w:t>
            </w:r>
          </w:p>
        </w:tc>
        <w:tc>
          <w:tcPr>
            <w:tcW w:type="dxa" w:w="1728"/>
          </w:tcPr>
          <w:p>
            <w:pPr>
              <w:jc w:val="center"/>
            </w:pPr>
            <w:r>
              <w:t>5220.45</w:t>
            </w:r>
          </w:p>
        </w:tc>
        <w:tc>
          <w:tcPr>
            <w:tcW w:type="dxa" w:w="1728"/>
          </w:tcPr>
          <w:p>
            <w:pPr>
              <w:jc w:val="center"/>
            </w:pPr>
            <w:r>
              <w:t>cP</w:t>
            </w:r>
          </w:p>
        </w:tc>
      </w:tr>
      <w:tr>
        <w:tc>
          <w:tcPr>
            <w:tcW w:type="dxa" w:w="1728"/>
          </w:tcPr>
          <w:p>
            <w:pPr>
              <w:jc w:val="center"/>
            </w:pPr>
            <w:r>
              <w:t>M10</w:t>
            </w:r>
          </w:p>
        </w:tc>
        <w:tc>
          <w:tcPr>
            <w:tcW w:type="dxa" w:w="1728"/>
          </w:tcPr>
          <w:p>
            <w:pPr>
              <w:jc w:val="center"/>
            </w:pPr>
            <w:r>
              <w:t>Jojoba Oil, Cetyl Alcohol, Glycerin</w:t>
            </w:r>
          </w:p>
        </w:tc>
        <w:tc>
          <w:tcPr>
            <w:tcW w:type="dxa" w:w="1728"/>
          </w:tcPr>
          <w:p>
            <w:pPr>
              <w:jc w:val="center"/>
            </w:pPr>
            <w:r>
              <w:t>VS-300</w:t>
            </w:r>
          </w:p>
        </w:tc>
        <w:tc>
          <w:tcPr>
            <w:tcW w:type="dxa" w:w="1728"/>
          </w:tcPr>
          <w:p>
            <w:pPr>
              <w:jc w:val="center"/>
            </w:pPr>
            <w:r>
              <w:t>2725.98</w:t>
            </w:r>
          </w:p>
        </w:tc>
        <w:tc>
          <w:tcPr>
            <w:tcW w:type="dxa" w:w="1728"/>
          </w:tcPr>
          <w:p>
            <w:pPr>
              <w:jc w:val="center"/>
            </w:pPr>
            <w:r>
              <w:t>cP</w:t>
            </w:r>
          </w:p>
        </w:tc>
      </w:tr>
      <w:tr>
        <w:tc>
          <w:tcPr>
            <w:tcW w:type="dxa" w:w="1728"/>
          </w:tcPr>
          <w:p>
            <w:pPr>
              <w:jc w:val="center"/>
            </w:pPr>
            <w:r>
              <w:t>The viscosity results convey material robustness across different oil bases, indicating functional application utility.</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Conclusion</w:t>
      </w:r>
    </w:p>
    <w:p>
      <w:r>
        <w:t>The exhaustive testing of various oil and additive mixtures provides crucial data on their chemical and physical properties. Conductivity, separation efficiency, thermal response, and viscosity are all evidenced as largely contingent on component makeup. The assessment undertaken through this series of lab tests illustrates the nuanced interplay of ingredients and the resultant effects on performance metrics. Further studies might focus on the elucidation of underlying molecular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