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A65" w:rsidRPr="00EE0A65" w:rsidRDefault="00EE0A65" w:rsidP="00EE0A65">
      <w:pPr>
        <w:rPr>
          <w:sz w:val="32"/>
          <w:szCs w:val="32"/>
          <w:u w:val="single"/>
        </w:rPr>
      </w:pPr>
      <w:r w:rsidRPr="00EE0A65">
        <w:rPr>
          <w:sz w:val="32"/>
          <w:szCs w:val="32"/>
          <w:u w:val="single"/>
        </w:rPr>
        <w:t>Data Dictionary</w:t>
      </w:r>
    </w:p>
    <w:p w:rsidR="00EE0A65" w:rsidRP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r w:rsidR="001F62AE">
        <w:rPr>
          <w:sz w:val="24"/>
          <w:szCs w:val="24"/>
        </w:rPr>
        <w:t>I</w:t>
      </w:r>
      <w:r w:rsidRPr="00EE0A65">
        <w:rPr>
          <w:sz w:val="24"/>
          <w:szCs w:val="24"/>
        </w:rPr>
        <w:t xml:space="preserve">d </w:t>
      </w:r>
      <w:r w:rsidR="006D2301">
        <w:rPr>
          <w:sz w:val="24"/>
          <w:szCs w:val="24"/>
        </w:rPr>
        <w:t>– unique id for each record</w:t>
      </w:r>
      <w:r w:rsidRPr="00EE0A65">
        <w:rPr>
          <w:sz w:val="24"/>
          <w:szCs w:val="24"/>
        </w:rPr>
        <w:t xml:space="preserve">      </w:t>
      </w:r>
    </w:p>
    <w:p w:rsid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r w:rsidR="006D2301" w:rsidRPr="00EE0A65">
        <w:rPr>
          <w:sz w:val="24"/>
          <w:szCs w:val="24"/>
        </w:rPr>
        <w:t>D</w:t>
      </w:r>
      <w:r w:rsidRPr="00EE0A65">
        <w:rPr>
          <w:sz w:val="24"/>
          <w:szCs w:val="24"/>
        </w:rPr>
        <w:t>iagnosis</w:t>
      </w:r>
      <w:r w:rsidR="006D2301">
        <w:rPr>
          <w:sz w:val="24"/>
          <w:szCs w:val="24"/>
        </w:rPr>
        <w:t xml:space="preserve"> – whether Benign(B) or Malignant(M)</w:t>
      </w:r>
    </w:p>
    <w:p w:rsidR="006D2301" w:rsidRDefault="006D2301" w:rsidP="006D2301">
      <w:pPr>
        <w:pStyle w:val="ListParagraph"/>
        <w:rPr>
          <w:sz w:val="24"/>
          <w:szCs w:val="24"/>
        </w:rPr>
      </w:pPr>
    </w:p>
    <w:p w:rsidR="006D2301" w:rsidRPr="006D2301" w:rsidRDefault="006D2301" w:rsidP="006D2301">
      <w:pPr>
        <w:pStyle w:val="ListParagraph"/>
        <w:rPr>
          <w:sz w:val="24"/>
          <w:szCs w:val="24"/>
          <w:u w:val="single"/>
        </w:rPr>
      </w:pPr>
      <w:r w:rsidRPr="006D2301">
        <w:rPr>
          <w:i/>
          <w:sz w:val="24"/>
          <w:szCs w:val="24"/>
          <w:u w:val="single"/>
        </w:rPr>
        <w:t>Ten real-valued features are computed for each cell nucleus</w:t>
      </w:r>
      <w:r w:rsidRPr="006D2301">
        <w:rPr>
          <w:sz w:val="24"/>
          <w:szCs w:val="24"/>
          <w:u w:val="single"/>
        </w:rPr>
        <w:t>:</w:t>
      </w:r>
    </w:p>
    <w:p w:rsidR="006D2301" w:rsidRPr="006D2301" w:rsidRDefault="006D2301" w:rsidP="006D2301">
      <w:pPr>
        <w:rPr>
          <w:sz w:val="24"/>
          <w:szCs w:val="24"/>
        </w:rPr>
      </w:pPr>
    </w:p>
    <w:p w:rsidR="00EE0A65" w:rsidRP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r w:rsidR="00FD1DEF">
        <w:rPr>
          <w:sz w:val="24"/>
          <w:szCs w:val="24"/>
        </w:rPr>
        <w:t>R</w:t>
      </w:r>
      <w:r w:rsidRPr="00EE0A65">
        <w:rPr>
          <w:sz w:val="24"/>
          <w:szCs w:val="24"/>
        </w:rPr>
        <w:t xml:space="preserve">adius </w:t>
      </w:r>
      <w:r w:rsidR="006D2301">
        <w:rPr>
          <w:sz w:val="24"/>
          <w:szCs w:val="24"/>
        </w:rPr>
        <w:t xml:space="preserve">- </w:t>
      </w:r>
      <w:r w:rsidRPr="00EE0A65">
        <w:rPr>
          <w:sz w:val="24"/>
          <w:szCs w:val="24"/>
        </w:rPr>
        <w:t xml:space="preserve">  </w:t>
      </w:r>
      <w:r w:rsidR="00CC7FF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mean of distances from center to points on the perimeter</w:t>
      </w:r>
    </w:p>
    <w:p w:rsidR="00EE0A65" w:rsidRP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r w:rsidR="00FD1DEF">
        <w:rPr>
          <w:sz w:val="24"/>
          <w:szCs w:val="24"/>
        </w:rPr>
        <w:t>T</w:t>
      </w:r>
      <w:r w:rsidRPr="00EE0A65">
        <w:rPr>
          <w:sz w:val="24"/>
          <w:szCs w:val="24"/>
        </w:rPr>
        <w:t xml:space="preserve">exture </w:t>
      </w:r>
      <w:r w:rsidR="00CC7FFA">
        <w:rPr>
          <w:sz w:val="24"/>
          <w:szCs w:val="24"/>
        </w:rPr>
        <w:t xml:space="preserve">- </w:t>
      </w:r>
      <w:r w:rsidR="00CC7FF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standard deviation of gray-scale values</w:t>
      </w:r>
      <w:r w:rsidRPr="00EE0A65">
        <w:rPr>
          <w:sz w:val="24"/>
          <w:szCs w:val="24"/>
        </w:rPr>
        <w:t xml:space="preserve">   </w:t>
      </w:r>
    </w:p>
    <w:p w:rsidR="00EE0A65" w:rsidRP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r w:rsidR="00FD1DEF" w:rsidRPr="00EE0A65">
        <w:rPr>
          <w:sz w:val="24"/>
          <w:szCs w:val="24"/>
        </w:rPr>
        <w:t>P</w:t>
      </w:r>
      <w:r w:rsidRPr="00EE0A65">
        <w:rPr>
          <w:sz w:val="24"/>
          <w:szCs w:val="24"/>
        </w:rPr>
        <w:t>erimeter</w:t>
      </w:r>
      <w:r w:rsidR="00FD1DEF">
        <w:rPr>
          <w:sz w:val="24"/>
          <w:szCs w:val="24"/>
        </w:rPr>
        <w:t xml:space="preserve"> </w:t>
      </w:r>
      <w:r w:rsidR="003600E2">
        <w:rPr>
          <w:sz w:val="24"/>
          <w:szCs w:val="24"/>
        </w:rPr>
        <w:t>–</w:t>
      </w:r>
      <w:r w:rsidR="00CC7FFA">
        <w:rPr>
          <w:sz w:val="24"/>
          <w:szCs w:val="24"/>
        </w:rPr>
        <w:t xml:space="preserve"> </w:t>
      </w:r>
      <w:r w:rsidR="003600E2">
        <w:rPr>
          <w:sz w:val="24"/>
          <w:szCs w:val="24"/>
        </w:rPr>
        <w:t>distance around the nuclear border</w:t>
      </w:r>
    </w:p>
    <w:p w:rsidR="00EE0A65" w:rsidRP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r w:rsidR="00FD1DEF">
        <w:rPr>
          <w:sz w:val="24"/>
          <w:szCs w:val="24"/>
        </w:rPr>
        <w:t>A</w:t>
      </w:r>
      <w:r w:rsidRPr="00EE0A65">
        <w:rPr>
          <w:sz w:val="24"/>
          <w:szCs w:val="24"/>
        </w:rPr>
        <w:t>re</w:t>
      </w:r>
      <w:r w:rsidR="00FD1DEF">
        <w:rPr>
          <w:sz w:val="24"/>
          <w:szCs w:val="24"/>
        </w:rPr>
        <w:t>a</w:t>
      </w:r>
      <w:r w:rsidRPr="00EE0A65">
        <w:rPr>
          <w:sz w:val="24"/>
          <w:szCs w:val="24"/>
        </w:rPr>
        <w:t xml:space="preserve"> </w:t>
      </w:r>
      <w:r w:rsidR="00144C5E">
        <w:rPr>
          <w:sz w:val="24"/>
          <w:szCs w:val="24"/>
        </w:rPr>
        <w:t>–</w:t>
      </w:r>
      <w:r w:rsidR="003600E2">
        <w:rPr>
          <w:sz w:val="24"/>
          <w:szCs w:val="24"/>
        </w:rPr>
        <w:t xml:space="preserve"> </w:t>
      </w:r>
      <w:r w:rsidR="00144C5E">
        <w:rPr>
          <w:sz w:val="24"/>
          <w:szCs w:val="24"/>
        </w:rPr>
        <w:t>no. of pixels in the interior of the nuclear border &amp; adding one half of the pixels on the perimeter</w:t>
      </w:r>
    </w:p>
    <w:p w:rsidR="00EE0A65" w:rsidRP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r w:rsidR="00FD1DEF">
        <w:rPr>
          <w:sz w:val="24"/>
          <w:szCs w:val="24"/>
        </w:rPr>
        <w:t>S</w:t>
      </w:r>
      <w:r w:rsidRPr="00EE0A65">
        <w:rPr>
          <w:sz w:val="24"/>
          <w:szCs w:val="24"/>
        </w:rPr>
        <w:t>moothness</w:t>
      </w:r>
      <w:r w:rsidR="00CC7FFA">
        <w:rPr>
          <w:sz w:val="24"/>
          <w:szCs w:val="24"/>
        </w:rPr>
        <w:t xml:space="preserve"> - mean of the </w:t>
      </w:r>
      <w:r w:rsidR="00CC7FF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local variation in radius lengths</w:t>
      </w:r>
    </w:p>
    <w:p w:rsidR="00EE0A65" w:rsidRP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r w:rsidR="00FD1DEF">
        <w:rPr>
          <w:sz w:val="24"/>
          <w:szCs w:val="24"/>
        </w:rPr>
        <w:t>C</w:t>
      </w:r>
      <w:r w:rsidRPr="00EE0A65">
        <w:rPr>
          <w:sz w:val="24"/>
          <w:szCs w:val="24"/>
        </w:rPr>
        <w:t>ompactness</w:t>
      </w:r>
      <w:r w:rsidR="00CC7FFA">
        <w:rPr>
          <w:sz w:val="24"/>
          <w:szCs w:val="24"/>
        </w:rPr>
        <w:t xml:space="preserve"> - </w:t>
      </w:r>
      <w:r w:rsidR="00CC7FF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perimeter^2 / area - 1.0</w:t>
      </w:r>
    </w:p>
    <w:p w:rsidR="00EE0A65" w:rsidRP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r w:rsidR="00FD1DEF">
        <w:rPr>
          <w:sz w:val="24"/>
          <w:szCs w:val="24"/>
        </w:rPr>
        <w:t>C</w:t>
      </w:r>
      <w:r w:rsidRPr="00EE0A65">
        <w:rPr>
          <w:sz w:val="24"/>
          <w:szCs w:val="24"/>
        </w:rPr>
        <w:t xml:space="preserve">oncavity </w:t>
      </w:r>
      <w:r w:rsidR="00CC7FFA">
        <w:rPr>
          <w:sz w:val="24"/>
          <w:szCs w:val="24"/>
        </w:rPr>
        <w:t xml:space="preserve">- </w:t>
      </w:r>
      <w:r w:rsidR="00CC7FFA" w:rsidRPr="00CC7FFA">
        <w:rPr>
          <w:sz w:val="24"/>
          <w:szCs w:val="24"/>
        </w:rPr>
        <w:t>severity of concave portions of the contour</w:t>
      </w:r>
      <w:r w:rsidRPr="00EE0A65">
        <w:rPr>
          <w:sz w:val="24"/>
          <w:szCs w:val="24"/>
        </w:rPr>
        <w:t xml:space="preserve">      </w:t>
      </w:r>
    </w:p>
    <w:p w:rsidR="00EE0A65" w:rsidRP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proofErr w:type="spellStart"/>
      <w:r w:rsidR="00FD1DEF">
        <w:rPr>
          <w:sz w:val="24"/>
          <w:szCs w:val="24"/>
        </w:rPr>
        <w:t>C</w:t>
      </w:r>
      <w:r w:rsidRPr="00EE0A65">
        <w:rPr>
          <w:sz w:val="24"/>
          <w:szCs w:val="24"/>
        </w:rPr>
        <w:t>oncave.points</w:t>
      </w:r>
      <w:proofErr w:type="spellEnd"/>
      <w:r w:rsidRPr="00EE0A65">
        <w:rPr>
          <w:sz w:val="24"/>
          <w:szCs w:val="24"/>
        </w:rPr>
        <w:t xml:space="preserve"> </w:t>
      </w:r>
      <w:r w:rsidR="00CC7FFA">
        <w:rPr>
          <w:sz w:val="24"/>
          <w:szCs w:val="24"/>
        </w:rPr>
        <w:t xml:space="preserve">- </w:t>
      </w:r>
      <w:r w:rsidR="00CC7FFA" w:rsidRPr="00CC7FFA">
        <w:rPr>
          <w:sz w:val="24"/>
          <w:szCs w:val="24"/>
        </w:rPr>
        <w:t>number of concave portions of the contour</w:t>
      </w:r>
    </w:p>
    <w:p w:rsidR="00EE0A65" w:rsidRP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r w:rsidR="00FD1DEF">
        <w:rPr>
          <w:sz w:val="24"/>
          <w:szCs w:val="24"/>
        </w:rPr>
        <w:t>S</w:t>
      </w:r>
      <w:r w:rsidRPr="00EE0A65">
        <w:rPr>
          <w:sz w:val="24"/>
          <w:szCs w:val="24"/>
        </w:rPr>
        <w:t xml:space="preserve">ymmetry </w:t>
      </w:r>
      <w:r w:rsidR="001F62AE">
        <w:rPr>
          <w:sz w:val="24"/>
          <w:szCs w:val="24"/>
        </w:rPr>
        <w:t xml:space="preserve">- </w:t>
      </w:r>
      <w:r w:rsidR="001F62AE" w:rsidRPr="001F62AE">
        <w:rPr>
          <w:sz w:val="24"/>
          <w:szCs w:val="24"/>
        </w:rPr>
        <w:t>relative difference in length between line segments perpendicular to and on either side of the major axis.</w:t>
      </w:r>
    </w:p>
    <w:p w:rsidR="00EE0A65" w:rsidRDefault="00EE0A65" w:rsidP="00FD1D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proofErr w:type="spellStart"/>
      <w:r w:rsidR="00FD1DEF">
        <w:rPr>
          <w:sz w:val="24"/>
          <w:szCs w:val="24"/>
        </w:rPr>
        <w:t>F</w:t>
      </w:r>
      <w:r w:rsidRPr="00EE0A65">
        <w:rPr>
          <w:sz w:val="24"/>
          <w:szCs w:val="24"/>
        </w:rPr>
        <w:t>ractal_dimension</w:t>
      </w:r>
      <w:proofErr w:type="spellEnd"/>
      <w:r w:rsidR="00FD1DEF">
        <w:rPr>
          <w:sz w:val="24"/>
          <w:szCs w:val="24"/>
        </w:rPr>
        <w:t xml:space="preserve"> </w:t>
      </w:r>
      <w:r w:rsidR="00CC7FFA">
        <w:rPr>
          <w:sz w:val="24"/>
          <w:szCs w:val="24"/>
        </w:rPr>
        <w:t xml:space="preserve">- </w:t>
      </w:r>
      <w:r w:rsidR="00CC7FFA" w:rsidRPr="00CC7FFA">
        <w:rPr>
          <w:sz w:val="24"/>
          <w:szCs w:val="24"/>
        </w:rPr>
        <w:t xml:space="preserve">“coastline approximation” </w:t>
      </w:r>
      <w:r w:rsidR="001F62AE">
        <w:rPr>
          <w:sz w:val="24"/>
          <w:szCs w:val="24"/>
        </w:rPr>
        <w:t>–</w:t>
      </w:r>
      <w:r w:rsidR="00CC7FFA" w:rsidRPr="00CC7FFA">
        <w:rPr>
          <w:sz w:val="24"/>
          <w:szCs w:val="24"/>
        </w:rPr>
        <w:t xml:space="preserve"> </w:t>
      </w:r>
      <w:r w:rsidR="001F62AE">
        <w:rPr>
          <w:sz w:val="24"/>
          <w:szCs w:val="24"/>
        </w:rPr>
        <w:t>nuclear border irregularity</w:t>
      </w:r>
    </w:p>
    <w:p w:rsidR="001F62AE" w:rsidRDefault="001F62AE" w:rsidP="001F62AE">
      <w:pPr>
        <w:rPr>
          <w:b/>
          <w:sz w:val="24"/>
          <w:szCs w:val="24"/>
          <w:u w:val="single"/>
        </w:rPr>
      </w:pPr>
      <w:r w:rsidRPr="001F62AE">
        <w:rPr>
          <w:b/>
          <w:sz w:val="24"/>
          <w:szCs w:val="24"/>
          <w:u w:val="single"/>
        </w:rPr>
        <w:t>NOTE:</w:t>
      </w:r>
    </w:p>
    <w:p w:rsidR="001F62AE" w:rsidRDefault="001F62AE" w:rsidP="001F62AE">
      <w:p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gramStart"/>
      <w:r>
        <w:rPr>
          <w:sz w:val="24"/>
          <w:szCs w:val="24"/>
        </w:rPr>
        <w:t>–  standard</w:t>
      </w:r>
      <w:proofErr w:type="gramEnd"/>
      <w:r>
        <w:rPr>
          <w:sz w:val="24"/>
          <w:szCs w:val="24"/>
        </w:rPr>
        <w:t xml:space="preserve"> error</w:t>
      </w:r>
    </w:p>
    <w:p w:rsidR="001F62AE" w:rsidRDefault="001F62AE" w:rsidP="001F62AE">
      <w:pPr>
        <w:rPr>
          <w:sz w:val="24"/>
          <w:szCs w:val="24"/>
        </w:rPr>
      </w:pPr>
      <w:r>
        <w:rPr>
          <w:sz w:val="24"/>
          <w:szCs w:val="24"/>
        </w:rPr>
        <w:t>Worst – worst cell/largest cell</w:t>
      </w:r>
    </w:p>
    <w:p w:rsidR="001F62AE" w:rsidRDefault="001F62AE" w:rsidP="001F62AE">
      <w:pPr>
        <w:rPr>
          <w:sz w:val="24"/>
          <w:szCs w:val="24"/>
        </w:rPr>
      </w:pPr>
      <w:r>
        <w:rPr>
          <w:sz w:val="24"/>
          <w:szCs w:val="24"/>
        </w:rPr>
        <w:t>Mean – simple mean</w:t>
      </w:r>
      <w:bookmarkStart w:id="0" w:name="_GoBack"/>
      <w:bookmarkEnd w:id="0"/>
    </w:p>
    <w:p w:rsidR="001F62AE" w:rsidRPr="001F62AE" w:rsidRDefault="001F62AE" w:rsidP="001F62AE">
      <w:pPr>
        <w:rPr>
          <w:sz w:val="24"/>
          <w:szCs w:val="24"/>
        </w:rPr>
      </w:pPr>
    </w:p>
    <w:sectPr w:rsidR="001F62AE" w:rsidRPr="001F6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3402F"/>
    <w:multiLevelType w:val="hybridMultilevel"/>
    <w:tmpl w:val="1C543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65"/>
    <w:rsid w:val="00144C5E"/>
    <w:rsid w:val="001F62AE"/>
    <w:rsid w:val="003600E2"/>
    <w:rsid w:val="006D2301"/>
    <w:rsid w:val="00990E55"/>
    <w:rsid w:val="00CC7FFA"/>
    <w:rsid w:val="00EE0A65"/>
    <w:rsid w:val="00F74C45"/>
    <w:rsid w:val="00FD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088C"/>
  <w15:chartTrackingRefBased/>
  <w15:docId w15:val="{531EA93A-31B9-4B1F-8C19-A02D60CA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3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Narain Suhanda</dc:creator>
  <cp:keywords/>
  <dc:description/>
  <cp:lastModifiedBy>Roshni Narain Suhanda</cp:lastModifiedBy>
  <cp:revision>1</cp:revision>
  <dcterms:created xsi:type="dcterms:W3CDTF">2019-02-21T21:43:00Z</dcterms:created>
  <dcterms:modified xsi:type="dcterms:W3CDTF">2019-02-21T23:03:00Z</dcterms:modified>
</cp:coreProperties>
</file>