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C2B" w:rsidRPr="00B11C2B" w:rsidRDefault="00B11C2B" w:rsidP="00B11C2B">
      <w:pPr>
        <w:spacing w:line="360" w:lineRule="auto"/>
        <w:jc w:val="center"/>
        <w:rPr>
          <w:rFonts w:ascii="Arial" w:hAnsi="Arial" w:cs="Arial"/>
          <w:b/>
          <w:sz w:val="20"/>
          <w:szCs w:val="20"/>
        </w:rPr>
      </w:pPr>
      <w:r w:rsidRPr="00B11C2B">
        <w:rPr>
          <w:rFonts w:ascii="Arial" w:hAnsi="Arial" w:cs="Arial"/>
          <w:b/>
          <w:sz w:val="20"/>
          <w:szCs w:val="20"/>
        </w:rPr>
        <w:t>Geomática y pobreza extrema: Propuesta del geoportal de población sin hogar en la Ciudad de México.</w:t>
      </w:r>
    </w:p>
    <w:p w:rsidR="00B11C2B" w:rsidRDefault="00B11C2B" w:rsidP="00B11C2B">
      <w:pPr>
        <w:spacing w:line="360" w:lineRule="auto"/>
        <w:rPr>
          <w:rFonts w:ascii="Arial" w:hAnsi="Arial" w:cs="Arial"/>
          <w:b/>
          <w:sz w:val="20"/>
          <w:szCs w:val="20"/>
        </w:rPr>
      </w:pPr>
    </w:p>
    <w:p w:rsidR="003C46FE" w:rsidRPr="00B11C2B" w:rsidRDefault="00BA4A2A" w:rsidP="00B11C2B">
      <w:pPr>
        <w:spacing w:line="360" w:lineRule="auto"/>
        <w:rPr>
          <w:rFonts w:ascii="Arial" w:hAnsi="Arial" w:cs="Arial"/>
          <w:b/>
          <w:sz w:val="20"/>
          <w:szCs w:val="20"/>
        </w:rPr>
      </w:pPr>
      <w:r w:rsidRPr="00B11C2B">
        <w:rPr>
          <w:rFonts w:ascii="Arial" w:hAnsi="Arial" w:cs="Arial"/>
          <w:b/>
          <w:sz w:val="20"/>
          <w:szCs w:val="20"/>
        </w:rPr>
        <w:t>Introducción.</w:t>
      </w:r>
    </w:p>
    <w:p w:rsidR="00BA4A2A" w:rsidRPr="00B11C2B" w:rsidRDefault="00BA4A2A" w:rsidP="00B11C2B">
      <w:pPr>
        <w:spacing w:line="360" w:lineRule="auto"/>
        <w:jc w:val="both"/>
        <w:rPr>
          <w:rFonts w:ascii="Arial" w:hAnsi="Arial" w:cs="Arial"/>
          <w:sz w:val="20"/>
          <w:szCs w:val="20"/>
        </w:rPr>
      </w:pPr>
      <w:r w:rsidRPr="00B11C2B">
        <w:rPr>
          <w:rFonts w:ascii="Arial" w:hAnsi="Arial" w:cs="Arial"/>
          <w:sz w:val="20"/>
          <w:szCs w:val="20"/>
        </w:rPr>
        <w:t>La situación calle, es una condición de vida caracterizada por el sistema de privaciones múltiples que enfrentan las personas al quedar expuestas a limitaciones físicas, económicas, sociales o psicológicas que degradan ininterrumpidamente la condición humana. De ahí que sea catalogada como un estado de pobreza extrema.</w:t>
      </w:r>
    </w:p>
    <w:p w:rsidR="00BA4A2A" w:rsidRPr="00F37FDE" w:rsidRDefault="00BA4A2A" w:rsidP="00B11C2B">
      <w:pPr>
        <w:spacing w:line="360" w:lineRule="auto"/>
        <w:jc w:val="both"/>
        <w:rPr>
          <w:rFonts w:ascii="Arial" w:hAnsi="Arial" w:cs="Arial"/>
          <w:sz w:val="20"/>
          <w:szCs w:val="20"/>
        </w:rPr>
      </w:pPr>
      <w:r w:rsidRPr="00B11C2B">
        <w:rPr>
          <w:rFonts w:ascii="Arial" w:hAnsi="Arial" w:cs="Arial"/>
          <w:sz w:val="20"/>
          <w:szCs w:val="20"/>
        </w:rPr>
        <w:t>En Geografía, la población sin hogar se aprecia como constructo</w:t>
      </w:r>
      <w:r w:rsidR="00DD0864" w:rsidRPr="00B11C2B">
        <w:rPr>
          <w:rFonts w:ascii="Arial" w:hAnsi="Arial" w:cs="Arial"/>
          <w:sz w:val="20"/>
          <w:szCs w:val="20"/>
        </w:rPr>
        <w:t>r espacial</w:t>
      </w:r>
      <w:r w:rsidRPr="00B11C2B">
        <w:rPr>
          <w:rFonts w:ascii="Arial" w:hAnsi="Arial" w:cs="Arial"/>
          <w:sz w:val="20"/>
          <w:szCs w:val="20"/>
        </w:rPr>
        <w:t xml:space="preserve"> ya que los métodos que emplean para satisfacer sus necesidades básicas producen espacios de pobreza distribuidos principalmente en las ciudades, de manera que el </w:t>
      </w:r>
      <w:r w:rsidR="004854FA" w:rsidRPr="00B11C2B">
        <w:rPr>
          <w:rFonts w:ascii="Arial" w:hAnsi="Arial" w:cs="Arial"/>
          <w:sz w:val="20"/>
          <w:szCs w:val="20"/>
        </w:rPr>
        <w:t xml:space="preserve">crecimiento </w:t>
      </w:r>
      <w:r w:rsidRPr="00B11C2B">
        <w:rPr>
          <w:rFonts w:ascii="Arial" w:hAnsi="Arial" w:cs="Arial"/>
          <w:sz w:val="20"/>
          <w:szCs w:val="20"/>
        </w:rPr>
        <w:t>mínimo de su población representa la reproducción de la pobreza en</w:t>
      </w:r>
      <w:r w:rsidRPr="00F37FDE">
        <w:rPr>
          <w:rFonts w:ascii="Arial" w:hAnsi="Arial" w:cs="Arial"/>
          <w:sz w:val="20"/>
          <w:szCs w:val="20"/>
        </w:rPr>
        <w:t xml:space="preserve"> el espacio.</w:t>
      </w:r>
    </w:p>
    <w:p w:rsidR="00F37FDE" w:rsidRDefault="00F37FDE" w:rsidP="00F37FDE">
      <w:pPr>
        <w:spacing w:line="360" w:lineRule="auto"/>
        <w:jc w:val="both"/>
        <w:rPr>
          <w:rFonts w:ascii="Arial" w:hAnsi="Arial" w:cs="Arial"/>
          <w:sz w:val="20"/>
          <w:szCs w:val="20"/>
        </w:rPr>
      </w:pPr>
      <w:r w:rsidRPr="00F37FDE">
        <w:rPr>
          <w:rFonts w:ascii="Arial" w:hAnsi="Arial" w:cs="Arial"/>
          <w:sz w:val="20"/>
          <w:szCs w:val="20"/>
        </w:rPr>
        <w:t xml:space="preserve">En este sentido, </w:t>
      </w:r>
      <w:r w:rsidR="00302AFD">
        <w:rPr>
          <w:rFonts w:ascii="Arial" w:hAnsi="Arial" w:cs="Arial"/>
          <w:sz w:val="20"/>
          <w:szCs w:val="20"/>
        </w:rPr>
        <w:t xml:space="preserve">en </w:t>
      </w:r>
      <w:r w:rsidRPr="00F37FDE">
        <w:rPr>
          <w:rFonts w:ascii="Arial" w:hAnsi="Arial" w:cs="Arial"/>
          <w:sz w:val="20"/>
          <w:szCs w:val="20"/>
        </w:rPr>
        <w:t>la investigación geográfica</w:t>
      </w:r>
      <w:r>
        <w:rPr>
          <w:rFonts w:ascii="Arial" w:hAnsi="Arial" w:cs="Arial"/>
          <w:sz w:val="20"/>
          <w:szCs w:val="20"/>
        </w:rPr>
        <w:t xml:space="preserve"> </w:t>
      </w:r>
      <w:r w:rsidRPr="00F37FDE">
        <w:rPr>
          <w:rFonts w:ascii="Arial" w:hAnsi="Arial" w:cs="Arial"/>
          <w:sz w:val="20"/>
          <w:szCs w:val="20"/>
        </w:rPr>
        <w:t xml:space="preserve">se ha conformado </w:t>
      </w:r>
      <w:r>
        <w:rPr>
          <w:rFonts w:ascii="Arial" w:hAnsi="Arial" w:cs="Arial"/>
          <w:sz w:val="20"/>
          <w:szCs w:val="20"/>
        </w:rPr>
        <w:t xml:space="preserve">en </w:t>
      </w:r>
      <w:r w:rsidRPr="00F37FDE">
        <w:rPr>
          <w:rFonts w:ascii="Arial" w:hAnsi="Arial" w:cs="Arial"/>
          <w:sz w:val="20"/>
          <w:szCs w:val="20"/>
        </w:rPr>
        <w:t xml:space="preserve">una rama de la ciencia llamada Geografía de las personas sin hogar o </w:t>
      </w:r>
      <w:proofErr w:type="spellStart"/>
      <w:r w:rsidRPr="00F37FDE">
        <w:rPr>
          <w:rFonts w:ascii="Arial" w:hAnsi="Arial" w:cs="Arial"/>
          <w:sz w:val="20"/>
          <w:szCs w:val="20"/>
        </w:rPr>
        <w:t>Geography</w:t>
      </w:r>
      <w:proofErr w:type="spellEnd"/>
      <w:r w:rsidRPr="00F37FDE">
        <w:rPr>
          <w:rFonts w:ascii="Arial" w:hAnsi="Arial" w:cs="Arial"/>
          <w:sz w:val="20"/>
          <w:szCs w:val="20"/>
        </w:rPr>
        <w:t xml:space="preserve"> of </w:t>
      </w:r>
      <w:proofErr w:type="spellStart"/>
      <w:r w:rsidRPr="00F37FDE">
        <w:rPr>
          <w:rFonts w:ascii="Arial" w:hAnsi="Arial" w:cs="Arial"/>
          <w:sz w:val="20"/>
          <w:szCs w:val="20"/>
        </w:rPr>
        <w:t>homelessness</w:t>
      </w:r>
      <w:proofErr w:type="spellEnd"/>
      <w:r>
        <w:rPr>
          <w:rFonts w:ascii="Arial" w:hAnsi="Arial" w:cs="Arial"/>
          <w:sz w:val="20"/>
          <w:szCs w:val="20"/>
        </w:rPr>
        <w:t xml:space="preserve"> </w:t>
      </w:r>
      <w:r w:rsidR="00E92F6B">
        <w:rPr>
          <w:rFonts w:ascii="Arial" w:hAnsi="Arial" w:cs="Arial"/>
          <w:sz w:val="20"/>
          <w:szCs w:val="20"/>
        </w:rPr>
        <w:t xml:space="preserve">que </w:t>
      </w:r>
      <w:r w:rsidRPr="00F37FDE">
        <w:rPr>
          <w:rFonts w:ascii="Arial" w:hAnsi="Arial" w:cs="Arial"/>
          <w:sz w:val="20"/>
          <w:szCs w:val="20"/>
        </w:rPr>
        <w:t xml:space="preserve">ha podido ahondar en </w:t>
      </w:r>
      <w:r w:rsidRPr="00F37FDE">
        <w:rPr>
          <w:rFonts w:ascii="Arial" w:hAnsi="Arial" w:cs="Arial"/>
          <w:i/>
          <w:sz w:val="20"/>
          <w:szCs w:val="20"/>
        </w:rPr>
        <w:t>¿quiénes son?, ¿cuántos son?, ¿dónde están?,</w:t>
      </w:r>
      <w:r w:rsidRPr="00F37FDE">
        <w:rPr>
          <w:rFonts w:ascii="Arial" w:hAnsi="Arial" w:cs="Arial"/>
          <w:sz w:val="20"/>
          <w:szCs w:val="20"/>
        </w:rPr>
        <w:t xml:space="preserve"> </w:t>
      </w:r>
      <w:r w:rsidRPr="00F37FDE">
        <w:rPr>
          <w:rFonts w:ascii="Arial" w:hAnsi="Arial" w:cs="Arial"/>
          <w:i/>
          <w:sz w:val="20"/>
          <w:szCs w:val="20"/>
        </w:rPr>
        <w:t>¿cómo se mueven?</w:t>
      </w:r>
      <w:r w:rsidR="004839F0">
        <w:rPr>
          <w:rFonts w:ascii="Arial" w:hAnsi="Arial" w:cs="Arial"/>
          <w:i/>
          <w:sz w:val="20"/>
          <w:szCs w:val="20"/>
        </w:rPr>
        <w:t xml:space="preserve"> </w:t>
      </w:r>
      <w:r w:rsidR="004839F0">
        <w:rPr>
          <w:rFonts w:ascii="Arial" w:hAnsi="Arial" w:cs="Arial"/>
          <w:sz w:val="20"/>
          <w:szCs w:val="20"/>
        </w:rPr>
        <w:t>y</w:t>
      </w:r>
      <w:r w:rsidRPr="00F37FDE">
        <w:rPr>
          <w:rFonts w:ascii="Arial" w:hAnsi="Arial" w:cs="Arial"/>
          <w:sz w:val="20"/>
          <w:szCs w:val="20"/>
        </w:rPr>
        <w:t xml:space="preserve"> </w:t>
      </w:r>
      <w:r w:rsidRPr="00F37FDE">
        <w:rPr>
          <w:rFonts w:ascii="Arial" w:hAnsi="Arial" w:cs="Arial"/>
          <w:i/>
          <w:sz w:val="20"/>
          <w:szCs w:val="20"/>
        </w:rPr>
        <w:t>¿cómo construyen el espacio?</w:t>
      </w:r>
      <w:r w:rsidRPr="00F37FDE">
        <w:rPr>
          <w:rFonts w:ascii="Arial" w:hAnsi="Arial" w:cs="Arial"/>
          <w:sz w:val="20"/>
          <w:szCs w:val="20"/>
        </w:rPr>
        <w:t>, lo que propone un nuevo paradigma porque contribuye a su comprensión y posibilita el desarrollo de estrategias encaminadas a políticas y servicios de asistencia efectivos.</w:t>
      </w:r>
    </w:p>
    <w:p w:rsidR="00D208CF" w:rsidRDefault="000A1D35" w:rsidP="00FA26EB">
      <w:pPr>
        <w:pStyle w:val="Normal1"/>
        <w:spacing w:before="100" w:beforeAutospacing="1" w:after="100" w:afterAutospacing="1" w:line="360" w:lineRule="auto"/>
        <w:jc w:val="both"/>
        <w:rPr>
          <w:rFonts w:ascii="Arial" w:eastAsia="Arial" w:hAnsi="Arial" w:cs="Arial"/>
          <w:sz w:val="20"/>
          <w:szCs w:val="20"/>
        </w:rPr>
      </w:pPr>
      <w:r>
        <w:rPr>
          <w:rFonts w:ascii="Arial" w:hAnsi="Arial" w:cs="Arial"/>
          <w:sz w:val="20"/>
          <w:szCs w:val="20"/>
        </w:rPr>
        <w:t>Entre l</w:t>
      </w:r>
      <w:r w:rsidR="00772EA2">
        <w:rPr>
          <w:rFonts w:ascii="Arial" w:hAnsi="Arial" w:cs="Arial"/>
          <w:sz w:val="20"/>
          <w:szCs w:val="20"/>
        </w:rPr>
        <w:t xml:space="preserve">os principales aportes de la </w:t>
      </w:r>
      <w:proofErr w:type="spellStart"/>
      <w:r w:rsidR="00772EA2">
        <w:rPr>
          <w:rFonts w:ascii="Arial" w:hAnsi="Arial" w:cs="Arial"/>
          <w:sz w:val="20"/>
          <w:szCs w:val="20"/>
        </w:rPr>
        <w:t>subrama</w:t>
      </w:r>
      <w:proofErr w:type="spellEnd"/>
      <w:r w:rsidR="00772EA2">
        <w:rPr>
          <w:rFonts w:ascii="Arial" w:hAnsi="Arial" w:cs="Arial"/>
          <w:sz w:val="20"/>
          <w:szCs w:val="20"/>
        </w:rPr>
        <w:t xml:space="preserve"> </w:t>
      </w:r>
      <w:r>
        <w:rPr>
          <w:rFonts w:ascii="Arial" w:hAnsi="Arial" w:cs="Arial"/>
          <w:sz w:val="20"/>
          <w:szCs w:val="20"/>
        </w:rPr>
        <w:t xml:space="preserve">se </w:t>
      </w:r>
      <w:r w:rsidR="00772EA2">
        <w:rPr>
          <w:rFonts w:ascii="Arial" w:hAnsi="Arial" w:cs="Arial"/>
          <w:sz w:val="20"/>
          <w:szCs w:val="20"/>
        </w:rPr>
        <w:t>comprenden dos posturas</w:t>
      </w:r>
      <w:r w:rsidR="0074431C">
        <w:rPr>
          <w:rFonts w:ascii="Arial" w:hAnsi="Arial" w:cs="Arial"/>
          <w:sz w:val="20"/>
          <w:szCs w:val="20"/>
        </w:rPr>
        <w:t xml:space="preserve"> que han proporcionado diversos métodos de estudio</w:t>
      </w:r>
      <w:r w:rsidR="00772EA2">
        <w:rPr>
          <w:rFonts w:ascii="Arial" w:hAnsi="Arial" w:cs="Arial"/>
          <w:sz w:val="20"/>
          <w:szCs w:val="20"/>
        </w:rPr>
        <w:t xml:space="preserve">: la cualitativa, que </w:t>
      </w:r>
      <w:r w:rsidR="00FA26EB">
        <w:rPr>
          <w:rFonts w:ascii="Arial" w:hAnsi="Arial" w:cs="Arial"/>
          <w:sz w:val="20"/>
          <w:szCs w:val="20"/>
        </w:rPr>
        <w:t>se vale de la</w:t>
      </w:r>
      <w:r w:rsidR="00E92F6B">
        <w:rPr>
          <w:rFonts w:ascii="Arial" w:hAnsi="Arial" w:cs="Arial"/>
          <w:sz w:val="20"/>
          <w:szCs w:val="20"/>
        </w:rPr>
        <w:t xml:space="preserve"> </w:t>
      </w:r>
      <w:proofErr w:type="spellStart"/>
      <w:r w:rsidR="00E92F6B" w:rsidRPr="00E551CD">
        <w:rPr>
          <w:rFonts w:ascii="Arial" w:eastAsia="Arial" w:hAnsi="Arial" w:cs="Arial"/>
          <w:sz w:val="20"/>
          <w:szCs w:val="20"/>
        </w:rPr>
        <w:t>autofotografía</w:t>
      </w:r>
      <w:proofErr w:type="spellEnd"/>
      <w:r w:rsidR="00E92F6B" w:rsidRPr="00E551CD">
        <w:rPr>
          <w:rFonts w:ascii="Arial" w:eastAsia="Arial" w:hAnsi="Arial" w:cs="Arial"/>
          <w:sz w:val="20"/>
          <w:szCs w:val="20"/>
        </w:rPr>
        <w:t>, investigación reflexiva, dialógica, alteridad o entrevista creativa</w:t>
      </w:r>
      <w:r w:rsidR="00E92F6B">
        <w:rPr>
          <w:rFonts w:ascii="Arial" w:eastAsia="Arial" w:hAnsi="Arial" w:cs="Arial"/>
          <w:sz w:val="20"/>
          <w:szCs w:val="20"/>
        </w:rPr>
        <w:t xml:space="preserve">; y la cuantitativa, </w:t>
      </w:r>
      <w:r w:rsidR="00FA26EB">
        <w:rPr>
          <w:rFonts w:ascii="Arial" w:eastAsia="Arial" w:hAnsi="Arial" w:cs="Arial"/>
          <w:sz w:val="20"/>
          <w:szCs w:val="20"/>
        </w:rPr>
        <w:t xml:space="preserve">que realiza </w:t>
      </w:r>
      <w:r w:rsidR="00D208CF">
        <w:rPr>
          <w:rFonts w:ascii="Arial" w:eastAsia="Arial" w:hAnsi="Arial" w:cs="Arial"/>
          <w:sz w:val="20"/>
          <w:szCs w:val="20"/>
        </w:rPr>
        <w:t>c</w:t>
      </w:r>
      <w:r w:rsidR="00FA26EB">
        <w:rPr>
          <w:rFonts w:ascii="Arial" w:eastAsia="Arial" w:hAnsi="Arial" w:cs="Arial"/>
          <w:sz w:val="20"/>
          <w:szCs w:val="20"/>
        </w:rPr>
        <w:t>onsultas, modelamiento espacio-temporal</w:t>
      </w:r>
      <w:r>
        <w:rPr>
          <w:rFonts w:ascii="Arial" w:eastAsia="Arial" w:hAnsi="Arial" w:cs="Arial"/>
          <w:sz w:val="20"/>
          <w:szCs w:val="20"/>
        </w:rPr>
        <w:t xml:space="preserve">, </w:t>
      </w:r>
      <w:r w:rsidR="00FA26EB" w:rsidRPr="00E551CD">
        <w:rPr>
          <w:rFonts w:ascii="Arial" w:eastAsia="Arial" w:hAnsi="Arial" w:cs="Arial"/>
          <w:sz w:val="20"/>
          <w:szCs w:val="20"/>
        </w:rPr>
        <w:t xml:space="preserve">análisis </w:t>
      </w:r>
      <w:r w:rsidR="00FA26EB">
        <w:rPr>
          <w:rFonts w:ascii="Arial" w:eastAsia="Arial" w:hAnsi="Arial" w:cs="Arial"/>
          <w:sz w:val="20"/>
          <w:szCs w:val="20"/>
        </w:rPr>
        <w:t>exploratorio de datos es</w:t>
      </w:r>
      <w:r w:rsidR="00FA26EB" w:rsidRPr="00EB63D0">
        <w:rPr>
          <w:rFonts w:ascii="Arial" w:eastAsia="Arial" w:hAnsi="Arial" w:cs="Arial"/>
          <w:sz w:val="20"/>
          <w:szCs w:val="20"/>
        </w:rPr>
        <w:t>paciales</w:t>
      </w:r>
      <w:r w:rsidR="00FA26EB">
        <w:rPr>
          <w:rFonts w:ascii="Arial" w:eastAsia="Arial" w:hAnsi="Arial" w:cs="Arial"/>
          <w:sz w:val="20"/>
          <w:szCs w:val="20"/>
        </w:rPr>
        <w:t>, entre otros</w:t>
      </w:r>
      <w:r w:rsidR="00D208CF">
        <w:rPr>
          <w:rFonts w:ascii="Arial" w:eastAsia="Arial" w:hAnsi="Arial" w:cs="Arial"/>
          <w:sz w:val="20"/>
          <w:szCs w:val="20"/>
        </w:rPr>
        <w:t>.</w:t>
      </w:r>
    </w:p>
    <w:p w:rsidR="006943EE" w:rsidRDefault="006943EE" w:rsidP="00D208CF">
      <w:pPr>
        <w:pStyle w:val="Normal1"/>
        <w:spacing w:before="100" w:beforeAutospacing="1" w:after="100" w:afterAutospacing="1" w:line="360" w:lineRule="auto"/>
        <w:jc w:val="both"/>
        <w:rPr>
          <w:rFonts w:ascii="Arial" w:eastAsia="Arial" w:hAnsi="Arial" w:cs="Arial"/>
          <w:sz w:val="20"/>
          <w:szCs w:val="20"/>
        </w:rPr>
      </w:pPr>
    </w:p>
    <w:p w:rsidR="006943EE" w:rsidRPr="006943EE" w:rsidRDefault="006943EE" w:rsidP="00D208CF">
      <w:pPr>
        <w:pStyle w:val="Normal1"/>
        <w:spacing w:before="100" w:beforeAutospacing="1" w:after="100" w:afterAutospacing="1" w:line="360" w:lineRule="auto"/>
        <w:jc w:val="both"/>
        <w:rPr>
          <w:rFonts w:ascii="Arial" w:eastAsia="Arial" w:hAnsi="Arial" w:cs="Arial"/>
          <w:color w:val="FF0000"/>
          <w:sz w:val="20"/>
          <w:szCs w:val="20"/>
        </w:rPr>
      </w:pPr>
      <w:r w:rsidRPr="006943EE">
        <w:rPr>
          <w:rFonts w:ascii="Arial" w:eastAsia="Arial" w:hAnsi="Arial" w:cs="Arial"/>
          <w:color w:val="FF0000"/>
          <w:sz w:val="20"/>
          <w:szCs w:val="20"/>
        </w:rPr>
        <w:t xml:space="preserve">[Antes de cuantitativo mencionar desde la geografía ha sido </w:t>
      </w:r>
      <w:proofErr w:type="gramStart"/>
      <w:r w:rsidRPr="006943EE">
        <w:rPr>
          <w:rFonts w:ascii="Arial" w:eastAsia="Arial" w:hAnsi="Arial" w:cs="Arial"/>
          <w:color w:val="FF0000"/>
          <w:sz w:val="20"/>
          <w:szCs w:val="20"/>
        </w:rPr>
        <w:t>abordada</w:t>
      </w:r>
      <w:proofErr w:type="gramEnd"/>
    </w:p>
    <w:p w:rsidR="006943EE" w:rsidRPr="006943EE" w:rsidRDefault="006943EE" w:rsidP="006943EE">
      <w:pPr>
        <w:pStyle w:val="Normal1"/>
        <w:spacing w:before="100" w:beforeAutospacing="1" w:after="100" w:afterAutospacing="1" w:line="360" w:lineRule="auto"/>
        <w:jc w:val="both"/>
        <w:rPr>
          <w:rFonts w:ascii="Arial" w:eastAsia="Arial" w:hAnsi="Arial" w:cs="Arial"/>
          <w:color w:val="FF0000"/>
          <w:sz w:val="20"/>
          <w:szCs w:val="20"/>
        </w:rPr>
      </w:pPr>
      <w:r w:rsidRPr="006943EE">
        <w:rPr>
          <w:rFonts w:ascii="Arial" w:eastAsia="Arial" w:hAnsi="Arial" w:cs="Arial"/>
          <w:color w:val="FF0000"/>
          <w:sz w:val="20"/>
          <w:szCs w:val="20"/>
        </w:rPr>
        <w:t>Como se ha enfatizado dada la falta de datos duros entorno de las personas en situación de calle en México aunada al reciente desarrollo de la Geomática para las Ciencias Sociales, las investigaciones de este tipo aún no se han implementado en México.</w:t>
      </w:r>
    </w:p>
    <w:p w:rsidR="006943EE" w:rsidRPr="006943EE" w:rsidRDefault="006943EE" w:rsidP="006943EE">
      <w:pPr>
        <w:pStyle w:val="Normal1"/>
        <w:spacing w:before="100" w:beforeAutospacing="1" w:after="100" w:afterAutospacing="1" w:line="360" w:lineRule="auto"/>
        <w:jc w:val="both"/>
        <w:rPr>
          <w:rFonts w:ascii="Arial" w:eastAsia="Arial" w:hAnsi="Arial" w:cs="Arial"/>
          <w:color w:val="FF0000"/>
          <w:sz w:val="20"/>
          <w:szCs w:val="20"/>
        </w:rPr>
      </w:pPr>
      <w:r w:rsidRPr="006943EE">
        <w:rPr>
          <w:rFonts w:ascii="Arial" w:eastAsia="Arial" w:hAnsi="Arial" w:cs="Arial"/>
          <w:color w:val="FF0000"/>
          <w:sz w:val="20"/>
          <w:szCs w:val="20"/>
        </w:rPr>
        <w:t>A nivel nacional, el tema ha sido apreciado frecuentemente desde otras perspectivas excluyentes de la territorialidad, sin embargo el tema ha empezado a estudiarse desde la perspectiva geográfica en la calidad de exploratoria.</w:t>
      </w:r>
      <w:r w:rsidRPr="006943EE">
        <w:rPr>
          <w:rFonts w:ascii="Arial" w:eastAsia="Arial" w:hAnsi="Arial" w:cs="Arial"/>
          <w:color w:val="FF0000"/>
          <w:sz w:val="20"/>
          <w:szCs w:val="20"/>
        </w:rPr>
        <w:t>]</w:t>
      </w:r>
    </w:p>
    <w:p w:rsidR="006943EE" w:rsidRDefault="006943EE" w:rsidP="00D208CF">
      <w:pPr>
        <w:pStyle w:val="Normal1"/>
        <w:spacing w:before="100" w:beforeAutospacing="1" w:after="100" w:afterAutospacing="1" w:line="360" w:lineRule="auto"/>
        <w:jc w:val="both"/>
        <w:rPr>
          <w:rFonts w:ascii="Arial" w:eastAsia="Arial" w:hAnsi="Arial" w:cs="Arial"/>
          <w:sz w:val="20"/>
          <w:szCs w:val="20"/>
        </w:rPr>
      </w:pPr>
    </w:p>
    <w:p w:rsidR="006943EE" w:rsidRDefault="006943EE" w:rsidP="00D208CF">
      <w:pPr>
        <w:pStyle w:val="Normal1"/>
        <w:spacing w:before="100" w:beforeAutospacing="1" w:after="100" w:afterAutospacing="1" w:line="360" w:lineRule="auto"/>
        <w:jc w:val="both"/>
        <w:rPr>
          <w:rFonts w:ascii="Arial" w:eastAsia="Arial" w:hAnsi="Arial" w:cs="Arial"/>
          <w:sz w:val="20"/>
          <w:szCs w:val="20"/>
        </w:rPr>
      </w:pPr>
    </w:p>
    <w:p w:rsidR="00D208CF" w:rsidRDefault="00302AFD" w:rsidP="00D208CF">
      <w:pPr>
        <w:pStyle w:val="Normal1"/>
        <w:spacing w:before="100" w:beforeAutospacing="1" w:after="100" w:afterAutospacing="1" w:line="360" w:lineRule="auto"/>
        <w:jc w:val="both"/>
        <w:rPr>
          <w:rFonts w:ascii="Arial" w:eastAsia="Arial" w:hAnsi="Arial" w:cs="Arial"/>
          <w:sz w:val="20"/>
          <w:szCs w:val="20"/>
        </w:rPr>
      </w:pPr>
      <w:r>
        <w:rPr>
          <w:rFonts w:ascii="Arial" w:eastAsia="Arial" w:hAnsi="Arial" w:cs="Arial"/>
          <w:sz w:val="20"/>
          <w:szCs w:val="20"/>
        </w:rPr>
        <w:t xml:space="preserve">Por medio de los trabajos de origen </w:t>
      </w:r>
      <w:r w:rsidR="00D208CF">
        <w:rPr>
          <w:rFonts w:ascii="Arial" w:eastAsia="Arial" w:hAnsi="Arial" w:cs="Arial"/>
          <w:sz w:val="20"/>
          <w:szCs w:val="20"/>
        </w:rPr>
        <w:t xml:space="preserve">cuantitativo ha </w:t>
      </w:r>
      <w:r>
        <w:rPr>
          <w:rFonts w:ascii="Arial" w:eastAsia="Arial" w:hAnsi="Arial" w:cs="Arial"/>
          <w:sz w:val="20"/>
          <w:szCs w:val="20"/>
        </w:rPr>
        <w:t xml:space="preserve">sido posible </w:t>
      </w:r>
      <w:r w:rsidR="00D208CF" w:rsidRPr="00E551CD">
        <w:rPr>
          <w:rFonts w:ascii="Arial" w:eastAsia="Arial" w:hAnsi="Arial" w:cs="Arial"/>
          <w:sz w:val="20"/>
          <w:szCs w:val="20"/>
        </w:rPr>
        <w:t>apreciar distribuciones, patrones y demás relaciones que los métodos cu</w:t>
      </w:r>
      <w:r w:rsidR="0041763E">
        <w:rPr>
          <w:rFonts w:ascii="Arial" w:eastAsia="Arial" w:hAnsi="Arial" w:cs="Arial"/>
          <w:sz w:val="20"/>
          <w:szCs w:val="20"/>
        </w:rPr>
        <w:t>alitativos encuentran limitados,</w:t>
      </w:r>
      <w:r>
        <w:rPr>
          <w:rFonts w:ascii="Arial" w:eastAsia="Arial" w:hAnsi="Arial" w:cs="Arial"/>
          <w:sz w:val="20"/>
          <w:szCs w:val="20"/>
        </w:rPr>
        <w:t xml:space="preserve"> sin embargo</w:t>
      </w:r>
      <w:r w:rsidR="0041763E">
        <w:rPr>
          <w:rFonts w:ascii="Arial" w:eastAsia="Arial" w:hAnsi="Arial" w:cs="Arial"/>
          <w:sz w:val="20"/>
          <w:szCs w:val="20"/>
        </w:rPr>
        <w:t xml:space="preserve"> para que este tipo </w:t>
      </w:r>
      <w:proofErr w:type="gramStart"/>
      <w:r w:rsidR="0041763E">
        <w:rPr>
          <w:rFonts w:ascii="Arial" w:eastAsia="Arial" w:hAnsi="Arial" w:cs="Arial"/>
          <w:sz w:val="20"/>
          <w:szCs w:val="20"/>
        </w:rPr>
        <w:t>de</w:t>
      </w:r>
      <w:proofErr w:type="gramEnd"/>
      <w:r w:rsidR="0041763E">
        <w:rPr>
          <w:rFonts w:ascii="Arial" w:eastAsia="Arial" w:hAnsi="Arial" w:cs="Arial"/>
          <w:sz w:val="20"/>
          <w:szCs w:val="20"/>
        </w:rPr>
        <w:t xml:space="preserve"> análisis se lleve a cabo, </w:t>
      </w:r>
      <w:r w:rsidR="000A1D35">
        <w:rPr>
          <w:rFonts w:ascii="Arial" w:eastAsia="Arial" w:hAnsi="Arial" w:cs="Arial"/>
          <w:sz w:val="20"/>
          <w:szCs w:val="20"/>
        </w:rPr>
        <w:t xml:space="preserve">se </w:t>
      </w:r>
      <w:r w:rsidR="0041763E">
        <w:rPr>
          <w:rFonts w:ascii="Arial" w:eastAsia="Arial" w:hAnsi="Arial" w:cs="Arial"/>
          <w:sz w:val="20"/>
          <w:szCs w:val="20"/>
        </w:rPr>
        <w:t xml:space="preserve">han utilizado </w:t>
      </w:r>
      <w:r w:rsidR="00D208CF" w:rsidRPr="00E551CD">
        <w:rPr>
          <w:rFonts w:ascii="Arial" w:eastAsia="Arial" w:hAnsi="Arial" w:cs="Arial"/>
          <w:sz w:val="20"/>
          <w:szCs w:val="20"/>
        </w:rPr>
        <w:t>datos concr</w:t>
      </w:r>
      <w:r w:rsidR="00D208CF">
        <w:rPr>
          <w:rFonts w:ascii="Arial" w:eastAsia="Arial" w:hAnsi="Arial" w:cs="Arial"/>
          <w:sz w:val="20"/>
          <w:szCs w:val="20"/>
        </w:rPr>
        <w:t>etos, materiales y comprobables (</w:t>
      </w:r>
      <w:r w:rsidR="00D208CF" w:rsidRPr="00E551CD">
        <w:rPr>
          <w:rFonts w:ascii="Arial" w:eastAsia="Arial" w:hAnsi="Arial" w:cs="Arial"/>
          <w:sz w:val="20"/>
          <w:szCs w:val="20"/>
        </w:rPr>
        <w:t>datos estadísticos o espaciales</w:t>
      </w:r>
      <w:r w:rsidR="00D208CF">
        <w:rPr>
          <w:rFonts w:ascii="Arial" w:eastAsia="Arial" w:hAnsi="Arial" w:cs="Arial"/>
          <w:sz w:val="20"/>
          <w:szCs w:val="20"/>
        </w:rPr>
        <w:t>)</w:t>
      </w:r>
      <w:r w:rsidR="000A1D35">
        <w:rPr>
          <w:rFonts w:ascii="Arial" w:eastAsia="Arial" w:hAnsi="Arial" w:cs="Arial"/>
          <w:sz w:val="20"/>
          <w:szCs w:val="20"/>
        </w:rPr>
        <w:t>,</w:t>
      </w:r>
      <w:r w:rsidR="00184D2B">
        <w:rPr>
          <w:rFonts w:ascii="Arial" w:eastAsia="Arial" w:hAnsi="Arial" w:cs="Arial"/>
          <w:sz w:val="20"/>
          <w:szCs w:val="20"/>
        </w:rPr>
        <w:t xml:space="preserve"> </w:t>
      </w:r>
      <w:r w:rsidR="0041763E">
        <w:rPr>
          <w:rFonts w:ascii="Arial" w:eastAsia="Arial" w:hAnsi="Arial" w:cs="Arial"/>
          <w:sz w:val="20"/>
          <w:szCs w:val="20"/>
        </w:rPr>
        <w:t xml:space="preserve">con los que </w:t>
      </w:r>
      <w:r w:rsidR="00184D2B">
        <w:rPr>
          <w:rFonts w:ascii="Arial" w:eastAsia="Arial" w:hAnsi="Arial" w:cs="Arial"/>
          <w:sz w:val="20"/>
          <w:szCs w:val="20"/>
        </w:rPr>
        <w:t xml:space="preserve">diversos países </w:t>
      </w:r>
      <w:r w:rsidR="0041763E">
        <w:rPr>
          <w:rFonts w:ascii="Arial" w:eastAsia="Arial" w:hAnsi="Arial" w:cs="Arial"/>
          <w:sz w:val="20"/>
          <w:szCs w:val="20"/>
        </w:rPr>
        <w:t xml:space="preserve">cuentan gracias al trabajo </w:t>
      </w:r>
      <w:r w:rsidR="0068052B">
        <w:rPr>
          <w:rFonts w:ascii="Arial" w:eastAsia="Arial" w:hAnsi="Arial" w:cs="Arial"/>
          <w:sz w:val="20"/>
          <w:szCs w:val="20"/>
        </w:rPr>
        <w:t>de</w:t>
      </w:r>
      <w:r w:rsidR="00184D2B">
        <w:rPr>
          <w:rFonts w:ascii="Arial" w:eastAsia="Arial" w:hAnsi="Arial" w:cs="Arial"/>
          <w:sz w:val="20"/>
          <w:szCs w:val="20"/>
        </w:rPr>
        <w:t xml:space="preserve"> inst</w:t>
      </w:r>
      <w:r w:rsidR="0068052B">
        <w:rPr>
          <w:rFonts w:ascii="Arial" w:eastAsia="Arial" w:hAnsi="Arial" w:cs="Arial"/>
          <w:sz w:val="20"/>
          <w:szCs w:val="20"/>
        </w:rPr>
        <w:t>ancias especializadas.</w:t>
      </w:r>
    </w:p>
    <w:p w:rsidR="006943EE" w:rsidRPr="006943EE" w:rsidRDefault="00184D2B" w:rsidP="00D208CF">
      <w:pPr>
        <w:pStyle w:val="Normal1"/>
        <w:spacing w:before="100" w:beforeAutospacing="1" w:after="100" w:afterAutospacing="1" w:line="360" w:lineRule="auto"/>
        <w:jc w:val="both"/>
        <w:rPr>
          <w:rFonts w:ascii="Arial" w:eastAsia="Arial" w:hAnsi="Arial" w:cs="Arial"/>
          <w:sz w:val="20"/>
          <w:szCs w:val="20"/>
        </w:rPr>
      </w:pPr>
      <w:r>
        <w:rPr>
          <w:rFonts w:ascii="Arial" w:eastAsia="Arial" w:hAnsi="Arial" w:cs="Arial"/>
          <w:sz w:val="20"/>
          <w:szCs w:val="20"/>
        </w:rPr>
        <w:t>En el caso de México</w:t>
      </w:r>
      <w:r w:rsidR="0041763E">
        <w:rPr>
          <w:rFonts w:ascii="Arial" w:eastAsia="Arial" w:hAnsi="Arial" w:cs="Arial"/>
          <w:sz w:val="20"/>
          <w:szCs w:val="20"/>
        </w:rPr>
        <w:t xml:space="preserve">, hasta la fecha no existe </w:t>
      </w:r>
      <w:r w:rsidR="00433C9E">
        <w:rPr>
          <w:rFonts w:ascii="Arial" w:eastAsia="Arial" w:hAnsi="Arial" w:cs="Arial"/>
          <w:sz w:val="20"/>
          <w:szCs w:val="20"/>
        </w:rPr>
        <w:t xml:space="preserve">un organismo dedicado a la obtención de datos de personas en situación de calle, por lo que los datos provienen en su mayoría de organismos </w:t>
      </w:r>
      <w:r w:rsidR="0074431C">
        <w:rPr>
          <w:rFonts w:ascii="Arial" w:eastAsia="Arial" w:hAnsi="Arial" w:cs="Arial"/>
          <w:sz w:val="20"/>
          <w:szCs w:val="20"/>
        </w:rPr>
        <w:t>gubernamentales</w:t>
      </w:r>
      <w:r w:rsidR="00433C9E">
        <w:rPr>
          <w:rFonts w:ascii="Arial" w:eastAsia="Arial" w:hAnsi="Arial" w:cs="Arial"/>
          <w:sz w:val="20"/>
          <w:szCs w:val="20"/>
        </w:rPr>
        <w:t xml:space="preserve"> y privados de corte asistencial</w:t>
      </w:r>
      <w:r w:rsidR="00A26B27">
        <w:rPr>
          <w:rFonts w:ascii="Arial" w:eastAsia="Arial" w:hAnsi="Arial" w:cs="Arial"/>
          <w:sz w:val="20"/>
          <w:szCs w:val="20"/>
        </w:rPr>
        <w:t xml:space="preserve">, </w:t>
      </w:r>
      <w:r w:rsidR="00B6041A">
        <w:rPr>
          <w:rFonts w:ascii="Arial" w:eastAsia="Arial" w:hAnsi="Arial" w:cs="Arial"/>
          <w:sz w:val="20"/>
          <w:szCs w:val="20"/>
        </w:rPr>
        <w:t xml:space="preserve">los cuales </w:t>
      </w:r>
      <w:r w:rsidR="0074431C">
        <w:rPr>
          <w:rFonts w:ascii="Arial" w:eastAsia="Arial" w:hAnsi="Arial" w:cs="Arial"/>
          <w:sz w:val="20"/>
          <w:szCs w:val="20"/>
        </w:rPr>
        <w:t>obedece</w:t>
      </w:r>
      <w:r w:rsidR="00B6041A">
        <w:rPr>
          <w:rFonts w:ascii="Arial" w:eastAsia="Arial" w:hAnsi="Arial" w:cs="Arial"/>
          <w:sz w:val="20"/>
          <w:szCs w:val="20"/>
        </w:rPr>
        <w:t>n</w:t>
      </w:r>
      <w:r w:rsidR="0074431C">
        <w:rPr>
          <w:rFonts w:ascii="Arial" w:eastAsia="Arial" w:hAnsi="Arial" w:cs="Arial"/>
          <w:sz w:val="20"/>
          <w:szCs w:val="20"/>
        </w:rPr>
        <w:t xml:space="preserve"> p</w:t>
      </w:r>
      <w:r w:rsidR="00B6041A">
        <w:rPr>
          <w:rFonts w:ascii="Arial" w:eastAsia="Arial" w:hAnsi="Arial" w:cs="Arial"/>
          <w:sz w:val="20"/>
          <w:szCs w:val="20"/>
        </w:rPr>
        <w:t>rincipios distintos a los académicos</w:t>
      </w:r>
      <w:r w:rsidR="00706778">
        <w:rPr>
          <w:rFonts w:ascii="Arial" w:eastAsia="Arial" w:hAnsi="Arial" w:cs="Arial"/>
          <w:sz w:val="20"/>
          <w:szCs w:val="20"/>
        </w:rPr>
        <w:t xml:space="preserve"> y en caso de los geográficos carecen de la referencia espacial necesaria.</w:t>
      </w:r>
    </w:p>
    <w:p w:rsidR="00706778" w:rsidRDefault="0043234C" w:rsidP="00706778">
      <w:pPr>
        <w:pStyle w:val="Normal1"/>
        <w:spacing w:before="100" w:beforeAutospacing="1" w:after="100" w:afterAutospacing="1" w:line="360" w:lineRule="auto"/>
        <w:jc w:val="both"/>
        <w:rPr>
          <w:rFonts w:ascii="Arial" w:eastAsia="Arial" w:hAnsi="Arial" w:cs="Arial"/>
          <w:sz w:val="20"/>
          <w:szCs w:val="20"/>
        </w:rPr>
      </w:pPr>
      <w:r>
        <w:rPr>
          <w:rFonts w:ascii="Arial" w:eastAsia="Arial" w:hAnsi="Arial" w:cs="Arial"/>
          <w:sz w:val="20"/>
          <w:szCs w:val="20"/>
        </w:rPr>
        <w:t>Deb</w:t>
      </w:r>
      <w:r w:rsidR="00C92DF5">
        <w:rPr>
          <w:rFonts w:ascii="Arial" w:eastAsia="Arial" w:hAnsi="Arial" w:cs="Arial"/>
          <w:sz w:val="20"/>
          <w:szCs w:val="20"/>
        </w:rPr>
        <w:t>ido al obstáculo que representan</w:t>
      </w:r>
      <w:r>
        <w:rPr>
          <w:rFonts w:ascii="Arial" w:eastAsia="Arial" w:hAnsi="Arial" w:cs="Arial"/>
          <w:sz w:val="20"/>
          <w:szCs w:val="20"/>
        </w:rPr>
        <w:t xml:space="preserve"> las </w:t>
      </w:r>
      <w:r w:rsidR="000971AA">
        <w:rPr>
          <w:rFonts w:ascii="Arial" w:eastAsia="Arial" w:hAnsi="Arial" w:cs="Arial"/>
          <w:sz w:val="20"/>
          <w:szCs w:val="20"/>
        </w:rPr>
        <w:t>deficiencias</w:t>
      </w:r>
      <w:r>
        <w:rPr>
          <w:rFonts w:ascii="Arial" w:eastAsia="Arial" w:hAnsi="Arial" w:cs="Arial"/>
          <w:sz w:val="20"/>
          <w:szCs w:val="20"/>
        </w:rPr>
        <w:t xml:space="preserve"> citadas, el quehacer geográfico se encuentra limitado en el </w:t>
      </w:r>
      <w:r w:rsidR="00C83227">
        <w:rPr>
          <w:rFonts w:ascii="Arial" w:eastAsia="Arial" w:hAnsi="Arial" w:cs="Arial"/>
          <w:sz w:val="20"/>
          <w:szCs w:val="20"/>
        </w:rPr>
        <w:t>p</w:t>
      </w:r>
      <w:r>
        <w:rPr>
          <w:rFonts w:ascii="Arial" w:eastAsia="Arial" w:hAnsi="Arial" w:cs="Arial"/>
          <w:sz w:val="20"/>
          <w:szCs w:val="20"/>
        </w:rPr>
        <w:t>aís, lo que hace necesario</w:t>
      </w:r>
      <w:r w:rsidR="00C92DF5">
        <w:rPr>
          <w:rFonts w:ascii="Arial" w:eastAsia="Arial" w:hAnsi="Arial" w:cs="Arial"/>
          <w:sz w:val="20"/>
          <w:szCs w:val="20"/>
        </w:rPr>
        <w:t xml:space="preserve"> la implementación de </w:t>
      </w:r>
      <w:r>
        <w:rPr>
          <w:rFonts w:ascii="Arial" w:eastAsia="Arial" w:hAnsi="Arial" w:cs="Arial"/>
          <w:sz w:val="20"/>
          <w:szCs w:val="20"/>
        </w:rPr>
        <w:t>fuente</w:t>
      </w:r>
      <w:r w:rsidR="00C92DF5">
        <w:rPr>
          <w:rFonts w:ascii="Arial" w:eastAsia="Arial" w:hAnsi="Arial" w:cs="Arial"/>
          <w:sz w:val="20"/>
          <w:szCs w:val="20"/>
        </w:rPr>
        <w:t>s</w:t>
      </w:r>
      <w:r>
        <w:rPr>
          <w:rFonts w:ascii="Arial" w:eastAsia="Arial" w:hAnsi="Arial" w:cs="Arial"/>
          <w:sz w:val="20"/>
          <w:szCs w:val="20"/>
        </w:rPr>
        <w:t xml:space="preserve"> de datos encaminados hacia el conocimiento estadístico y espacial de la situación de la población sin hogar, la cual posibilite </w:t>
      </w:r>
      <w:r w:rsidR="00C92DF5">
        <w:rPr>
          <w:rFonts w:ascii="Arial" w:eastAsia="Arial" w:hAnsi="Arial" w:cs="Arial"/>
          <w:sz w:val="20"/>
          <w:szCs w:val="20"/>
        </w:rPr>
        <w:t xml:space="preserve">gestionar </w:t>
      </w:r>
      <w:r>
        <w:rPr>
          <w:rFonts w:ascii="Arial" w:eastAsia="Arial" w:hAnsi="Arial" w:cs="Arial"/>
          <w:sz w:val="20"/>
          <w:szCs w:val="20"/>
        </w:rPr>
        <w:t xml:space="preserve">los datos existentes </w:t>
      </w:r>
      <w:r w:rsidR="00C83227">
        <w:rPr>
          <w:rFonts w:ascii="Arial" w:eastAsia="Arial" w:hAnsi="Arial" w:cs="Arial"/>
          <w:sz w:val="20"/>
          <w:szCs w:val="20"/>
        </w:rPr>
        <w:t>y estimule la producción periódica que satisfagan normas básicas</w:t>
      </w:r>
      <w:r w:rsidR="000971AA">
        <w:rPr>
          <w:rFonts w:ascii="Arial" w:eastAsia="Arial" w:hAnsi="Arial" w:cs="Arial"/>
          <w:sz w:val="20"/>
          <w:szCs w:val="20"/>
        </w:rPr>
        <w:t>.</w:t>
      </w:r>
    </w:p>
    <w:p w:rsidR="00BF59E4" w:rsidRDefault="000971AA" w:rsidP="00D208CF">
      <w:pPr>
        <w:pStyle w:val="Normal1"/>
        <w:spacing w:before="100" w:beforeAutospacing="1" w:after="100" w:afterAutospacing="1" w:line="360" w:lineRule="auto"/>
        <w:jc w:val="both"/>
        <w:rPr>
          <w:rFonts w:ascii="Arial" w:eastAsia="Arial" w:hAnsi="Arial" w:cs="Arial"/>
          <w:sz w:val="20"/>
          <w:szCs w:val="20"/>
        </w:rPr>
      </w:pPr>
      <w:r>
        <w:rPr>
          <w:rFonts w:ascii="Arial" w:eastAsia="Arial" w:hAnsi="Arial" w:cs="Arial"/>
          <w:sz w:val="20"/>
          <w:szCs w:val="20"/>
        </w:rPr>
        <w:t>En este sentido</w:t>
      </w:r>
      <w:r w:rsidR="00BF59E4">
        <w:rPr>
          <w:rFonts w:ascii="Arial" w:eastAsia="Arial" w:hAnsi="Arial" w:cs="Arial"/>
          <w:sz w:val="20"/>
          <w:szCs w:val="20"/>
        </w:rPr>
        <w:t xml:space="preserve"> la instauración de una infraestructura con datos que satisfagan requerimientos</w:t>
      </w:r>
      <w:r w:rsidR="00A8752B">
        <w:rPr>
          <w:rFonts w:ascii="Arial" w:eastAsia="Arial" w:hAnsi="Arial" w:cs="Arial"/>
          <w:sz w:val="20"/>
          <w:szCs w:val="20"/>
        </w:rPr>
        <w:t xml:space="preserve"> académicos se considera necesaria.</w:t>
      </w:r>
      <w:r w:rsidR="00C92DF5">
        <w:rPr>
          <w:rFonts w:ascii="Arial" w:eastAsia="Arial" w:hAnsi="Arial" w:cs="Arial"/>
          <w:sz w:val="20"/>
          <w:szCs w:val="20"/>
        </w:rPr>
        <w:t xml:space="preserve"> Por </w:t>
      </w:r>
      <w:r w:rsidR="00A8752B">
        <w:rPr>
          <w:rFonts w:ascii="Arial" w:eastAsia="Arial" w:hAnsi="Arial" w:cs="Arial"/>
          <w:sz w:val="20"/>
          <w:szCs w:val="20"/>
        </w:rPr>
        <w:t>ello la propuesta de la estructuración de un Geoportal o un soporte de datos con características espaciales y estadísticas se perfila como una solución eficaz a la problemática de ausencia de datos de población sin hogar.</w:t>
      </w:r>
    </w:p>
    <w:p w:rsidR="00012D7D" w:rsidRDefault="00012D7D" w:rsidP="00D208CF">
      <w:pPr>
        <w:pStyle w:val="Normal1"/>
        <w:spacing w:before="100" w:beforeAutospacing="1" w:after="100" w:afterAutospacing="1" w:line="360" w:lineRule="auto"/>
        <w:jc w:val="both"/>
        <w:rPr>
          <w:rFonts w:ascii="Arial" w:eastAsia="Arial" w:hAnsi="Arial" w:cs="Arial"/>
          <w:sz w:val="20"/>
          <w:szCs w:val="20"/>
        </w:rPr>
      </w:pPr>
      <w:r>
        <w:rPr>
          <w:rFonts w:ascii="Arial" w:eastAsia="Arial" w:hAnsi="Arial" w:cs="Arial"/>
          <w:sz w:val="20"/>
          <w:szCs w:val="20"/>
        </w:rPr>
        <w:t>La ventaja</w:t>
      </w:r>
      <w:r w:rsidR="00C92DF5">
        <w:rPr>
          <w:rFonts w:ascii="Arial" w:eastAsia="Arial" w:hAnsi="Arial" w:cs="Arial"/>
          <w:sz w:val="20"/>
          <w:szCs w:val="20"/>
        </w:rPr>
        <w:t xml:space="preserve"> principal</w:t>
      </w:r>
      <w:r>
        <w:rPr>
          <w:rFonts w:ascii="Arial" w:eastAsia="Arial" w:hAnsi="Arial" w:cs="Arial"/>
          <w:sz w:val="20"/>
          <w:szCs w:val="20"/>
        </w:rPr>
        <w:t xml:space="preserve"> de un Geoportal </w:t>
      </w:r>
      <w:r w:rsidR="003B261F">
        <w:rPr>
          <w:rFonts w:ascii="Arial" w:eastAsia="Arial" w:hAnsi="Arial" w:cs="Arial"/>
          <w:sz w:val="20"/>
          <w:szCs w:val="20"/>
        </w:rPr>
        <w:t xml:space="preserve">radica en </w:t>
      </w:r>
      <w:r>
        <w:rPr>
          <w:rFonts w:ascii="Arial" w:eastAsia="Arial" w:hAnsi="Arial" w:cs="Arial"/>
          <w:sz w:val="20"/>
          <w:szCs w:val="20"/>
        </w:rPr>
        <w:t xml:space="preserve">la </w:t>
      </w:r>
      <w:r w:rsidR="00C92DF5">
        <w:rPr>
          <w:rFonts w:ascii="Arial" w:eastAsia="Arial" w:hAnsi="Arial" w:cs="Arial"/>
          <w:sz w:val="20"/>
          <w:szCs w:val="20"/>
        </w:rPr>
        <w:t xml:space="preserve">facilidad de acceso a datos espaciales de la situación de calle, debido principalmente a la </w:t>
      </w:r>
      <w:r>
        <w:rPr>
          <w:rFonts w:ascii="Arial" w:eastAsia="Arial" w:hAnsi="Arial" w:cs="Arial"/>
          <w:sz w:val="20"/>
          <w:szCs w:val="20"/>
        </w:rPr>
        <w:t xml:space="preserve">estructuración de un repositorio </w:t>
      </w:r>
      <w:r w:rsidR="003B261F">
        <w:rPr>
          <w:rFonts w:ascii="Arial" w:eastAsia="Arial" w:hAnsi="Arial" w:cs="Arial"/>
          <w:sz w:val="20"/>
          <w:szCs w:val="20"/>
        </w:rPr>
        <w:t>organizado</w:t>
      </w:r>
      <w:r w:rsidR="00C92DF5">
        <w:rPr>
          <w:rFonts w:ascii="Arial" w:eastAsia="Arial" w:hAnsi="Arial" w:cs="Arial"/>
          <w:sz w:val="20"/>
          <w:szCs w:val="20"/>
        </w:rPr>
        <w:t xml:space="preserve"> (</w:t>
      </w:r>
      <w:r>
        <w:rPr>
          <w:rFonts w:ascii="Arial" w:eastAsia="Arial" w:hAnsi="Arial" w:cs="Arial"/>
          <w:sz w:val="20"/>
          <w:szCs w:val="20"/>
        </w:rPr>
        <w:t>base de datos geográfica</w:t>
      </w:r>
      <w:r w:rsidR="00C92DF5">
        <w:rPr>
          <w:rFonts w:ascii="Arial" w:eastAsia="Arial" w:hAnsi="Arial" w:cs="Arial"/>
          <w:sz w:val="20"/>
          <w:szCs w:val="20"/>
        </w:rPr>
        <w:t>)</w:t>
      </w:r>
      <w:r w:rsidR="003B261F">
        <w:rPr>
          <w:rFonts w:ascii="Arial" w:eastAsia="Arial" w:hAnsi="Arial" w:cs="Arial"/>
          <w:sz w:val="20"/>
          <w:szCs w:val="20"/>
        </w:rPr>
        <w:t xml:space="preserve"> en vista de que </w:t>
      </w:r>
      <w:r>
        <w:rPr>
          <w:rFonts w:ascii="Arial" w:eastAsia="Arial" w:hAnsi="Arial" w:cs="Arial"/>
          <w:sz w:val="20"/>
          <w:szCs w:val="20"/>
        </w:rPr>
        <w:t xml:space="preserve">los datos pueden ser procesados, validados, analizados y publicados de forma tal que </w:t>
      </w:r>
      <w:r w:rsidR="00C92DF5">
        <w:rPr>
          <w:rFonts w:ascii="Arial" w:eastAsia="Arial" w:hAnsi="Arial" w:cs="Arial"/>
          <w:sz w:val="20"/>
          <w:szCs w:val="20"/>
        </w:rPr>
        <w:t xml:space="preserve">se </w:t>
      </w:r>
      <w:r w:rsidR="003B261F">
        <w:rPr>
          <w:rFonts w:ascii="Arial" w:eastAsia="Arial" w:hAnsi="Arial" w:cs="Arial"/>
          <w:sz w:val="20"/>
          <w:szCs w:val="20"/>
        </w:rPr>
        <w:t>evidenci</w:t>
      </w:r>
      <w:r w:rsidR="00C92DF5">
        <w:rPr>
          <w:rFonts w:ascii="Arial" w:eastAsia="Arial" w:hAnsi="Arial" w:cs="Arial"/>
          <w:sz w:val="20"/>
          <w:szCs w:val="20"/>
        </w:rPr>
        <w:t>en</w:t>
      </w:r>
      <w:r w:rsidR="003B261F">
        <w:rPr>
          <w:rFonts w:ascii="Arial" w:eastAsia="Arial" w:hAnsi="Arial" w:cs="Arial"/>
          <w:sz w:val="20"/>
          <w:szCs w:val="20"/>
        </w:rPr>
        <w:t xml:space="preserve"> patrones y conducta</w:t>
      </w:r>
      <w:r w:rsidR="00C92DF5">
        <w:rPr>
          <w:rFonts w:ascii="Arial" w:eastAsia="Arial" w:hAnsi="Arial" w:cs="Arial"/>
          <w:sz w:val="20"/>
          <w:szCs w:val="20"/>
        </w:rPr>
        <w:t>s geográficas.</w:t>
      </w:r>
    </w:p>
    <w:p w:rsidR="00B929FF" w:rsidRDefault="00B929FF" w:rsidP="00B929FF">
      <w:pPr>
        <w:pStyle w:val="Normal1"/>
        <w:spacing w:before="100" w:beforeAutospacing="1" w:after="100" w:afterAutospacing="1" w:line="360" w:lineRule="auto"/>
        <w:jc w:val="both"/>
        <w:rPr>
          <w:rFonts w:ascii="Arial" w:eastAsia="Arial" w:hAnsi="Arial" w:cs="Arial"/>
          <w:sz w:val="20"/>
          <w:szCs w:val="20"/>
        </w:rPr>
      </w:pPr>
      <w:r w:rsidRPr="007F0D9F">
        <w:rPr>
          <w:rFonts w:ascii="Arial" w:eastAsia="Arial" w:hAnsi="Arial" w:cs="Arial"/>
          <w:sz w:val="20"/>
          <w:szCs w:val="20"/>
        </w:rPr>
        <w:t>Con base en el panorama descrito, el presente trabajo se erige como una propuesta proveniente desde la disciplina geográfica en la cual se retoma la implementación de</w:t>
      </w:r>
      <w:r w:rsidR="00C92DF5">
        <w:rPr>
          <w:rFonts w:ascii="Arial" w:eastAsia="Arial" w:hAnsi="Arial" w:cs="Arial"/>
          <w:sz w:val="20"/>
          <w:szCs w:val="20"/>
        </w:rPr>
        <w:t xml:space="preserve"> un Geoportal de la situación de calle en la Ciudad de México</w:t>
      </w:r>
      <w:r w:rsidRPr="007F0D9F">
        <w:rPr>
          <w:rFonts w:ascii="Arial" w:eastAsia="Arial" w:hAnsi="Arial" w:cs="Arial"/>
          <w:sz w:val="20"/>
          <w:szCs w:val="20"/>
        </w:rPr>
        <w:t xml:space="preserve"> como </w:t>
      </w:r>
      <w:r w:rsidR="00C92DF5">
        <w:rPr>
          <w:rFonts w:ascii="Arial" w:eastAsia="Arial" w:hAnsi="Arial" w:cs="Arial"/>
          <w:sz w:val="20"/>
          <w:szCs w:val="20"/>
        </w:rPr>
        <w:t>un</w:t>
      </w:r>
      <w:r w:rsidR="00C55BD1">
        <w:rPr>
          <w:rFonts w:ascii="Arial" w:eastAsia="Arial" w:hAnsi="Arial" w:cs="Arial"/>
          <w:sz w:val="20"/>
          <w:szCs w:val="20"/>
        </w:rPr>
        <w:t xml:space="preserve"> método de estructuración de datos espaciales, permitiendo así </w:t>
      </w:r>
      <w:r w:rsidR="005A6093">
        <w:rPr>
          <w:rFonts w:ascii="Arial" w:eastAsia="Arial" w:hAnsi="Arial" w:cs="Arial"/>
          <w:sz w:val="20"/>
          <w:szCs w:val="20"/>
        </w:rPr>
        <w:t xml:space="preserve">desarrollar </w:t>
      </w:r>
      <w:r w:rsidRPr="007F0D9F">
        <w:rPr>
          <w:rFonts w:ascii="Arial" w:eastAsia="Arial" w:hAnsi="Arial" w:cs="Arial"/>
          <w:sz w:val="20"/>
          <w:szCs w:val="20"/>
        </w:rPr>
        <w:t>perspectivas adicionales al mero almacenamiento.</w:t>
      </w:r>
    </w:p>
    <w:p w:rsidR="00B929FF" w:rsidRDefault="00B929FF" w:rsidP="00B929FF">
      <w:pPr>
        <w:pStyle w:val="Normal1"/>
        <w:spacing w:before="100" w:beforeAutospacing="1" w:after="100" w:afterAutospacing="1" w:line="360" w:lineRule="auto"/>
        <w:jc w:val="both"/>
        <w:rPr>
          <w:rFonts w:ascii="Arial" w:eastAsia="Arial" w:hAnsi="Arial" w:cs="Arial"/>
          <w:sz w:val="20"/>
          <w:szCs w:val="20"/>
        </w:rPr>
      </w:pPr>
      <w:r w:rsidRPr="007F0D9F">
        <w:rPr>
          <w:rFonts w:ascii="Arial" w:eastAsia="Arial" w:hAnsi="Arial" w:cs="Arial"/>
          <w:sz w:val="20"/>
          <w:szCs w:val="20"/>
        </w:rPr>
        <w:t xml:space="preserve">A continuación se presenta la propuesta formal para la implementación de un repositorio geográfico para el manejo de datos estadísticos y espaciales, mismo que se ha basado en los parámetros para la gestión del proyecto establecidos por el Project Management </w:t>
      </w:r>
      <w:proofErr w:type="spellStart"/>
      <w:r w:rsidRPr="007F0D9F">
        <w:rPr>
          <w:rFonts w:ascii="Arial" w:eastAsia="Arial" w:hAnsi="Arial" w:cs="Arial"/>
          <w:sz w:val="20"/>
          <w:szCs w:val="20"/>
        </w:rPr>
        <w:t>Institute</w:t>
      </w:r>
      <w:proofErr w:type="spellEnd"/>
      <w:r w:rsidRPr="007F0D9F">
        <w:rPr>
          <w:rFonts w:ascii="Arial" w:eastAsia="Arial" w:hAnsi="Arial" w:cs="Arial"/>
          <w:sz w:val="20"/>
          <w:szCs w:val="20"/>
        </w:rPr>
        <w:t xml:space="preserve"> (PMI) a través de la guía  Project Management </w:t>
      </w:r>
      <w:proofErr w:type="spellStart"/>
      <w:r w:rsidRPr="007F0D9F">
        <w:rPr>
          <w:rFonts w:ascii="Arial" w:eastAsia="Arial" w:hAnsi="Arial" w:cs="Arial"/>
          <w:sz w:val="20"/>
          <w:szCs w:val="20"/>
        </w:rPr>
        <w:t>Body</w:t>
      </w:r>
      <w:proofErr w:type="spellEnd"/>
      <w:r w:rsidRPr="007F0D9F">
        <w:rPr>
          <w:rFonts w:ascii="Arial" w:eastAsia="Arial" w:hAnsi="Arial" w:cs="Arial"/>
          <w:sz w:val="20"/>
          <w:szCs w:val="20"/>
        </w:rPr>
        <w:t xml:space="preserve"> of </w:t>
      </w:r>
      <w:proofErr w:type="spellStart"/>
      <w:r w:rsidRPr="007F0D9F">
        <w:rPr>
          <w:rFonts w:ascii="Arial" w:eastAsia="Arial" w:hAnsi="Arial" w:cs="Arial"/>
          <w:sz w:val="20"/>
          <w:szCs w:val="20"/>
        </w:rPr>
        <w:t>Knowledge</w:t>
      </w:r>
      <w:proofErr w:type="spellEnd"/>
      <w:r w:rsidRPr="007F0D9F">
        <w:rPr>
          <w:rFonts w:ascii="Arial" w:eastAsia="Arial" w:hAnsi="Arial" w:cs="Arial"/>
          <w:sz w:val="20"/>
          <w:szCs w:val="20"/>
        </w:rPr>
        <w:t xml:space="preserve"> (PMBOK), además de contener los estándares propios de la información geográfic</w:t>
      </w:r>
      <w:r>
        <w:rPr>
          <w:rFonts w:ascii="Arial" w:eastAsia="Arial" w:hAnsi="Arial" w:cs="Arial"/>
          <w:sz w:val="20"/>
          <w:szCs w:val="20"/>
        </w:rPr>
        <w:t>a</w:t>
      </w:r>
      <w:r w:rsidRPr="007F0D9F">
        <w:rPr>
          <w:rFonts w:ascii="Arial" w:eastAsia="Arial" w:hAnsi="Arial" w:cs="Arial"/>
          <w:sz w:val="20"/>
          <w:szCs w:val="20"/>
        </w:rPr>
        <w:t xml:space="preserve"> pro</w:t>
      </w:r>
      <w:r w:rsidR="002E3655">
        <w:rPr>
          <w:rFonts w:ascii="Arial" w:eastAsia="Arial" w:hAnsi="Arial" w:cs="Arial"/>
          <w:sz w:val="20"/>
          <w:szCs w:val="20"/>
        </w:rPr>
        <w:t>porcionados por el ISO-ITC211.</w:t>
      </w:r>
    </w:p>
    <w:p w:rsidR="003B261F" w:rsidRDefault="003B261F" w:rsidP="00D208CF">
      <w:pPr>
        <w:pStyle w:val="Normal1"/>
        <w:spacing w:before="100" w:beforeAutospacing="1" w:after="100" w:afterAutospacing="1" w:line="360" w:lineRule="auto"/>
        <w:jc w:val="both"/>
        <w:rPr>
          <w:rFonts w:ascii="Arial" w:eastAsia="Arial" w:hAnsi="Arial" w:cs="Arial"/>
          <w:sz w:val="20"/>
          <w:szCs w:val="20"/>
        </w:rPr>
      </w:pPr>
    </w:p>
    <w:p w:rsidR="00F26E79" w:rsidRPr="00B11C2B" w:rsidRDefault="003B261F" w:rsidP="00B11C2B">
      <w:pPr>
        <w:pStyle w:val="Normal1"/>
        <w:tabs>
          <w:tab w:val="left" w:pos="426"/>
        </w:tabs>
        <w:spacing w:before="100" w:beforeAutospacing="1" w:after="100" w:afterAutospacing="1" w:line="360" w:lineRule="auto"/>
        <w:jc w:val="both"/>
        <w:rPr>
          <w:rFonts w:ascii="Arial" w:eastAsia="Arial" w:hAnsi="Arial" w:cs="Arial"/>
          <w:b/>
          <w:color w:val="auto"/>
          <w:sz w:val="20"/>
          <w:szCs w:val="20"/>
        </w:rPr>
      </w:pPr>
      <w:proofErr w:type="spellStart"/>
      <w:r w:rsidRPr="00B11C2B">
        <w:rPr>
          <w:rFonts w:ascii="Arial" w:eastAsia="Arial" w:hAnsi="Arial" w:cs="Arial"/>
          <w:b/>
          <w:color w:val="auto"/>
          <w:sz w:val="20"/>
          <w:szCs w:val="20"/>
        </w:rPr>
        <w:t>Geoportales</w:t>
      </w:r>
      <w:proofErr w:type="spellEnd"/>
      <w:r w:rsidRPr="00B11C2B">
        <w:rPr>
          <w:rFonts w:ascii="Arial" w:eastAsia="Arial" w:hAnsi="Arial" w:cs="Arial"/>
          <w:b/>
          <w:color w:val="auto"/>
          <w:sz w:val="20"/>
          <w:szCs w:val="20"/>
        </w:rPr>
        <w:t xml:space="preserve"> y </w:t>
      </w:r>
      <w:r w:rsidR="00B929FF" w:rsidRPr="00B11C2B">
        <w:rPr>
          <w:rFonts w:ascii="Arial" w:eastAsia="Arial" w:hAnsi="Arial" w:cs="Arial"/>
          <w:b/>
          <w:color w:val="auto"/>
          <w:sz w:val="20"/>
          <w:szCs w:val="20"/>
        </w:rPr>
        <w:t>pobreza urbana</w:t>
      </w:r>
      <w:r w:rsidR="004B0D9C" w:rsidRPr="00B11C2B">
        <w:rPr>
          <w:rFonts w:ascii="Arial" w:eastAsia="Arial" w:hAnsi="Arial" w:cs="Arial"/>
          <w:b/>
          <w:color w:val="auto"/>
          <w:sz w:val="20"/>
          <w:szCs w:val="20"/>
        </w:rPr>
        <w:t>:</w:t>
      </w:r>
      <w:r w:rsidR="00B929FF" w:rsidRPr="00B11C2B">
        <w:rPr>
          <w:rFonts w:ascii="Arial" w:eastAsia="Arial" w:hAnsi="Arial" w:cs="Arial"/>
          <w:b/>
          <w:color w:val="auto"/>
          <w:sz w:val="20"/>
          <w:szCs w:val="20"/>
        </w:rPr>
        <w:t xml:space="preserve"> Antecedentes </w:t>
      </w:r>
      <w:r w:rsidR="00B814BB">
        <w:rPr>
          <w:rFonts w:ascii="Arial" w:eastAsia="Arial" w:hAnsi="Arial" w:cs="Arial"/>
          <w:b/>
          <w:color w:val="auto"/>
          <w:sz w:val="20"/>
          <w:szCs w:val="20"/>
        </w:rPr>
        <w:t>conceptuales</w:t>
      </w:r>
      <w:r w:rsidR="00B929FF" w:rsidRPr="00B11C2B">
        <w:rPr>
          <w:rFonts w:ascii="Arial" w:eastAsia="Arial" w:hAnsi="Arial" w:cs="Arial"/>
          <w:b/>
          <w:color w:val="auto"/>
          <w:sz w:val="20"/>
          <w:szCs w:val="20"/>
        </w:rPr>
        <w:t xml:space="preserve"> </w:t>
      </w:r>
    </w:p>
    <w:p w:rsidR="007F0D9F" w:rsidRDefault="007F0D9F" w:rsidP="007F0D9F">
      <w:pPr>
        <w:pStyle w:val="Normal1"/>
        <w:spacing w:before="100" w:beforeAutospacing="1" w:after="100" w:afterAutospacing="1" w:line="360" w:lineRule="auto"/>
        <w:jc w:val="both"/>
        <w:rPr>
          <w:rFonts w:ascii="Arial" w:eastAsia="Arial" w:hAnsi="Arial" w:cs="Arial"/>
          <w:sz w:val="20"/>
          <w:szCs w:val="20"/>
        </w:rPr>
      </w:pPr>
      <w:r w:rsidRPr="007F0D9F">
        <w:rPr>
          <w:rFonts w:ascii="Arial" w:eastAsia="Arial" w:hAnsi="Arial" w:cs="Arial"/>
          <w:sz w:val="20"/>
          <w:szCs w:val="20"/>
        </w:rPr>
        <w:t>La situación de calle es una expresión de pobreza presente en espacios urbanos, en el cual, la vida de las personas afectadas se encuentra marcada por la exclusión física, social y legal, lo que las expone a la pérdida de recursos y habilidades que requieren para satisfacer sus necesidades físicas y sociales.</w:t>
      </w:r>
    </w:p>
    <w:p w:rsidR="007F0D9F" w:rsidRDefault="007F0D9F" w:rsidP="007F0D9F">
      <w:pPr>
        <w:pStyle w:val="Normal1"/>
        <w:spacing w:before="100" w:beforeAutospacing="1" w:after="100" w:afterAutospacing="1" w:line="360" w:lineRule="auto"/>
        <w:jc w:val="both"/>
        <w:rPr>
          <w:rFonts w:ascii="Arial" w:eastAsia="Arial" w:hAnsi="Arial" w:cs="Arial"/>
          <w:sz w:val="20"/>
          <w:szCs w:val="20"/>
        </w:rPr>
      </w:pPr>
      <w:r w:rsidRPr="007F0D9F">
        <w:rPr>
          <w:rFonts w:ascii="Arial" w:eastAsia="Arial" w:hAnsi="Arial" w:cs="Arial"/>
          <w:sz w:val="20"/>
          <w:szCs w:val="20"/>
        </w:rPr>
        <w:t>De acuerdo a ello, se considera que las personas en situación de calle de la Ciudad de México conforman una “</w:t>
      </w:r>
      <w:proofErr w:type="spellStart"/>
      <w:r w:rsidRPr="007F0D9F">
        <w:rPr>
          <w:rFonts w:ascii="Arial" w:eastAsia="Arial" w:hAnsi="Arial" w:cs="Arial"/>
          <w:sz w:val="20"/>
          <w:szCs w:val="20"/>
        </w:rPr>
        <w:t>infraclase</w:t>
      </w:r>
      <w:proofErr w:type="spellEnd"/>
      <w:r w:rsidRPr="007F0D9F">
        <w:rPr>
          <w:rFonts w:ascii="Arial" w:eastAsia="Arial" w:hAnsi="Arial" w:cs="Arial"/>
          <w:sz w:val="20"/>
          <w:szCs w:val="20"/>
        </w:rPr>
        <w:t xml:space="preserve"> urbana”, ya que dicha exclusión les impide (entre otros) acceder a un hogar y al sentido de ciudadanía en cualquier bloque social, características que los descarta de cualquier método de medición demográfico existente, y que e</w:t>
      </w:r>
      <w:r w:rsidR="009B4EA0">
        <w:rPr>
          <w:rFonts w:ascii="Arial" w:eastAsia="Arial" w:hAnsi="Arial" w:cs="Arial"/>
          <w:sz w:val="20"/>
          <w:szCs w:val="20"/>
        </w:rPr>
        <w:t xml:space="preserve">n consecuencia los </w:t>
      </w:r>
      <w:proofErr w:type="spellStart"/>
      <w:r w:rsidR="009B4EA0">
        <w:rPr>
          <w:rFonts w:ascii="Arial" w:eastAsia="Arial" w:hAnsi="Arial" w:cs="Arial"/>
          <w:sz w:val="20"/>
          <w:szCs w:val="20"/>
        </w:rPr>
        <w:t>invisibiliza</w:t>
      </w:r>
      <w:proofErr w:type="spellEnd"/>
      <w:r w:rsidRPr="007F0D9F">
        <w:rPr>
          <w:rFonts w:ascii="Arial" w:eastAsia="Arial" w:hAnsi="Arial" w:cs="Arial"/>
          <w:sz w:val="20"/>
          <w:szCs w:val="20"/>
        </w:rPr>
        <w:t xml:space="preserve"> (Soja, 2008: 360)</w:t>
      </w:r>
      <w:r w:rsidR="009B4EA0">
        <w:rPr>
          <w:rFonts w:ascii="Arial" w:eastAsia="Arial" w:hAnsi="Arial" w:cs="Arial"/>
          <w:sz w:val="20"/>
          <w:szCs w:val="20"/>
        </w:rPr>
        <w:t>.</w:t>
      </w:r>
    </w:p>
    <w:p w:rsidR="007F0D9F" w:rsidRDefault="007F0D9F" w:rsidP="007F0D9F">
      <w:pPr>
        <w:pStyle w:val="Normal1"/>
        <w:spacing w:before="100" w:beforeAutospacing="1" w:after="100" w:afterAutospacing="1" w:line="360" w:lineRule="auto"/>
        <w:jc w:val="both"/>
        <w:rPr>
          <w:rFonts w:ascii="Arial" w:eastAsia="Arial" w:hAnsi="Arial" w:cs="Arial"/>
          <w:sz w:val="20"/>
          <w:szCs w:val="20"/>
        </w:rPr>
      </w:pPr>
      <w:r w:rsidRPr="007F0D9F">
        <w:rPr>
          <w:rFonts w:ascii="Arial" w:eastAsia="Arial" w:hAnsi="Arial" w:cs="Arial"/>
          <w:sz w:val="20"/>
          <w:szCs w:val="20"/>
        </w:rPr>
        <w:t>Desde la perspectiva académica, este contexto de exclusión e invisibilidad ha tenido repercusiones significativas. Por un lado, la inexistencia de instrumentos capaces de gestionar datos de la población sin hogar ha dado paso a un rezago investigativo de aproximadamente dos décadas, el cual resulta alarmante por el hecho de que hasta el momento no existe una propuesta formal para la implementación de un repositorio de datos estadísticos y espaciales.</w:t>
      </w:r>
    </w:p>
    <w:p w:rsidR="007F0D9F" w:rsidRDefault="007F0D9F" w:rsidP="007F0D9F">
      <w:pPr>
        <w:pStyle w:val="Normal1"/>
        <w:spacing w:before="100" w:beforeAutospacing="1" w:after="100" w:afterAutospacing="1" w:line="360" w:lineRule="auto"/>
        <w:jc w:val="both"/>
        <w:rPr>
          <w:rFonts w:ascii="Arial" w:eastAsia="Arial" w:hAnsi="Arial" w:cs="Arial"/>
          <w:sz w:val="20"/>
          <w:szCs w:val="20"/>
        </w:rPr>
      </w:pPr>
      <w:r w:rsidRPr="007F0D9F">
        <w:rPr>
          <w:rFonts w:ascii="Arial" w:eastAsia="Arial" w:hAnsi="Arial" w:cs="Arial"/>
          <w:sz w:val="20"/>
          <w:szCs w:val="20"/>
        </w:rPr>
        <w:t>Por otro lado, la falta de producción científica, ha relegado a la conciencia empírica el crecimiento de este grupo en los últimos años, ya que no hay datos confiables que la demuestren. Cabe aclarar que estimados del Instituto de Asistencia y Reintegración Social (IASIS) calculan que para el periodo 2009-2012, la población sin hogar en la Ciudad de México pasó de 2,759 a 4,014 personas, lo que a grandes rasgos indica que la proporción del colectivo se duplicó en tres años. (IASIS, 2009: 2012).</w:t>
      </w:r>
    </w:p>
    <w:p w:rsidR="006331BD" w:rsidRDefault="006331BD" w:rsidP="007F0D9F">
      <w:pPr>
        <w:pStyle w:val="Normal1"/>
        <w:spacing w:before="100" w:beforeAutospacing="1" w:after="100" w:afterAutospacing="1" w:line="360" w:lineRule="auto"/>
        <w:jc w:val="both"/>
        <w:rPr>
          <w:rFonts w:ascii="Arial" w:eastAsia="Arial" w:hAnsi="Arial" w:cs="Arial"/>
          <w:sz w:val="20"/>
          <w:szCs w:val="20"/>
        </w:rPr>
      </w:pPr>
      <w:r>
        <w:rPr>
          <w:rFonts w:ascii="Arial" w:eastAsia="Arial" w:hAnsi="Arial" w:cs="Arial"/>
          <w:sz w:val="20"/>
          <w:szCs w:val="20"/>
        </w:rPr>
        <w:t>Como puede observarse, las formas en las que se expresa la invisibilidad afectan la forma de entender la situación de calle, debido a que el conocimiento basado en estimados induce un conocimiento parcial y subjetivo del fenó</w:t>
      </w:r>
      <w:r w:rsidR="00EF13E8">
        <w:rPr>
          <w:rFonts w:ascii="Arial" w:eastAsia="Arial" w:hAnsi="Arial" w:cs="Arial"/>
          <w:sz w:val="20"/>
          <w:szCs w:val="20"/>
        </w:rPr>
        <w:t>meno, donde sus repercusiones inmediatas se reflejan en las afectaciones gubernamentales y académicas al tratar el problema.</w:t>
      </w:r>
    </w:p>
    <w:p w:rsidR="008E4106" w:rsidRDefault="00542A32" w:rsidP="00186286">
      <w:pPr>
        <w:pStyle w:val="Normal1"/>
        <w:spacing w:before="100" w:beforeAutospacing="1" w:after="100" w:afterAutospacing="1" w:line="360" w:lineRule="auto"/>
        <w:jc w:val="both"/>
        <w:rPr>
          <w:rFonts w:ascii="Arial" w:eastAsia="Arial" w:hAnsi="Arial" w:cs="Arial"/>
          <w:sz w:val="20"/>
          <w:szCs w:val="20"/>
        </w:rPr>
      </w:pPr>
      <w:r>
        <w:rPr>
          <w:rFonts w:ascii="Arial" w:eastAsia="Arial" w:hAnsi="Arial" w:cs="Arial"/>
          <w:sz w:val="20"/>
          <w:szCs w:val="20"/>
        </w:rPr>
        <w:t>Al respecto, l</w:t>
      </w:r>
      <w:r w:rsidR="00AC5F5E">
        <w:rPr>
          <w:rFonts w:ascii="Arial" w:eastAsia="Arial" w:hAnsi="Arial" w:cs="Arial"/>
          <w:sz w:val="20"/>
          <w:szCs w:val="20"/>
        </w:rPr>
        <w:t xml:space="preserve">a población sin hogar </w:t>
      </w:r>
      <w:r w:rsidR="00AC5F5E" w:rsidRPr="001A66CE">
        <w:rPr>
          <w:rFonts w:ascii="Arial" w:eastAsia="Arial" w:hAnsi="Arial" w:cs="Arial"/>
          <w:sz w:val="20"/>
          <w:szCs w:val="20"/>
        </w:rPr>
        <w:t xml:space="preserve">se ha estudiado desde diferentes perspectivas </w:t>
      </w:r>
      <w:r w:rsidR="00AC5F5E">
        <w:rPr>
          <w:rFonts w:ascii="Arial" w:eastAsia="Arial" w:hAnsi="Arial" w:cs="Arial"/>
          <w:sz w:val="20"/>
          <w:szCs w:val="20"/>
        </w:rPr>
        <w:t>tales como</w:t>
      </w:r>
      <w:r w:rsidR="00186286">
        <w:rPr>
          <w:rFonts w:ascii="Arial" w:eastAsia="Arial" w:hAnsi="Arial" w:cs="Arial"/>
          <w:sz w:val="20"/>
          <w:szCs w:val="20"/>
        </w:rPr>
        <w:t xml:space="preserve"> la Psicología, Arquitectura y Derecho principalmente, s</w:t>
      </w:r>
      <w:r w:rsidR="00AC5F5E">
        <w:rPr>
          <w:rFonts w:ascii="Arial" w:eastAsia="Arial" w:hAnsi="Arial" w:cs="Arial"/>
          <w:sz w:val="20"/>
          <w:szCs w:val="20"/>
        </w:rPr>
        <w:t>in que hasta el momento</w:t>
      </w:r>
      <w:r w:rsidR="00186286">
        <w:rPr>
          <w:rFonts w:ascii="Arial" w:eastAsia="Arial" w:hAnsi="Arial" w:cs="Arial"/>
          <w:sz w:val="20"/>
          <w:szCs w:val="20"/>
        </w:rPr>
        <w:t xml:space="preserve"> se desarrollen estudios </w:t>
      </w:r>
      <w:r w:rsidR="00BB6B08">
        <w:rPr>
          <w:rFonts w:ascii="Arial" w:eastAsia="Arial" w:hAnsi="Arial" w:cs="Arial"/>
          <w:sz w:val="20"/>
          <w:szCs w:val="20"/>
        </w:rPr>
        <w:t>geográficos notables</w:t>
      </w:r>
      <w:r w:rsidR="00AC5F5E" w:rsidRPr="001A66CE">
        <w:rPr>
          <w:rFonts w:ascii="Arial" w:eastAsia="Arial" w:hAnsi="Arial" w:cs="Arial"/>
          <w:sz w:val="20"/>
          <w:szCs w:val="20"/>
        </w:rPr>
        <w:t xml:space="preserve">. En este sentido, se ha estudiado a partir de </w:t>
      </w:r>
      <w:r w:rsidR="008E4106">
        <w:rPr>
          <w:rFonts w:ascii="Arial" w:eastAsia="Arial" w:hAnsi="Arial" w:cs="Arial"/>
          <w:sz w:val="20"/>
          <w:szCs w:val="20"/>
        </w:rPr>
        <w:t xml:space="preserve">modelos educativos, </w:t>
      </w:r>
      <w:r w:rsidR="008E4106" w:rsidRPr="008E4106">
        <w:rPr>
          <w:rFonts w:ascii="Arial" w:eastAsia="Arial" w:hAnsi="Arial" w:cs="Arial"/>
          <w:sz w:val="20"/>
          <w:szCs w:val="20"/>
        </w:rPr>
        <w:t>construcción y diseño de proyectos inmobiliarios</w:t>
      </w:r>
      <w:r w:rsidR="008E4106">
        <w:rPr>
          <w:rFonts w:ascii="Arial" w:eastAsia="Arial" w:hAnsi="Arial" w:cs="Arial"/>
          <w:sz w:val="20"/>
          <w:szCs w:val="20"/>
        </w:rPr>
        <w:t xml:space="preserve"> o la </w:t>
      </w:r>
      <w:r w:rsidR="008E4106" w:rsidRPr="008E4106">
        <w:rPr>
          <w:rFonts w:ascii="Arial" w:eastAsia="Arial" w:hAnsi="Arial" w:cs="Arial"/>
          <w:sz w:val="20"/>
          <w:szCs w:val="20"/>
        </w:rPr>
        <w:t>intervención tutelar del Estado</w:t>
      </w:r>
      <w:r w:rsidR="008E4106">
        <w:rPr>
          <w:rFonts w:ascii="Arial" w:eastAsia="Arial" w:hAnsi="Arial" w:cs="Arial"/>
          <w:sz w:val="20"/>
          <w:szCs w:val="20"/>
        </w:rPr>
        <w:t xml:space="preserve">, </w:t>
      </w:r>
      <w:r w:rsidR="00BB6B08">
        <w:rPr>
          <w:rFonts w:ascii="Arial" w:eastAsia="Arial" w:hAnsi="Arial" w:cs="Arial"/>
          <w:sz w:val="20"/>
          <w:szCs w:val="20"/>
        </w:rPr>
        <w:t>temas que omiten</w:t>
      </w:r>
      <w:r w:rsidR="008E4106">
        <w:rPr>
          <w:rFonts w:ascii="Arial" w:eastAsia="Arial" w:hAnsi="Arial" w:cs="Arial"/>
          <w:sz w:val="20"/>
          <w:szCs w:val="20"/>
        </w:rPr>
        <w:t xml:space="preserve"> por completo las </w:t>
      </w:r>
      <w:r w:rsidR="00BB6B08">
        <w:rPr>
          <w:rFonts w:ascii="Arial" w:eastAsia="Arial" w:hAnsi="Arial" w:cs="Arial"/>
          <w:sz w:val="20"/>
          <w:szCs w:val="20"/>
        </w:rPr>
        <w:t>territorialidad</w:t>
      </w:r>
      <w:r w:rsidR="00BA35EB" w:rsidRPr="00BA35EB">
        <w:rPr>
          <w:rFonts w:ascii="Arial" w:eastAsia="Arial" w:hAnsi="Arial" w:cs="Arial"/>
          <w:sz w:val="20"/>
          <w:szCs w:val="20"/>
        </w:rPr>
        <w:t xml:space="preserve"> </w:t>
      </w:r>
      <w:r w:rsidR="00BA35EB">
        <w:rPr>
          <w:rFonts w:ascii="Arial" w:eastAsia="Arial" w:hAnsi="Arial" w:cs="Arial"/>
          <w:sz w:val="20"/>
          <w:szCs w:val="20"/>
        </w:rPr>
        <w:t>(Peralta, 2014: 22).</w:t>
      </w:r>
    </w:p>
    <w:p w:rsidR="00542A32" w:rsidRDefault="00542A32" w:rsidP="001A66CE">
      <w:pPr>
        <w:pStyle w:val="Normal1"/>
        <w:spacing w:before="100" w:beforeAutospacing="1" w:after="100" w:afterAutospacing="1" w:line="360" w:lineRule="auto"/>
        <w:jc w:val="both"/>
        <w:rPr>
          <w:rFonts w:ascii="Arial" w:eastAsia="Arial" w:hAnsi="Arial" w:cs="Arial"/>
          <w:sz w:val="20"/>
          <w:szCs w:val="20"/>
        </w:rPr>
      </w:pPr>
      <w:r>
        <w:rPr>
          <w:rFonts w:ascii="Arial" w:eastAsia="Arial" w:hAnsi="Arial" w:cs="Arial"/>
          <w:sz w:val="20"/>
          <w:szCs w:val="20"/>
        </w:rPr>
        <w:lastRenderedPageBreak/>
        <w:t xml:space="preserve">Del mismo modo </w:t>
      </w:r>
      <w:r w:rsidR="00BA35EB">
        <w:rPr>
          <w:rFonts w:ascii="Arial" w:eastAsia="Arial" w:hAnsi="Arial" w:cs="Arial"/>
          <w:sz w:val="20"/>
          <w:szCs w:val="20"/>
        </w:rPr>
        <w:t>e</w:t>
      </w:r>
      <w:r>
        <w:rPr>
          <w:rFonts w:ascii="Arial" w:eastAsia="Arial" w:hAnsi="Arial" w:cs="Arial"/>
          <w:sz w:val="20"/>
          <w:szCs w:val="20"/>
        </w:rPr>
        <w:t>n</w:t>
      </w:r>
      <w:r w:rsidR="001A66CE" w:rsidRPr="001A66CE">
        <w:rPr>
          <w:rFonts w:ascii="Arial" w:eastAsia="Arial" w:hAnsi="Arial" w:cs="Arial"/>
          <w:sz w:val="20"/>
          <w:szCs w:val="20"/>
        </w:rPr>
        <w:t xml:space="preserve"> Geomática </w:t>
      </w:r>
      <w:r>
        <w:rPr>
          <w:rFonts w:ascii="Arial" w:eastAsia="Arial" w:hAnsi="Arial" w:cs="Arial"/>
          <w:sz w:val="20"/>
          <w:szCs w:val="20"/>
        </w:rPr>
        <w:t xml:space="preserve">el tema ha sido evaluado únicamente </w:t>
      </w:r>
      <w:r w:rsidR="00BA35EB">
        <w:rPr>
          <w:rFonts w:ascii="Arial" w:eastAsia="Arial" w:hAnsi="Arial" w:cs="Arial"/>
          <w:sz w:val="20"/>
          <w:szCs w:val="20"/>
        </w:rPr>
        <w:t>a nivel internacional, si</w:t>
      </w:r>
      <w:r>
        <w:rPr>
          <w:rFonts w:ascii="Arial" w:eastAsia="Arial" w:hAnsi="Arial" w:cs="Arial"/>
          <w:sz w:val="20"/>
          <w:szCs w:val="20"/>
        </w:rPr>
        <w:t>endo la presente propuesta la primera que utilice sus recursos para comprender la dinámica espacial de la situación de calle. Por dicha característica, es preciso denotar las posibilidades que esta ciencia ha ofrecido a la temática hasta el momento.</w:t>
      </w:r>
    </w:p>
    <w:p w:rsidR="00194362" w:rsidRPr="00194362" w:rsidRDefault="00194362" w:rsidP="001A66CE">
      <w:pPr>
        <w:pStyle w:val="Normal1"/>
        <w:spacing w:before="100" w:beforeAutospacing="1" w:after="100" w:afterAutospacing="1" w:line="360" w:lineRule="auto"/>
        <w:jc w:val="both"/>
        <w:rPr>
          <w:rFonts w:ascii="Arial" w:eastAsia="Arial" w:hAnsi="Arial" w:cs="Arial"/>
          <w:i/>
          <w:sz w:val="20"/>
          <w:szCs w:val="20"/>
        </w:rPr>
      </w:pPr>
      <w:r w:rsidRPr="00194362">
        <w:rPr>
          <w:rFonts w:ascii="Arial" w:eastAsia="Arial" w:hAnsi="Arial" w:cs="Arial"/>
          <w:i/>
          <w:sz w:val="20"/>
          <w:szCs w:val="20"/>
        </w:rPr>
        <w:t>Geomática y situación de calle</w:t>
      </w:r>
      <w:r>
        <w:rPr>
          <w:rFonts w:ascii="Arial" w:eastAsia="Arial" w:hAnsi="Arial" w:cs="Arial"/>
          <w:i/>
          <w:sz w:val="20"/>
          <w:szCs w:val="20"/>
        </w:rPr>
        <w:t>.</w:t>
      </w:r>
    </w:p>
    <w:p w:rsidR="00194362" w:rsidRDefault="00194362" w:rsidP="001A66CE">
      <w:pPr>
        <w:pStyle w:val="Normal1"/>
        <w:spacing w:before="100" w:beforeAutospacing="1" w:after="100" w:afterAutospacing="1" w:line="360" w:lineRule="auto"/>
        <w:jc w:val="both"/>
        <w:rPr>
          <w:rFonts w:ascii="Arial" w:eastAsia="Arial" w:hAnsi="Arial" w:cs="Arial"/>
          <w:sz w:val="20"/>
          <w:szCs w:val="20"/>
        </w:rPr>
      </w:pPr>
      <w:r>
        <w:rPr>
          <w:rFonts w:ascii="Arial" w:eastAsia="Arial" w:hAnsi="Arial" w:cs="Arial"/>
          <w:sz w:val="20"/>
          <w:szCs w:val="20"/>
        </w:rPr>
        <w:t xml:space="preserve">La tendencia dentro del ámbito </w:t>
      </w:r>
      <w:proofErr w:type="spellStart"/>
      <w:r>
        <w:rPr>
          <w:rFonts w:ascii="Arial" w:eastAsia="Arial" w:hAnsi="Arial" w:cs="Arial"/>
          <w:sz w:val="20"/>
          <w:szCs w:val="20"/>
        </w:rPr>
        <w:t>geomático</w:t>
      </w:r>
      <w:proofErr w:type="spellEnd"/>
      <w:r>
        <w:rPr>
          <w:rFonts w:ascii="Arial" w:eastAsia="Arial" w:hAnsi="Arial" w:cs="Arial"/>
          <w:sz w:val="20"/>
          <w:szCs w:val="20"/>
        </w:rPr>
        <w:t xml:space="preserve"> es eminentemente cuantitativa. La característica principal para la vertiente y los métodos con los que cuenta </w:t>
      </w:r>
      <w:r w:rsidRPr="00542A32">
        <w:rPr>
          <w:rFonts w:ascii="Arial" w:eastAsia="Arial" w:hAnsi="Arial" w:cs="Arial"/>
          <w:sz w:val="20"/>
          <w:szCs w:val="20"/>
        </w:rPr>
        <w:t>otorgan a la investigación una serie de datos concretos, materiales y comprobables, donde a partir de datos estadísticos (variables socioeconómicas) o espaciales (a diferentes escalas), pueden generarse consultas, modelos espacio-temporales o análisis más elaborados que permitan apreciar distri</w:t>
      </w:r>
      <w:r w:rsidR="004E0162">
        <w:rPr>
          <w:rFonts w:ascii="Arial" w:eastAsia="Arial" w:hAnsi="Arial" w:cs="Arial"/>
          <w:sz w:val="20"/>
          <w:szCs w:val="20"/>
        </w:rPr>
        <w:t>buciones, patrones y relaciones.</w:t>
      </w:r>
    </w:p>
    <w:p w:rsidR="00194362" w:rsidRDefault="00177C9A" w:rsidP="001A66CE">
      <w:pPr>
        <w:pStyle w:val="Normal1"/>
        <w:spacing w:before="100" w:beforeAutospacing="1" w:after="100" w:afterAutospacing="1" w:line="360" w:lineRule="auto"/>
        <w:jc w:val="both"/>
        <w:rPr>
          <w:rFonts w:ascii="Arial" w:eastAsia="Arial" w:hAnsi="Arial" w:cs="Arial"/>
          <w:sz w:val="20"/>
          <w:szCs w:val="20"/>
        </w:rPr>
      </w:pPr>
      <w:r>
        <w:rPr>
          <w:rFonts w:ascii="Arial" w:eastAsia="Arial" w:hAnsi="Arial" w:cs="Arial"/>
          <w:sz w:val="20"/>
          <w:szCs w:val="20"/>
        </w:rPr>
        <w:t>De acuerdo</w:t>
      </w:r>
      <w:r w:rsidR="004E0162">
        <w:rPr>
          <w:rFonts w:ascii="Arial" w:eastAsia="Arial" w:hAnsi="Arial" w:cs="Arial"/>
          <w:sz w:val="20"/>
          <w:szCs w:val="20"/>
        </w:rPr>
        <w:t xml:space="preserve"> con ello, las técnicas que provee la Geomática se perfilan como una herramienta potencial para estudiar la situación sin hogar.</w:t>
      </w:r>
      <w:r w:rsidR="00CE6F54">
        <w:rPr>
          <w:rFonts w:ascii="Arial" w:eastAsia="Arial" w:hAnsi="Arial" w:cs="Arial"/>
          <w:sz w:val="20"/>
          <w:szCs w:val="20"/>
        </w:rPr>
        <w:t xml:space="preserve"> Los métodos utilizados al respecto consisten en tres</w:t>
      </w:r>
      <w:r w:rsidR="00FE1776">
        <w:rPr>
          <w:rFonts w:ascii="Arial" w:eastAsia="Arial" w:hAnsi="Arial" w:cs="Arial"/>
          <w:sz w:val="20"/>
          <w:szCs w:val="20"/>
        </w:rPr>
        <w:t>: Análisis Exploratorio de Datos Espaciales (ESDA por sus siglas en inglés), Regresión Geográficamente Ponderada (GWR) y Modelos de regresión espacial.</w:t>
      </w:r>
    </w:p>
    <w:p w:rsidR="004E0162" w:rsidRDefault="007D0084" w:rsidP="001A66CE">
      <w:pPr>
        <w:pStyle w:val="Normal1"/>
        <w:spacing w:before="100" w:beforeAutospacing="1" w:after="100" w:afterAutospacing="1" w:line="360" w:lineRule="auto"/>
        <w:jc w:val="both"/>
        <w:rPr>
          <w:rFonts w:ascii="Arial" w:eastAsia="Arial" w:hAnsi="Arial" w:cs="Arial"/>
          <w:sz w:val="20"/>
          <w:szCs w:val="20"/>
        </w:rPr>
      </w:pPr>
      <w:r>
        <w:rPr>
          <w:rFonts w:ascii="Arial" w:eastAsia="Arial" w:hAnsi="Arial" w:cs="Arial"/>
          <w:sz w:val="20"/>
          <w:szCs w:val="20"/>
        </w:rPr>
        <w:t>En primer lugar, e</w:t>
      </w:r>
      <w:r w:rsidR="00177C9A">
        <w:rPr>
          <w:rFonts w:ascii="Arial" w:eastAsia="Arial" w:hAnsi="Arial" w:cs="Arial"/>
          <w:sz w:val="20"/>
          <w:szCs w:val="20"/>
        </w:rPr>
        <w:t xml:space="preserve">l </w:t>
      </w:r>
      <w:r w:rsidR="00177C9A" w:rsidRPr="007D0084">
        <w:rPr>
          <w:rFonts w:ascii="Arial" w:eastAsia="Arial" w:hAnsi="Arial" w:cs="Arial"/>
          <w:i/>
          <w:sz w:val="20"/>
          <w:szCs w:val="20"/>
        </w:rPr>
        <w:t>ESDA</w:t>
      </w:r>
      <w:r w:rsidR="00177C9A">
        <w:rPr>
          <w:rFonts w:ascii="Arial" w:eastAsia="Arial" w:hAnsi="Arial" w:cs="Arial"/>
          <w:sz w:val="20"/>
          <w:szCs w:val="20"/>
        </w:rPr>
        <w:t xml:space="preserve"> ha sido utilizado </w:t>
      </w:r>
      <w:r w:rsidR="00667DC2">
        <w:rPr>
          <w:rFonts w:ascii="Arial" w:eastAsia="Arial" w:hAnsi="Arial" w:cs="Arial"/>
          <w:sz w:val="20"/>
          <w:szCs w:val="20"/>
        </w:rPr>
        <w:t xml:space="preserve">por Erick </w:t>
      </w:r>
      <w:proofErr w:type="spellStart"/>
      <w:r w:rsidR="00667DC2">
        <w:rPr>
          <w:rFonts w:ascii="Arial" w:eastAsia="Arial" w:hAnsi="Arial" w:cs="Arial"/>
          <w:sz w:val="20"/>
          <w:szCs w:val="20"/>
        </w:rPr>
        <w:t>Lobao</w:t>
      </w:r>
      <w:proofErr w:type="spellEnd"/>
      <w:r w:rsidR="00667DC2">
        <w:rPr>
          <w:rFonts w:ascii="Arial" w:eastAsia="Arial" w:hAnsi="Arial" w:cs="Arial"/>
          <w:sz w:val="20"/>
          <w:szCs w:val="20"/>
        </w:rPr>
        <w:t xml:space="preserve"> y Alan Murray </w:t>
      </w:r>
      <w:r w:rsidR="00177C9A">
        <w:rPr>
          <w:rFonts w:ascii="Arial" w:eastAsia="Arial" w:hAnsi="Arial" w:cs="Arial"/>
          <w:sz w:val="20"/>
          <w:szCs w:val="20"/>
        </w:rPr>
        <w:t xml:space="preserve">para realizar un análisis geográfico del sistema de refugios para personas sin hogar que habitan en </w:t>
      </w:r>
      <w:r w:rsidR="00BC6782">
        <w:rPr>
          <w:rFonts w:ascii="Arial" w:eastAsia="Arial" w:hAnsi="Arial" w:cs="Arial"/>
          <w:sz w:val="20"/>
          <w:szCs w:val="20"/>
        </w:rPr>
        <w:t>el condado de Franklin</w:t>
      </w:r>
      <w:r w:rsidR="007C7F58">
        <w:rPr>
          <w:rStyle w:val="Refdenotaalpie"/>
          <w:rFonts w:ascii="Arial" w:eastAsia="Arial" w:hAnsi="Arial" w:cs="Arial"/>
          <w:sz w:val="20"/>
          <w:szCs w:val="20"/>
        </w:rPr>
        <w:footnoteReference w:id="1"/>
      </w:r>
      <w:r w:rsidR="007C7F58">
        <w:rPr>
          <w:rFonts w:ascii="Arial" w:eastAsia="Arial" w:hAnsi="Arial" w:cs="Arial"/>
          <w:sz w:val="20"/>
          <w:szCs w:val="20"/>
        </w:rPr>
        <w:t xml:space="preserve">. </w:t>
      </w:r>
      <w:r w:rsidR="00E96428">
        <w:rPr>
          <w:rFonts w:ascii="Arial" w:eastAsia="Arial" w:hAnsi="Arial" w:cs="Arial"/>
          <w:sz w:val="20"/>
          <w:szCs w:val="20"/>
        </w:rPr>
        <w:t>Para ello se utilizaron datos vectoriales con información proporcionada por</w:t>
      </w:r>
      <w:r w:rsidR="00BC6782">
        <w:rPr>
          <w:rFonts w:ascii="Arial" w:eastAsia="Arial" w:hAnsi="Arial" w:cs="Arial"/>
          <w:sz w:val="20"/>
          <w:szCs w:val="20"/>
        </w:rPr>
        <w:t xml:space="preserve"> </w:t>
      </w:r>
      <w:proofErr w:type="spellStart"/>
      <w:r w:rsidR="00BC6782" w:rsidRPr="00BC6782">
        <w:rPr>
          <w:rFonts w:ascii="Arial" w:eastAsia="Arial" w:hAnsi="Arial" w:cs="Arial"/>
          <w:i/>
          <w:sz w:val="20"/>
          <w:szCs w:val="20"/>
        </w:rPr>
        <w:t>The</w:t>
      </w:r>
      <w:proofErr w:type="spellEnd"/>
      <w:r w:rsidR="00BC6782" w:rsidRPr="00BC6782">
        <w:rPr>
          <w:rFonts w:ascii="Arial" w:eastAsia="Arial" w:hAnsi="Arial" w:cs="Arial"/>
          <w:i/>
          <w:sz w:val="20"/>
          <w:szCs w:val="20"/>
        </w:rPr>
        <w:t xml:space="preserve"> </w:t>
      </w:r>
      <w:proofErr w:type="spellStart"/>
      <w:r w:rsidR="00BC6782" w:rsidRPr="00BC6782">
        <w:rPr>
          <w:rFonts w:ascii="Arial" w:eastAsia="Arial" w:hAnsi="Arial" w:cs="Arial"/>
          <w:i/>
          <w:sz w:val="20"/>
          <w:szCs w:val="20"/>
        </w:rPr>
        <w:t>Community</w:t>
      </w:r>
      <w:proofErr w:type="spellEnd"/>
      <w:r w:rsidR="00BC6782" w:rsidRPr="00BC6782">
        <w:rPr>
          <w:rFonts w:ascii="Arial" w:eastAsia="Arial" w:hAnsi="Arial" w:cs="Arial"/>
          <w:i/>
          <w:sz w:val="20"/>
          <w:szCs w:val="20"/>
        </w:rPr>
        <w:t xml:space="preserve"> </w:t>
      </w:r>
      <w:proofErr w:type="spellStart"/>
      <w:r w:rsidR="00BC6782" w:rsidRPr="00BC6782">
        <w:rPr>
          <w:rFonts w:ascii="Arial" w:eastAsia="Arial" w:hAnsi="Arial" w:cs="Arial"/>
          <w:i/>
          <w:sz w:val="20"/>
          <w:szCs w:val="20"/>
        </w:rPr>
        <w:t>Shelter</w:t>
      </w:r>
      <w:proofErr w:type="spellEnd"/>
      <w:r w:rsidR="00BC6782" w:rsidRPr="00BC6782">
        <w:rPr>
          <w:rFonts w:ascii="Arial" w:eastAsia="Arial" w:hAnsi="Arial" w:cs="Arial"/>
          <w:i/>
          <w:sz w:val="20"/>
          <w:szCs w:val="20"/>
        </w:rPr>
        <w:t xml:space="preserve"> </w:t>
      </w:r>
      <w:proofErr w:type="spellStart"/>
      <w:r w:rsidR="00BC6782" w:rsidRPr="00BC6782">
        <w:rPr>
          <w:rFonts w:ascii="Arial" w:eastAsia="Arial" w:hAnsi="Arial" w:cs="Arial"/>
          <w:i/>
          <w:sz w:val="20"/>
          <w:szCs w:val="20"/>
        </w:rPr>
        <w:t>Board</w:t>
      </w:r>
      <w:proofErr w:type="spellEnd"/>
      <w:r w:rsidR="00BC6782">
        <w:rPr>
          <w:rFonts w:ascii="Arial" w:eastAsia="Arial" w:hAnsi="Arial" w:cs="Arial"/>
          <w:sz w:val="20"/>
          <w:szCs w:val="20"/>
        </w:rPr>
        <w:t xml:space="preserve">, </w:t>
      </w:r>
      <w:r w:rsidR="00E96428">
        <w:rPr>
          <w:rFonts w:ascii="Arial" w:eastAsia="Arial" w:hAnsi="Arial" w:cs="Arial"/>
          <w:sz w:val="20"/>
          <w:szCs w:val="20"/>
        </w:rPr>
        <w:t xml:space="preserve">donde se describe ubicación, </w:t>
      </w:r>
      <w:r w:rsidR="008C19F9">
        <w:rPr>
          <w:rFonts w:ascii="Arial" w:eastAsia="Arial" w:hAnsi="Arial" w:cs="Arial"/>
          <w:sz w:val="20"/>
          <w:szCs w:val="20"/>
        </w:rPr>
        <w:t>tenencia</w:t>
      </w:r>
      <w:r w:rsidR="00E96428">
        <w:rPr>
          <w:rFonts w:ascii="Arial" w:eastAsia="Arial" w:hAnsi="Arial" w:cs="Arial"/>
          <w:sz w:val="20"/>
          <w:szCs w:val="20"/>
        </w:rPr>
        <w:t xml:space="preserve"> y capacidad de cada albergue, lo cual proporciona de primera mano la </w:t>
      </w:r>
      <w:r w:rsidR="008C19F9">
        <w:rPr>
          <w:rFonts w:ascii="Arial" w:eastAsia="Arial" w:hAnsi="Arial" w:cs="Arial"/>
          <w:sz w:val="20"/>
          <w:szCs w:val="20"/>
        </w:rPr>
        <w:t>distribución de lo</w:t>
      </w:r>
      <w:r w:rsidR="00E96428">
        <w:rPr>
          <w:rFonts w:ascii="Arial" w:eastAsia="Arial" w:hAnsi="Arial" w:cs="Arial"/>
          <w:sz w:val="20"/>
          <w:szCs w:val="20"/>
        </w:rPr>
        <w:t>s</w:t>
      </w:r>
      <w:r w:rsidR="008C19F9">
        <w:rPr>
          <w:rFonts w:ascii="Arial" w:eastAsia="Arial" w:hAnsi="Arial" w:cs="Arial"/>
          <w:sz w:val="20"/>
          <w:szCs w:val="20"/>
        </w:rPr>
        <w:t xml:space="preserve"> servicios.</w:t>
      </w:r>
    </w:p>
    <w:p w:rsidR="00EC55E9" w:rsidRDefault="00EC55E9" w:rsidP="001A66CE">
      <w:pPr>
        <w:pStyle w:val="Normal1"/>
        <w:spacing w:before="100" w:beforeAutospacing="1" w:after="100" w:afterAutospacing="1" w:line="360" w:lineRule="auto"/>
        <w:jc w:val="both"/>
        <w:rPr>
          <w:rFonts w:ascii="Arial" w:eastAsia="Arial" w:hAnsi="Arial" w:cs="Arial"/>
          <w:sz w:val="20"/>
          <w:szCs w:val="20"/>
        </w:rPr>
      </w:pPr>
      <w:r>
        <w:rPr>
          <w:rFonts w:ascii="Arial" w:eastAsia="Arial" w:hAnsi="Arial" w:cs="Arial"/>
          <w:sz w:val="20"/>
          <w:szCs w:val="20"/>
        </w:rPr>
        <w:t xml:space="preserve">A partir de ello se realizó un análisis de proximidad para </w:t>
      </w:r>
      <w:r w:rsidR="00FC2827">
        <w:rPr>
          <w:rFonts w:ascii="Arial" w:eastAsia="Arial" w:hAnsi="Arial" w:cs="Arial"/>
          <w:sz w:val="20"/>
          <w:szCs w:val="20"/>
        </w:rPr>
        <w:t>evaluar</w:t>
      </w:r>
      <w:r>
        <w:rPr>
          <w:rFonts w:ascii="Arial" w:eastAsia="Arial" w:hAnsi="Arial" w:cs="Arial"/>
          <w:sz w:val="20"/>
          <w:szCs w:val="20"/>
        </w:rPr>
        <w:t xml:space="preserve"> </w:t>
      </w:r>
      <w:r w:rsidR="00FC2827">
        <w:rPr>
          <w:rFonts w:ascii="Arial" w:eastAsia="Arial" w:hAnsi="Arial" w:cs="Arial"/>
          <w:sz w:val="20"/>
          <w:szCs w:val="20"/>
        </w:rPr>
        <w:t xml:space="preserve">diferencias entre barrios con albergues o </w:t>
      </w:r>
      <w:r w:rsidR="00667DC2">
        <w:rPr>
          <w:rFonts w:ascii="Arial" w:eastAsia="Arial" w:hAnsi="Arial" w:cs="Arial"/>
          <w:sz w:val="20"/>
          <w:szCs w:val="20"/>
        </w:rPr>
        <w:t xml:space="preserve">barrios </w:t>
      </w:r>
      <w:r w:rsidR="00E86DDE">
        <w:rPr>
          <w:rFonts w:ascii="Arial" w:eastAsia="Arial" w:hAnsi="Arial" w:cs="Arial"/>
          <w:sz w:val="20"/>
          <w:szCs w:val="20"/>
        </w:rPr>
        <w:t>típicos. P</w:t>
      </w:r>
      <w:r w:rsidR="00FC2827">
        <w:rPr>
          <w:rFonts w:ascii="Arial" w:eastAsia="Arial" w:hAnsi="Arial" w:cs="Arial"/>
          <w:sz w:val="20"/>
          <w:szCs w:val="20"/>
        </w:rPr>
        <w:t>ara ello se utilizó información del censo, catastro y empleo</w:t>
      </w:r>
      <w:r w:rsidR="00E86DDE">
        <w:rPr>
          <w:rFonts w:ascii="Arial" w:eastAsia="Arial" w:hAnsi="Arial" w:cs="Arial"/>
          <w:sz w:val="20"/>
          <w:szCs w:val="20"/>
        </w:rPr>
        <w:t xml:space="preserve"> y a través de una muestra aleatoria se obtuvo un estimado de las características demográficas básicas en un área de influencia de 800 mts alrededor de cada sitio. </w:t>
      </w:r>
    </w:p>
    <w:p w:rsidR="00FC2827" w:rsidRDefault="00EC55E9" w:rsidP="001A66CE">
      <w:pPr>
        <w:pStyle w:val="Normal1"/>
        <w:spacing w:before="100" w:beforeAutospacing="1" w:after="100" w:afterAutospacing="1" w:line="360" w:lineRule="auto"/>
        <w:jc w:val="both"/>
        <w:rPr>
          <w:rFonts w:ascii="Arial" w:eastAsia="Arial" w:hAnsi="Arial" w:cs="Arial"/>
          <w:sz w:val="20"/>
          <w:szCs w:val="20"/>
        </w:rPr>
      </w:pPr>
      <w:r>
        <w:rPr>
          <w:rFonts w:ascii="Arial" w:eastAsia="Arial" w:hAnsi="Arial" w:cs="Arial"/>
          <w:sz w:val="20"/>
          <w:szCs w:val="20"/>
        </w:rPr>
        <w:t>La intencionalidad de este método fue equiparar el contexto socioeconómico real del Condado de Franklin con la percepción de los administradores urbanos responsables del desarrollo social de la zona. Aparentemente existen ciertas similitudes entre ellas, sin embargo difieren en gran medida en temas estratégicos de la política de rehabilitación y reinserción s</w:t>
      </w:r>
      <w:r w:rsidR="007D0084">
        <w:rPr>
          <w:rFonts w:ascii="Arial" w:eastAsia="Arial" w:hAnsi="Arial" w:cs="Arial"/>
          <w:sz w:val="20"/>
          <w:szCs w:val="20"/>
        </w:rPr>
        <w:t>ocial de poblaciones callejeras</w:t>
      </w:r>
      <w:r w:rsidR="007D0084" w:rsidRPr="007D0084">
        <w:t xml:space="preserve"> </w:t>
      </w:r>
      <w:r w:rsidR="007D0084">
        <w:t>(</w:t>
      </w:r>
      <w:proofErr w:type="spellStart"/>
      <w:r w:rsidR="007D0084" w:rsidRPr="007D0084">
        <w:rPr>
          <w:rFonts w:ascii="Arial" w:eastAsia="Arial" w:hAnsi="Arial" w:cs="Arial"/>
          <w:sz w:val="20"/>
          <w:szCs w:val="20"/>
        </w:rPr>
        <w:t>Lob</w:t>
      </w:r>
      <w:r w:rsidR="007D0084">
        <w:rPr>
          <w:rFonts w:ascii="Arial" w:eastAsia="Arial" w:hAnsi="Arial" w:cs="Arial"/>
          <w:sz w:val="20"/>
          <w:szCs w:val="20"/>
        </w:rPr>
        <w:t>ao</w:t>
      </w:r>
      <w:proofErr w:type="spellEnd"/>
      <w:r w:rsidR="007D0084">
        <w:rPr>
          <w:rFonts w:ascii="Arial" w:eastAsia="Arial" w:hAnsi="Arial" w:cs="Arial"/>
          <w:sz w:val="20"/>
          <w:szCs w:val="20"/>
        </w:rPr>
        <w:t xml:space="preserve"> y Murray, 2005</w:t>
      </w:r>
      <w:r w:rsidR="007D0084" w:rsidRPr="007D0084">
        <w:rPr>
          <w:rFonts w:ascii="Arial" w:eastAsia="Arial" w:hAnsi="Arial" w:cs="Arial"/>
          <w:sz w:val="20"/>
          <w:szCs w:val="20"/>
        </w:rPr>
        <w:t>)</w:t>
      </w:r>
      <w:r w:rsidR="007D0084">
        <w:rPr>
          <w:rFonts w:ascii="Arial" w:eastAsia="Arial" w:hAnsi="Arial" w:cs="Arial"/>
          <w:sz w:val="20"/>
          <w:szCs w:val="20"/>
        </w:rPr>
        <w:t>.</w:t>
      </w:r>
    </w:p>
    <w:p w:rsidR="007D0084" w:rsidRDefault="007D0084" w:rsidP="001A66CE">
      <w:pPr>
        <w:pStyle w:val="Normal1"/>
        <w:spacing w:before="100" w:beforeAutospacing="1" w:after="100" w:afterAutospacing="1" w:line="360" w:lineRule="auto"/>
        <w:jc w:val="both"/>
        <w:rPr>
          <w:rFonts w:ascii="Arial" w:eastAsia="Arial" w:hAnsi="Arial" w:cs="Arial"/>
          <w:sz w:val="20"/>
          <w:szCs w:val="20"/>
        </w:rPr>
      </w:pPr>
      <w:r>
        <w:rPr>
          <w:rFonts w:ascii="Arial" w:eastAsia="Arial" w:hAnsi="Arial" w:cs="Arial"/>
          <w:sz w:val="20"/>
          <w:szCs w:val="20"/>
        </w:rPr>
        <w:lastRenderedPageBreak/>
        <w:t>En segundo lugar los modelos de regresión espacial</w:t>
      </w:r>
      <w:r w:rsidR="0067706B">
        <w:rPr>
          <w:rFonts w:ascii="Arial" w:eastAsia="Arial" w:hAnsi="Arial" w:cs="Arial"/>
          <w:sz w:val="20"/>
          <w:szCs w:val="20"/>
        </w:rPr>
        <w:t xml:space="preserve"> </w:t>
      </w:r>
      <w:r w:rsidR="00E93DF5">
        <w:rPr>
          <w:rFonts w:ascii="Arial" w:eastAsia="Arial" w:hAnsi="Arial" w:cs="Arial"/>
          <w:sz w:val="20"/>
          <w:szCs w:val="20"/>
        </w:rPr>
        <w:t xml:space="preserve">han sido utilizados por </w:t>
      </w:r>
      <w:proofErr w:type="spellStart"/>
      <w:r w:rsidR="00E93DF5" w:rsidRPr="00E93DF5">
        <w:rPr>
          <w:rFonts w:ascii="Arial" w:eastAsia="Arial" w:hAnsi="Arial" w:cs="Arial"/>
          <w:sz w:val="20"/>
          <w:szCs w:val="20"/>
        </w:rPr>
        <w:t>Shinichiro</w:t>
      </w:r>
      <w:proofErr w:type="spellEnd"/>
      <w:r w:rsidR="00E93DF5" w:rsidRPr="00E93DF5">
        <w:rPr>
          <w:rFonts w:ascii="Arial" w:eastAsia="Arial" w:hAnsi="Arial" w:cs="Arial"/>
          <w:sz w:val="20"/>
          <w:szCs w:val="20"/>
        </w:rPr>
        <w:t xml:space="preserve"> </w:t>
      </w:r>
      <w:proofErr w:type="spellStart"/>
      <w:r w:rsidR="00E93DF5" w:rsidRPr="00E93DF5">
        <w:rPr>
          <w:rFonts w:ascii="Arial" w:eastAsia="Arial" w:hAnsi="Arial" w:cs="Arial"/>
          <w:sz w:val="20"/>
          <w:szCs w:val="20"/>
        </w:rPr>
        <w:t>Iwata</w:t>
      </w:r>
      <w:proofErr w:type="spellEnd"/>
      <w:r w:rsidR="00E93DF5">
        <w:rPr>
          <w:rFonts w:ascii="Arial" w:eastAsia="Arial" w:hAnsi="Arial" w:cs="Arial"/>
          <w:sz w:val="20"/>
          <w:szCs w:val="20"/>
        </w:rPr>
        <w:t xml:space="preserve"> y </w:t>
      </w:r>
      <w:proofErr w:type="spellStart"/>
      <w:r w:rsidR="00E93DF5" w:rsidRPr="00E93DF5">
        <w:rPr>
          <w:rFonts w:ascii="Arial" w:eastAsia="Arial" w:hAnsi="Arial" w:cs="Arial"/>
          <w:sz w:val="20"/>
          <w:szCs w:val="20"/>
        </w:rPr>
        <w:t>Koji</w:t>
      </w:r>
      <w:proofErr w:type="spellEnd"/>
      <w:r w:rsidR="00E93DF5" w:rsidRPr="00E93DF5">
        <w:rPr>
          <w:rFonts w:ascii="Arial" w:eastAsia="Arial" w:hAnsi="Arial" w:cs="Arial"/>
          <w:sz w:val="20"/>
          <w:szCs w:val="20"/>
        </w:rPr>
        <w:t xml:space="preserve"> </w:t>
      </w:r>
      <w:proofErr w:type="spellStart"/>
      <w:r w:rsidR="00E93DF5" w:rsidRPr="00E93DF5">
        <w:rPr>
          <w:rFonts w:ascii="Arial" w:eastAsia="Arial" w:hAnsi="Arial" w:cs="Arial"/>
          <w:sz w:val="20"/>
          <w:szCs w:val="20"/>
        </w:rPr>
        <w:t>Karato</w:t>
      </w:r>
      <w:proofErr w:type="spellEnd"/>
      <w:r w:rsidR="00E93DF5">
        <w:rPr>
          <w:rFonts w:ascii="Arial" w:eastAsia="Arial" w:hAnsi="Arial" w:cs="Arial"/>
          <w:sz w:val="20"/>
          <w:szCs w:val="20"/>
        </w:rPr>
        <w:t xml:space="preserve"> para saber que tanto explican las redes espaciales de personas sin hogar, la distribución de las personas sin hogar en </w:t>
      </w:r>
      <w:r w:rsidR="00B7266B">
        <w:rPr>
          <w:rFonts w:ascii="Arial" w:eastAsia="Arial" w:hAnsi="Arial" w:cs="Arial"/>
          <w:sz w:val="20"/>
          <w:szCs w:val="20"/>
        </w:rPr>
        <w:t xml:space="preserve">Osaka. En este caso la fuente de información primordial fue </w:t>
      </w:r>
      <w:r w:rsidR="00B7266B" w:rsidRPr="00B7266B">
        <w:rPr>
          <w:rFonts w:ascii="Arial" w:eastAsia="Arial" w:hAnsi="Arial" w:cs="Arial"/>
          <w:i/>
          <w:sz w:val="20"/>
          <w:szCs w:val="20"/>
        </w:rPr>
        <w:t xml:space="preserve">el </w:t>
      </w:r>
      <w:proofErr w:type="spellStart"/>
      <w:r w:rsidR="00B7266B" w:rsidRPr="00B7266B">
        <w:rPr>
          <w:rFonts w:ascii="Arial" w:eastAsia="Arial" w:hAnsi="Arial" w:cs="Arial"/>
          <w:i/>
          <w:sz w:val="20"/>
          <w:szCs w:val="20"/>
        </w:rPr>
        <w:t>Report</w:t>
      </w:r>
      <w:proofErr w:type="spellEnd"/>
      <w:r w:rsidR="00B7266B" w:rsidRPr="00B7266B">
        <w:rPr>
          <w:rFonts w:ascii="Arial" w:eastAsia="Arial" w:hAnsi="Arial" w:cs="Arial"/>
          <w:i/>
          <w:sz w:val="20"/>
          <w:szCs w:val="20"/>
        </w:rPr>
        <w:t xml:space="preserve"> of general </w:t>
      </w:r>
      <w:proofErr w:type="spellStart"/>
      <w:r w:rsidR="00B7266B" w:rsidRPr="00B7266B">
        <w:rPr>
          <w:rFonts w:ascii="Arial" w:eastAsia="Arial" w:hAnsi="Arial" w:cs="Arial"/>
          <w:i/>
          <w:sz w:val="20"/>
          <w:szCs w:val="20"/>
        </w:rPr>
        <w:t>survey</w:t>
      </w:r>
      <w:proofErr w:type="spellEnd"/>
      <w:r w:rsidR="00B7266B" w:rsidRPr="00B7266B">
        <w:rPr>
          <w:rFonts w:ascii="Arial" w:eastAsia="Arial" w:hAnsi="Arial" w:cs="Arial"/>
          <w:i/>
          <w:sz w:val="20"/>
          <w:szCs w:val="20"/>
        </w:rPr>
        <w:t xml:space="preserve"> </w:t>
      </w:r>
      <w:proofErr w:type="spellStart"/>
      <w:r w:rsidR="00B7266B" w:rsidRPr="00B7266B">
        <w:rPr>
          <w:rFonts w:ascii="Arial" w:eastAsia="Arial" w:hAnsi="Arial" w:cs="Arial"/>
          <w:i/>
          <w:sz w:val="20"/>
          <w:szCs w:val="20"/>
        </w:rPr>
        <w:t>concerning</w:t>
      </w:r>
      <w:proofErr w:type="spellEnd"/>
      <w:r w:rsidR="00B7266B" w:rsidRPr="00B7266B">
        <w:rPr>
          <w:rFonts w:ascii="Arial" w:eastAsia="Arial" w:hAnsi="Arial" w:cs="Arial"/>
          <w:i/>
          <w:sz w:val="20"/>
          <w:szCs w:val="20"/>
        </w:rPr>
        <w:t xml:space="preserve"> </w:t>
      </w:r>
      <w:proofErr w:type="spellStart"/>
      <w:r w:rsidR="00B7266B" w:rsidRPr="00B7266B">
        <w:rPr>
          <w:rFonts w:ascii="Arial" w:eastAsia="Arial" w:hAnsi="Arial" w:cs="Arial"/>
          <w:i/>
          <w:sz w:val="20"/>
          <w:szCs w:val="20"/>
        </w:rPr>
        <w:t>homelessness</w:t>
      </w:r>
      <w:proofErr w:type="spellEnd"/>
      <w:r w:rsidR="00B7266B">
        <w:rPr>
          <w:rFonts w:ascii="Arial" w:eastAsia="Arial" w:hAnsi="Arial" w:cs="Arial"/>
          <w:sz w:val="20"/>
          <w:szCs w:val="20"/>
        </w:rPr>
        <w:t>, una base con datos de personas sin hogar exclusivamente</w:t>
      </w:r>
      <w:r w:rsidR="006657A0">
        <w:rPr>
          <w:rFonts w:ascii="Arial" w:eastAsia="Arial" w:hAnsi="Arial" w:cs="Arial"/>
          <w:sz w:val="20"/>
          <w:szCs w:val="20"/>
        </w:rPr>
        <w:t>.</w:t>
      </w:r>
      <w:r w:rsidR="00F156ED">
        <w:rPr>
          <w:rFonts w:ascii="Arial" w:eastAsia="Arial" w:hAnsi="Arial" w:cs="Arial"/>
          <w:sz w:val="20"/>
          <w:szCs w:val="20"/>
        </w:rPr>
        <w:t xml:space="preserve"> </w:t>
      </w:r>
    </w:p>
    <w:p w:rsidR="006657A0" w:rsidRDefault="002A45DE" w:rsidP="001A66CE">
      <w:pPr>
        <w:pStyle w:val="Normal1"/>
        <w:spacing w:before="100" w:beforeAutospacing="1" w:after="100" w:afterAutospacing="1" w:line="360" w:lineRule="auto"/>
        <w:jc w:val="both"/>
        <w:rPr>
          <w:rFonts w:ascii="Arial" w:eastAsia="Arial" w:hAnsi="Arial" w:cs="Arial"/>
          <w:sz w:val="20"/>
          <w:szCs w:val="20"/>
        </w:rPr>
      </w:pPr>
      <w:r>
        <w:rPr>
          <w:rFonts w:ascii="Arial" w:eastAsia="Arial" w:hAnsi="Arial" w:cs="Arial"/>
          <w:sz w:val="20"/>
          <w:szCs w:val="20"/>
        </w:rPr>
        <w:t>S</w:t>
      </w:r>
      <w:r w:rsidR="006657A0">
        <w:rPr>
          <w:rFonts w:ascii="Arial" w:eastAsia="Arial" w:hAnsi="Arial" w:cs="Arial"/>
          <w:sz w:val="20"/>
          <w:szCs w:val="20"/>
        </w:rPr>
        <w:t xml:space="preserve">e aplicó un modelo </w:t>
      </w:r>
      <w:proofErr w:type="spellStart"/>
      <w:r w:rsidR="006657A0">
        <w:rPr>
          <w:rFonts w:ascii="Arial" w:eastAsia="Arial" w:hAnsi="Arial" w:cs="Arial"/>
          <w:sz w:val="20"/>
          <w:szCs w:val="20"/>
        </w:rPr>
        <w:t>autoregresivo</w:t>
      </w:r>
      <w:proofErr w:type="spellEnd"/>
      <w:r w:rsidR="006657A0">
        <w:rPr>
          <w:rFonts w:ascii="Arial" w:eastAsia="Arial" w:hAnsi="Arial" w:cs="Arial"/>
          <w:sz w:val="20"/>
          <w:szCs w:val="20"/>
        </w:rPr>
        <w:t xml:space="preserve"> estableciendo la hipótesis nula de no </w:t>
      </w:r>
      <w:r w:rsidR="00D44482">
        <w:rPr>
          <w:rFonts w:ascii="Arial" w:eastAsia="Arial" w:hAnsi="Arial" w:cs="Arial"/>
          <w:sz w:val="20"/>
          <w:szCs w:val="20"/>
        </w:rPr>
        <w:t>dependencia</w:t>
      </w:r>
      <w:r w:rsidR="006657A0">
        <w:rPr>
          <w:rFonts w:ascii="Arial" w:eastAsia="Arial" w:hAnsi="Arial" w:cs="Arial"/>
          <w:sz w:val="20"/>
          <w:szCs w:val="20"/>
        </w:rPr>
        <w:t xml:space="preserve"> espacial, la cual pudo desestimarse y reafirmo la existencia de una red de personas sin hogar y su relación con la distribución de población de calle que dentro de ella ocupa principalmente los sitios de potencial económico como los distritos de negocios (tanto </w:t>
      </w:r>
      <w:proofErr w:type="spellStart"/>
      <w:r w:rsidR="006657A0" w:rsidRPr="00440B67">
        <w:rPr>
          <w:rFonts w:ascii="Arial" w:eastAsia="Arial" w:hAnsi="Arial" w:cs="Arial"/>
          <w:i/>
          <w:sz w:val="20"/>
          <w:szCs w:val="20"/>
        </w:rPr>
        <w:t>yoseba</w:t>
      </w:r>
      <w:proofErr w:type="spellEnd"/>
      <w:r w:rsidR="006657A0">
        <w:rPr>
          <w:rFonts w:ascii="Arial" w:eastAsia="Arial" w:hAnsi="Arial" w:cs="Arial"/>
          <w:sz w:val="20"/>
          <w:szCs w:val="20"/>
        </w:rPr>
        <w:t xml:space="preserve"> como más recientes). </w:t>
      </w:r>
      <w:r w:rsidR="00A005DE">
        <w:rPr>
          <w:rFonts w:ascii="Arial" w:eastAsia="Arial" w:hAnsi="Arial" w:cs="Arial"/>
          <w:sz w:val="20"/>
          <w:szCs w:val="20"/>
        </w:rPr>
        <w:t xml:space="preserve">A pesar de ser un estudio relevante se hace conciencia de la posible existencia de demás variables explicativas </w:t>
      </w:r>
      <w:r w:rsidR="00B15E3F">
        <w:rPr>
          <w:rFonts w:ascii="Arial" w:eastAsia="Arial" w:hAnsi="Arial" w:cs="Arial"/>
          <w:sz w:val="20"/>
          <w:szCs w:val="20"/>
        </w:rPr>
        <w:t>no tomadas en cuenta en este modelo econométrico-</w:t>
      </w:r>
      <w:r>
        <w:rPr>
          <w:rFonts w:ascii="Arial" w:eastAsia="Arial" w:hAnsi="Arial" w:cs="Arial"/>
          <w:sz w:val="20"/>
          <w:szCs w:val="20"/>
        </w:rPr>
        <w:t xml:space="preserve">espacial </w:t>
      </w:r>
      <w:r w:rsidRPr="002A45DE">
        <w:rPr>
          <w:rFonts w:ascii="Arial" w:eastAsia="Arial" w:hAnsi="Arial" w:cs="Arial"/>
          <w:sz w:val="20"/>
          <w:szCs w:val="20"/>
        </w:rPr>
        <w:t>(</w:t>
      </w:r>
      <w:proofErr w:type="spellStart"/>
      <w:r w:rsidRPr="002A45DE">
        <w:rPr>
          <w:rFonts w:ascii="Arial" w:eastAsia="Arial" w:hAnsi="Arial" w:cs="Arial"/>
          <w:sz w:val="20"/>
          <w:szCs w:val="20"/>
        </w:rPr>
        <w:t>Iwata</w:t>
      </w:r>
      <w:proofErr w:type="spellEnd"/>
      <w:r w:rsidRPr="002A45DE">
        <w:rPr>
          <w:rFonts w:ascii="Arial" w:eastAsia="Arial" w:hAnsi="Arial" w:cs="Arial"/>
          <w:sz w:val="20"/>
          <w:szCs w:val="20"/>
        </w:rPr>
        <w:t xml:space="preserve"> y </w:t>
      </w:r>
      <w:proofErr w:type="spellStart"/>
      <w:r w:rsidRPr="002A45DE">
        <w:rPr>
          <w:rFonts w:ascii="Arial" w:eastAsia="Arial" w:hAnsi="Arial" w:cs="Arial"/>
          <w:sz w:val="20"/>
          <w:szCs w:val="20"/>
        </w:rPr>
        <w:t>Karato</w:t>
      </w:r>
      <w:proofErr w:type="spellEnd"/>
      <w:r w:rsidRPr="002A45DE">
        <w:rPr>
          <w:rFonts w:ascii="Arial" w:eastAsia="Arial" w:hAnsi="Arial" w:cs="Arial"/>
          <w:sz w:val="20"/>
          <w:szCs w:val="20"/>
        </w:rPr>
        <w:t>, 2011</w:t>
      </w:r>
      <w:r>
        <w:rPr>
          <w:rFonts w:ascii="Arial" w:eastAsia="Arial" w:hAnsi="Arial" w:cs="Arial"/>
          <w:sz w:val="20"/>
          <w:szCs w:val="20"/>
        </w:rPr>
        <w:t>).</w:t>
      </w:r>
    </w:p>
    <w:p w:rsidR="00376D6B" w:rsidRDefault="002A45DE" w:rsidP="001A66CE">
      <w:pPr>
        <w:pStyle w:val="Normal1"/>
        <w:spacing w:before="100" w:beforeAutospacing="1" w:after="100" w:afterAutospacing="1" w:line="360" w:lineRule="auto"/>
        <w:jc w:val="both"/>
        <w:rPr>
          <w:rFonts w:ascii="Arial" w:eastAsia="Arial" w:hAnsi="Arial" w:cs="Arial"/>
          <w:sz w:val="20"/>
          <w:szCs w:val="20"/>
        </w:rPr>
      </w:pPr>
      <w:r>
        <w:rPr>
          <w:rFonts w:ascii="Arial" w:eastAsia="Arial" w:hAnsi="Arial" w:cs="Arial"/>
          <w:sz w:val="20"/>
          <w:szCs w:val="20"/>
        </w:rPr>
        <w:t xml:space="preserve">Como puede verse, las investigaciones, técnicas y resultados de los métodos geomáticos </w:t>
      </w:r>
      <w:r w:rsidR="00376D6B">
        <w:rPr>
          <w:rFonts w:ascii="Arial" w:eastAsia="Arial" w:hAnsi="Arial" w:cs="Arial"/>
          <w:sz w:val="20"/>
          <w:szCs w:val="20"/>
        </w:rPr>
        <w:t>son de</w:t>
      </w:r>
      <w:r>
        <w:rPr>
          <w:rFonts w:ascii="Arial" w:eastAsia="Arial" w:hAnsi="Arial" w:cs="Arial"/>
          <w:sz w:val="20"/>
          <w:szCs w:val="20"/>
        </w:rPr>
        <w:t xml:space="preserve"> carácter de exploratorio al tratar la temática de la población sin hogar, esto se alude al reciente auge de la ciencia. Sin embargo se considera relevante </w:t>
      </w:r>
      <w:r w:rsidR="00376D6B">
        <w:rPr>
          <w:rFonts w:ascii="Arial" w:eastAsia="Arial" w:hAnsi="Arial" w:cs="Arial"/>
          <w:sz w:val="20"/>
          <w:szCs w:val="20"/>
        </w:rPr>
        <w:t>dado el panorama que proporciona entorno de las posibilidades que se proponen para corto y mediano plazo.</w:t>
      </w:r>
    </w:p>
    <w:p w:rsidR="00657C4D" w:rsidRPr="00C87DD5" w:rsidRDefault="00C87DD5" w:rsidP="007F0D9F">
      <w:pPr>
        <w:pStyle w:val="Normal1"/>
        <w:spacing w:before="100" w:beforeAutospacing="1" w:after="100" w:afterAutospacing="1" w:line="360" w:lineRule="auto"/>
        <w:jc w:val="both"/>
        <w:rPr>
          <w:rFonts w:ascii="Arial" w:eastAsia="Arial" w:hAnsi="Arial" w:cs="Arial"/>
          <w:i/>
          <w:sz w:val="20"/>
          <w:szCs w:val="20"/>
        </w:rPr>
      </w:pPr>
      <w:r w:rsidRPr="00C87DD5">
        <w:rPr>
          <w:rFonts w:ascii="Arial" w:eastAsia="Arial" w:hAnsi="Arial" w:cs="Arial"/>
          <w:i/>
          <w:sz w:val="20"/>
          <w:szCs w:val="20"/>
        </w:rPr>
        <w:t>Situación de calle en México</w:t>
      </w:r>
      <w:proofErr w:type="gramStart"/>
      <w:r w:rsidR="00F156ED">
        <w:rPr>
          <w:rFonts w:ascii="Arial" w:eastAsia="Arial" w:hAnsi="Arial" w:cs="Arial"/>
          <w:i/>
          <w:sz w:val="20"/>
          <w:szCs w:val="20"/>
        </w:rPr>
        <w:t>:  [</w:t>
      </w:r>
      <w:proofErr w:type="gramEnd"/>
      <w:r w:rsidR="00F156ED">
        <w:rPr>
          <w:rFonts w:ascii="Arial" w:eastAsia="Arial" w:hAnsi="Arial" w:cs="Arial"/>
          <w:i/>
          <w:sz w:val="20"/>
          <w:szCs w:val="20"/>
        </w:rPr>
        <w:t>datos preliminares]</w:t>
      </w:r>
    </w:p>
    <w:p w:rsidR="0029099A" w:rsidRDefault="0029099A" w:rsidP="007F0D9F">
      <w:pPr>
        <w:pStyle w:val="Normal1"/>
        <w:spacing w:before="100" w:beforeAutospacing="1" w:after="100" w:afterAutospacing="1" w:line="360" w:lineRule="auto"/>
        <w:jc w:val="both"/>
        <w:rPr>
          <w:rFonts w:ascii="Arial" w:eastAsia="Arial" w:hAnsi="Arial" w:cs="Arial"/>
          <w:sz w:val="20"/>
          <w:szCs w:val="20"/>
        </w:rPr>
      </w:pPr>
    </w:p>
    <w:p w:rsidR="0029099A" w:rsidRPr="00302D6D" w:rsidRDefault="0029099A" w:rsidP="007F0D9F">
      <w:pPr>
        <w:pStyle w:val="Normal1"/>
        <w:spacing w:before="100" w:beforeAutospacing="1" w:after="100" w:afterAutospacing="1" w:line="360" w:lineRule="auto"/>
        <w:jc w:val="both"/>
        <w:rPr>
          <w:rFonts w:ascii="Arial" w:eastAsia="Arial" w:hAnsi="Arial" w:cs="Arial"/>
          <w:color w:val="FF0000"/>
          <w:sz w:val="20"/>
          <w:szCs w:val="20"/>
        </w:rPr>
      </w:pPr>
      <w:r w:rsidRPr="00302D6D">
        <w:rPr>
          <w:rFonts w:ascii="Arial" w:eastAsia="Arial" w:hAnsi="Arial" w:cs="Arial"/>
          <w:color w:val="FF0000"/>
          <w:sz w:val="20"/>
          <w:szCs w:val="20"/>
        </w:rPr>
        <w:t xml:space="preserve">Los estudios / datos que </w:t>
      </w:r>
      <w:proofErr w:type="spellStart"/>
      <w:r w:rsidRPr="00302D6D">
        <w:rPr>
          <w:rFonts w:ascii="Arial" w:eastAsia="Arial" w:hAnsi="Arial" w:cs="Arial"/>
          <w:color w:val="FF0000"/>
          <w:sz w:val="20"/>
          <w:szCs w:val="20"/>
        </w:rPr>
        <w:t>sirvern</w:t>
      </w:r>
      <w:proofErr w:type="spellEnd"/>
      <w:r w:rsidRPr="00302D6D">
        <w:rPr>
          <w:rFonts w:ascii="Arial" w:eastAsia="Arial" w:hAnsi="Arial" w:cs="Arial"/>
          <w:color w:val="FF0000"/>
          <w:sz w:val="20"/>
          <w:szCs w:val="20"/>
        </w:rPr>
        <w:t xml:space="preserve"> para la geomática en México</w:t>
      </w:r>
    </w:p>
    <w:p w:rsidR="007D0084" w:rsidRPr="003D1E3E" w:rsidRDefault="00C87DD5" w:rsidP="007F0D9F">
      <w:pPr>
        <w:pStyle w:val="Normal1"/>
        <w:spacing w:before="100" w:beforeAutospacing="1" w:after="100" w:afterAutospacing="1" w:line="360" w:lineRule="auto"/>
        <w:jc w:val="both"/>
        <w:rPr>
          <w:rFonts w:ascii="Arial" w:eastAsia="Arial" w:hAnsi="Arial" w:cs="Arial"/>
          <w:sz w:val="20"/>
          <w:szCs w:val="20"/>
        </w:rPr>
      </w:pPr>
      <w:r w:rsidRPr="003D1E3E">
        <w:rPr>
          <w:rFonts w:ascii="Arial" w:eastAsia="Arial" w:hAnsi="Arial" w:cs="Arial"/>
          <w:sz w:val="20"/>
          <w:szCs w:val="20"/>
        </w:rPr>
        <w:t xml:space="preserve">Como se ha </w:t>
      </w:r>
      <w:r w:rsidR="005B4395" w:rsidRPr="003D1E3E">
        <w:rPr>
          <w:rFonts w:ascii="Arial" w:eastAsia="Arial" w:hAnsi="Arial" w:cs="Arial"/>
          <w:sz w:val="20"/>
          <w:szCs w:val="20"/>
        </w:rPr>
        <w:t>enfatizado</w:t>
      </w:r>
      <w:r w:rsidRPr="003D1E3E">
        <w:rPr>
          <w:rFonts w:ascii="Arial" w:eastAsia="Arial" w:hAnsi="Arial" w:cs="Arial"/>
          <w:sz w:val="20"/>
          <w:szCs w:val="20"/>
        </w:rPr>
        <w:t xml:space="preserve"> </w:t>
      </w:r>
      <w:r w:rsidR="005B4395" w:rsidRPr="003D1E3E">
        <w:rPr>
          <w:rFonts w:ascii="Arial" w:eastAsia="Arial" w:hAnsi="Arial" w:cs="Arial"/>
          <w:sz w:val="20"/>
          <w:szCs w:val="20"/>
        </w:rPr>
        <w:t>dada la falta de datos duros entorno de las personas en situación de calle en México aunada al reciente desarrollo de la Geomática para las Ciencias Sociales, las investigaciones de este tipo aún no se han implementado en México.</w:t>
      </w:r>
    </w:p>
    <w:p w:rsidR="00070F17" w:rsidRPr="006943EE" w:rsidRDefault="005B4395" w:rsidP="007F0D9F">
      <w:pPr>
        <w:pStyle w:val="Normal1"/>
        <w:spacing w:before="100" w:beforeAutospacing="1" w:after="100" w:afterAutospacing="1" w:line="360" w:lineRule="auto"/>
        <w:jc w:val="both"/>
        <w:rPr>
          <w:rFonts w:ascii="Arial" w:eastAsia="Arial" w:hAnsi="Arial" w:cs="Arial"/>
          <w:strike/>
          <w:sz w:val="20"/>
          <w:szCs w:val="20"/>
        </w:rPr>
      </w:pPr>
      <w:r w:rsidRPr="006943EE">
        <w:rPr>
          <w:rFonts w:ascii="Arial" w:eastAsia="Arial" w:hAnsi="Arial" w:cs="Arial"/>
          <w:strike/>
          <w:sz w:val="20"/>
          <w:szCs w:val="20"/>
        </w:rPr>
        <w:t xml:space="preserve">A nivel nacional, el tema ha sido apreciado frecuentemente desde otras perspectivas excluyentes de la territorialidad, sin embargo </w:t>
      </w:r>
      <w:r w:rsidR="003F2115" w:rsidRPr="006943EE">
        <w:rPr>
          <w:rFonts w:ascii="Arial" w:eastAsia="Arial" w:hAnsi="Arial" w:cs="Arial"/>
          <w:strike/>
          <w:sz w:val="20"/>
          <w:szCs w:val="20"/>
        </w:rPr>
        <w:t>el tema ha empezado a estudiarse desde la perspectiva geográfica en la calidad de exploratoria.</w:t>
      </w:r>
      <w:r w:rsidR="003D1E3E">
        <w:rPr>
          <w:rFonts w:ascii="Arial" w:eastAsia="Arial" w:hAnsi="Arial" w:cs="Arial"/>
          <w:strike/>
          <w:sz w:val="20"/>
          <w:szCs w:val="20"/>
        </w:rPr>
        <w:t xml:space="preserve"> </w:t>
      </w:r>
      <w:r w:rsidR="003D1E3E" w:rsidRPr="003D1E3E">
        <w:rPr>
          <w:rFonts w:ascii="Arial" w:eastAsia="Arial" w:hAnsi="Arial" w:cs="Arial"/>
          <w:color w:val="FF0000"/>
          <w:sz w:val="20"/>
          <w:szCs w:val="20"/>
        </w:rPr>
        <w:t>[Cambio de orden]</w:t>
      </w:r>
    </w:p>
    <w:p w:rsidR="00657C4D" w:rsidRDefault="00070F17" w:rsidP="007F0D9F">
      <w:pPr>
        <w:pStyle w:val="Normal1"/>
        <w:spacing w:before="100" w:beforeAutospacing="1" w:after="100" w:afterAutospacing="1" w:line="360" w:lineRule="auto"/>
        <w:jc w:val="both"/>
        <w:rPr>
          <w:rFonts w:ascii="Arial" w:eastAsia="Arial" w:hAnsi="Arial" w:cs="Arial"/>
          <w:sz w:val="20"/>
          <w:szCs w:val="20"/>
        </w:rPr>
      </w:pPr>
      <w:r>
        <w:rPr>
          <w:rFonts w:ascii="Arial" w:eastAsia="Arial" w:hAnsi="Arial" w:cs="Arial"/>
          <w:sz w:val="20"/>
          <w:szCs w:val="20"/>
        </w:rPr>
        <w:t>El tema se ha estudiado desde la Geografía</w:t>
      </w:r>
      <w:r w:rsidR="002C2BEF">
        <w:rPr>
          <w:rFonts w:ascii="Arial" w:eastAsia="Arial" w:hAnsi="Arial" w:cs="Arial"/>
          <w:sz w:val="20"/>
          <w:szCs w:val="20"/>
        </w:rPr>
        <w:t xml:space="preserve"> </w:t>
      </w:r>
      <w:r w:rsidR="002C2BEF" w:rsidRPr="002C2BEF">
        <w:rPr>
          <w:rFonts w:ascii="Arial" w:eastAsia="Arial" w:hAnsi="Arial" w:cs="Arial"/>
          <w:color w:val="FF0000"/>
          <w:sz w:val="20"/>
          <w:szCs w:val="20"/>
        </w:rPr>
        <w:t>[dar giro a geomática]</w:t>
      </w:r>
      <w:r w:rsidRPr="002C2BEF">
        <w:rPr>
          <w:rFonts w:ascii="Arial" w:eastAsia="Arial" w:hAnsi="Arial" w:cs="Arial"/>
          <w:color w:val="FF0000"/>
          <w:sz w:val="20"/>
          <w:szCs w:val="20"/>
        </w:rPr>
        <w:t xml:space="preserve"> </w:t>
      </w:r>
      <w:r>
        <w:rPr>
          <w:rFonts w:ascii="Arial" w:eastAsia="Arial" w:hAnsi="Arial" w:cs="Arial"/>
          <w:sz w:val="20"/>
          <w:szCs w:val="20"/>
        </w:rPr>
        <w:t xml:space="preserve">por el autor de forma básicamente exploratoria. En este caso la finalidad del estudio fue determinar la existencia de reconfiguración espacial efectuada por las personas sin hogar en el Centro Histórico de la Ciudad de México. </w:t>
      </w:r>
      <w:r w:rsidR="004377EB">
        <w:rPr>
          <w:rFonts w:ascii="Arial" w:eastAsia="Arial" w:hAnsi="Arial" w:cs="Arial"/>
          <w:sz w:val="20"/>
          <w:szCs w:val="20"/>
        </w:rPr>
        <w:t>Dada la falta de datos oficiales al respecto se procedió a la actualización de la base proporcionada por el Departamento del Distrito Federal con información de puntos de reunión de personas sin hogar para 1996.</w:t>
      </w:r>
    </w:p>
    <w:p w:rsidR="0003072F" w:rsidRDefault="00FC7203" w:rsidP="007F0D9F">
      <w:pPr>
        <w:pStyle w:val="Normal1"/>
        <w:spacing w:before="100" w:beforeAutospacing="1" w:after="100" w:afterAutospacing="1" w:line="360" w:lineRule="auto"/>
        <w:jc w:val="both"/>
        <w:rPr>
          <w:rFonts w:ascii="Arial" w:eastAsia="Arial" w:hAnsi="Arial" w:cs="Arial"/>
          <w:sz w:val="20"/>
          <w:szCs w:val="20"/>
        </w:rPr>
      </w:pPr>
      <w:r>
        <w:rPr>
          <w:rFonts w:ascii="Arial" w:eastAsia="Arial" w:hAnsi="Arial" w:cs="Arial"/>
          <w:sz w:val="20"/>
          <w:szCs w:val="20"/>
        </w:rPr>
        <w:lastRenderedPageBreak/>
        <w:t>A través de su digitalización</w:t>
      </w:r>
      <w:r w:rsidR="00B4148E">
        <w:rPr>
          <w:rFonts w:ascii="Arial" w:eastAsia="Arial" w:hAnsi="Arial" w:cs="Arial"/>
          <w:sz w:val="20"/>
          <w:szCs w:val="20"/>
        </w:rPr>
        <w:t xml:space="preserve">, </w:t>
      </w:r>
      <w:r>
        <w:rPr>
          <w:rFonts w:ascii="Arial" w:eastAsia="Arial" w:hAnsi="Arial" w:cs="Arial"/>
          <w:sz w:val="20"/>
          <w:szCs w:val="20"/>
        </w:rPr>
        <w:t>actualización</w:t>
      </w:r>
      <w:r w:rsidR="00FB3288">
        <w:rPr>
          <w:rFonts w:ascii="Arial" w:eastAsia="Arial" w:hAnsi="Arial" w:cs="Arial"/>
          <w:sz w:val="20"/>
          <w:szCs w:val="20"/>
        </w:rPr>
        <w:t xml:space="preserve"> y análisis</w:t>
      </w:r>
      <w:r w:rsidR="00B4148E">
        <w:rPr>
          <w:rFonts w:ascii="Arial" w:eastAsia="Arial" w:hAnsi="Arial" w:cs="Arial"/>
          <w:sz w:val="20"/>
          <w:szCs w:val="20"/>
        </w:rPr>
        <w:t xml:space="preserve"> </w:t>
      </w:r>
      <w:proofErr w:type="spellStart"/>
      <w:r w:rsidR="00B4148E" w:rsidRPr="00112013">
        <w:rPr>
          <w:rFonts w:ascii="Arial" w:eastAsia="Arial" w:hAnsi="Arial" w:cs="Arial"/>
          <w:i/>
          <w:sz w:val="20"/>
          <w:szCs w:val="20"/>
        </w:rPr>
        <w:t>hotspots</w:t>
      </w:r>
      <w:proofErr w:type="spellEnd"/>
      <w:r>
        <w:rPr>
          <w:rFonts w:ascii="Arial" w:eastAsia="Arial" w:hAnsi="Arial" w:cs="Arial"/>
          <w:sz w:val="20"/>
          <w:szCs w:val="20"/>
        </w:rPr>
        <w:t xml:space="preserve"> se </w:t>
      </w:r>
      <w:r w:rsidR="005D17FD">
        <w:rPr>
          <w:rFonts w:ascii="Arial" w:eastAsia="Arial" w:hAnsi="Arial" w:cs="Arial"/>
          <w:sz w:val="20"/>
          <w:szCs w:val="20"/>
        </w:rPr>
        <w:t>pudo demostrar el comportamiento centralizado de la población</w:t>
      </w:r>
      <w:r w:rsidR="00B4148E">
        <w:rPr>
          <w:rFonts w:ascii="Arial" w:eastAsia="Arial" w:hAnsi="Arial" w:cs="Arial"/>
          <w:sz w:val="20"/>
          <w:szCs w:val="20"/>
        </w:rPr>
        <w:t xml:space="preserve"> y su dinámica general dentro del área de estudio. Los resultados reflejaron la existencia de la reconfiguración espacial en la medida de la aglomeración </w:t>
      </w:r>
      <w:proofErr w:type="spellStart"/>
      <w:r w:rsidR="00B4148E">
        <w:rPr>
          <w:rFonts w:ascii="Arial" w:eastAsia="Arial" w:hAnsi="Arial" w:cs="Arial"/>
          <w:sz w:val="20"/>
          <w:szCs w:val="20"/>
        </w:rPr>
        <w:t>interperimetral</w:t>
      </w:r>
      <w:proofErr w:type="spellEnd"/>
      <w:r w:rsidR="00B4148E">
        <w:rPr>
          <w:rFonts w:ascii="Arial" w:eastAsia="Arial" w:hAnsi="Arial" w:cs="Arial"/>
          <w:sz w:val="20"/>
          <w:szCs w:val="20"/>
        </w:rPr>
        <w:t xml:space="preserve"> y la movilización entre lugares de necesidades básicas (a los bordes del área) y espacios de trabajo</w:t>
      </w:r>
      <w:r w:rsidR="00F47B22">
        <w:rPr>
          <w:rFonts w:ascii="Arial" w:eastAsia="Arial" w:hAnsi="Arial" w:cs="Arial"/>
          <w:sz w:val="20"/>
          <w:szCs w:val="20"/>
        </w:rPr>
        <w:t xml:space="preserve"> ubicados en </w:t>
      </w:r>
      <w:r w:rsidR="00B4148E">
        <w:rPr>
          <w:rFonts w:ascii="Arial" w:eastAsia="Arial" w:hAnsi="Arial" w:cs="Arial"/>
          <w:sz w:val="20"/>
          <w:szCs w:val="20"/>
        </w:rPr>
        <w:t>la centralidad pura</w:t>
      </w:r>
      <w:r w:rsidR="00F47B22">
        <w:rPr>
          <w:rFonts w:ascii="Arial" w:eastAsia="Arial" w:hAnsi="Arial" w:cs="Arial"/>
          <w:sz w:val="20"/>
          <w:szCs w:val="20"/>
        </w:rPr>
        <w:t xml:space="preserve"> (Peralta, 2014).</w:t>
      </w:r>
    </w:p>
    <w:p w:rsidR="00FC7203" w:rsidRDefault="0003072F" w:rsidP="007F0D9F">
      <w:pPr>
        <w:pStyle w:val="Normal1"/>
        <w:spacing w:before="100" w:beforeAutospacing="1" w:after="100" w:afterAutospacing="1" w:line="360" w:lineRule="auto"/>
        <w:jc w:val="both"/>
        <w:rPr>
          <w:rFonts w:ascii="Arial" w:eastAsia="Arial" w:hAnsi="Arial" w:cs="Arial"/>
          <w:sz w:val="20"/>
          <w:szCs w:val="20"/>
        </w:rPr>
      </w:pPr>
      <w:r>
        <w:rPr>
          <w:rFonts w:ascii="Arial" w:eastAsia="Arial" w:hAnsi="Arial" w:cs="Arial"/>
          <w:sz w:val="20"/>
          <w:szCs w:val="20"/>
        </w:rPr>
        <w:t xml:space="preserve">Con base en el anterior trabajo se notaron los medios deficientes de obtención de datos duros, sin embargo se contemplaron métodos de adquisición de datos cualitativos, los cuales primordialmente se </w:t>
      </w:r>
      <w:r w:rsidR="00B4148E">
        <w:rPr>
          <w:rFonts w:ascii="Arial" w:eastAsia="Arial" w:hAnsi="Arial" w:cs="Arial"/>
          <w:sz w:val="20"/>
          <w:szCs w:val="20"/>
        </w:rPr>
        <w:t xml:space="preserve"> </w:t>
      </w:r>
      <w:r>
        <w:rPr>
          <w:rFonts w:ascii="Arial" w:eastAsia="Arial" w:hAnsi="Arial" w:cs="Arial"/>
          <w:sz w:val="20"/>
          <w:szCs w:val="20"/>
        </w:rPr>
        <w:t xml:space="preserve">apreciaron en la iniciativa no gubernamental, entre los que destacan la </w:t>
      </w:r>
      <w:r w:rsidR="00D700F5">
        <w:rPr>
          <w:rFonts w:ascii="Arial" w:eastAsia="Arial" w:hAnsi="Arial" w:cs="Arial"/>
          <w:sz w:val="20"/>
          <w:szCs w:val="20"/>
        </w:rPr>
        <w:t>Asociaciones</w:t>
      </w:r>
      <w:r>
        <w:rPr>
          <w:rFonts w:ascii="Arial" w:eastAsia="Arial" w:hAnsi="Arial" w:cs="Arial"/>
          <w:sz w:val="20"/>
          <w:szCs w:val="20"/>
        </w:rPr>
        <w:t xml:space="preserve"> </w:t>
      </w:r>
      <w:r w:rsidR="00D700F5">
        <w:rPr>
          <w:rFonts w:ascii="Arial" w:eastAsia="Arial" w:hAnsi="Arial" w:cs="Arial"/>
          <w:sz w:val="20"/>
          <w:szCs w:val="20"/>
        </w:rPr>
        <w:t xml:space="preserve">Civiles como </w:t>
      </w:r>
      <w:r>
        <w:rPr>
          <w:rFonts w:ascii="Arial" w:eastAsia="Arial" w:hAnsi="Arial" w:cs="Arial"/>
          <w:sz w:val="20"/>
          <w:szCs w:val="20"/>
        </w:rPr>
        <w:t>El Caracol</w:t>
      </w:r>
      <w:r w:rsidR="00D700F5">
        <w:rPr>
          <w:rFonts w:ascii="Arial" w:eastAsia="Arial" w:hAnsi="Arial" w:cs="Arial"/>
          <w:sz w:val="20"/>
          <w:szCs w:val="20"/>
        </w:rPr>
        <w:t xml:space="preserve">, Adeco, </w:t>
      </w:r>
      <w:proofErr w:type="spellStart"/>
      <w:r w:rsidR="00D700F5">
        <w:rPr>
          <w:rFonts w:ascii="Arial" w:eastAsia="Arial" w:hAnsi="Arial" w:cs="Arial"/>
          <w:sz w:val="20"/>
          <w:szCs w:val="20"/>
        </w:rPr>
        <w:t>Ednica</w:t>
      </w:r>
      <w:proofErr w:type="spellEnd"/>
      <w:r w:rsidR="00D700F5">
        <w:rPr>
          <w:rFonts w:ascii="Arial" w:eastAsia="Arial" w:hAnsi="Arial" w:cs="Arial"/>
          <w:sz w:val="20"/>
          <w:szCs w:val="20"/>
        </w:rPr>
        <w:t xml:space="preserve">, Cides, </w:t>
      </w:r>
      <w:proofErr w:type="spellStart"/>
      <w:r w:rsidR="00D700F5">
        <w:rPr>
          <w:rFonts w:ascii="Arial" w:eastAsia="Arial" w:hAnsi="Arial" w:cs="Arial"/>
          <w:sz w:val="20"/>
          <w:szCs w:val="20"/>
        </w:rPr>
        <w:t>San’t</w:t>
      </w:r>
      <w:proofErr w:type="spellEnd"/>
      <w:r w:rsidR="00D700F5">
        <w:rPr>
          <w:rFonts w:ascii="Arial" w:eastAsia="Arial" w:hAnsi="Arial" w:cs="Arial"/>
          <w:sz w:val="20"/>
          <w:szCs w:val="20"/>
        </w:rPr>
        <w:t xml:space="preserve"> Egidio.</w:t>
      </w:r>
    </w:p>
    <w:p w:rsidR="00D700F5" w:rsidRDefault="00D700F5" w:rsidP="007F0D9F">
      <w:pPr>
        <w:pStyle w:val="Normal1"/>
        <w:spacing w:before="100" w:beforeAutospacing="1" w:after="100" w:afterAutospacing="1" w:line="360" w:lineRule="auto"/>
        <w:jc w:val="both"/>
        <w:rPr>
          <w:rFonts w:ascii="Arial" w:eastAsia="Arial" w:hAnsi="Arial" w:cs="Arial"/>
          <w:sz w:val="20"/>
          <w:szCs w:val="20"/>
        </w:rPr>
      </w:pPr>
      <w:r>
        <w:rPr>
          <w:rFonts w:ascii="Arial" w:eastAsia="Arial" w:hAnsi="Arial" w:cs="Arial"/>
          <w:sz w:val="20"/>
          <w:szCs w:val="20"/>
        </w:rPr>
        <w:t>El conjunto de asociaciones citadas han conformado la Red por los derechos de la infancia en México, la cual está enfocada a la actuación con personas sin hogar a través de la asistencia social</w:t>
      </w:r>
      <w:r w:rsidR="00112013">
        <w:rPr>
          <w:rFonts w:ascii="Arial" w:eastAsia="Arial" w:hAnsi="Arial" w:cs="Arial"/>
          <w:sz w:val="20"/>
          <w:szCs w:val="20"/>
        </w:rPr>
        <w:t>; e</w:t>
      </w:r>
      <w:r>
        <w:rPr>
          <w:rFonts w:ascii="Arial" w:eastAsia="Arial" w:hAnsi="Arial" w:cs="Arial"/>
          <w:sz w:val="20"/>
          <w:szCs w:val="20"/>
        </w:rPr>
        <w:t>sto se realiza a través de la Audiencia Pública con Poblaciones Callejeras.</w:t>
      </w:r>
      <w:r w:rsidR="00112013">
        <w:rPr>
          <w:rFonts w:ascii="Arial" w:eastAsia="Arial" w:hAnsi="Arial" w:cs="Arial"/>
          <w:sz w:val="20"/>
          <w:szCs w:val="20"/>
        </w:rPr>
        <w:t xml:space="preserve"> </w:t>
      </w:r>
      <w:r>
        <w:rPr>
          <w:rFonts w:ascii="Arial" w:eastAsia="Arial" w:hAnsi="Arial" w:cs="Arial"/>
          <w:sz w:val="20"/>
          <w:szCs w:val="20"/>
        </w:rPr>
        <w:t>El trabajo realizado con esta metodología permite identificar de forma local la conformación de los enclaves urbanos de población callejera y las problem</w:t>
      </w:r>
      <w:bookmarkStart w:id="0" w:name="_GoBack"/>
      <w:bookmarkEnd w:id="0"/>
      <w:r>
        <w:rPr>
          <w:rFonts w:ascii="Arial" w:eastAsia="Arial" w:hAnsi="Arial" w:cs="Arial"/>
          <w:sz w:val="20"/>
          <w:szCs w:val="20"/>
        </w:rPr>
        <w:t>áticas principales con las que cotidianamente se confrontan.</w:t>
      </w:r>
    </w:p>
    <w:p w:rsidR="00112013" w:rsidRDefault="00112013" w:rsidP="007F0D9F">
      <w:pPr>
        <w:pStyle w:val="Normal1"/>
        <w:spacing w:before="100" w:beforeAutospacing="1" w:after="100" w:afterAutospacing="1" w:line="360" w:lineRule="auto"/>
        <w:jc w:val="both"/>
        <w:rPr>
          <w:rFonts w:ascii="Arial" w:eastAsia="Arial" w:hAnsi="Arial" w:cs="Arial"/>
          <w:sz w:val="20"/>
          <w:szCs w:val="20"/>
        </w:rPr>
      </w:pPr>
      <w:r>
        <w:rPr>
          <w:rFonts w:ascii="Arial" w:eastAsia="Arial" w:hAnsi="Arial" w:cs="Arial"/>
          <w:sz w:val="20"/>
          <w:szCs w:val="20"/>
        </w:rPr>
        <w:t xml:space="preserve">La Metodología se divide en dos fases: La primera que consiste en recorridos por puntos de reunión estratégicos para obtener información concerniente a la situación de pobreza de primera mano; y la segunda que, a través de foros de discusión entre autoridades, iniciativa civil y poblaciones callejeras se </w:t>
      </w:r>
      <w:r w:rsidR="000A192B">
        <w:rPr>
          <w:rFonts w:ascii="Arial" w:eastAsia="Arial" w:hAnsi="Arial" w:cs="Arial"/>
          <w:sz w:val="20"/>
          <w:szCs w:val="20"/>
        </w:rPr>
        <w:t>revisen temas</w:t>
      </w:r>
      <w:r>
        <w:rPr>
          <w:rFonts w:ascii="Arial" w:eastAsia="Arial" w:hAnsi="Arial" w:cs="Arial"/>
          <w:sz w:val="20"/>
          <w:szCs w:val="20"/>
        </w:rPr>
        <w:t xml:space="preserve"> concerniente</w:t>
      </w:r>
      <w:r w:rsidR="000A192B">
        <w:rPr>
          <w:rFonts w:ascii="Arial" w:eastAsia="Arial" w:hAnsi="Arial" w:cs="Arial"/>
          <w:sz w:val="20"/>
          <w:szCs w:val="20"/>
        </w:rPr>
        <w:t>s</w:t>
      </w:r>
      <w:r>
        <w:rPr>
          <w:rFonts w:ascii="Arial" w:eastAsia="Arial" w:hAnsi="Arial" w:cs="Arial"/>
          <w:sz w:val="20"/>
          <w:szCs w:val="20"/>
        </w:rPr>
        <w:t xml:space="preserve"> a </w:t>
      </w:r>
      <w:r w:rsidR="000A192B">
        <w:rPr>
          <w:rFonts w:ascii="Arial" w:eastAsia="Arial" w:hAnsi="Arial" w:cs="Arial"/>
          <w:sz w:val="20"/>
          <w:szCs w:val="20"/>
        </w:rPr>
        <w:t xml:space="preserve">resultados de la primera fase, </w:t>
      </w:r>
      <w:r w:rsidR="000A192B" w:rsidRPr="000A192B">
        <w:rPr>
          <w:rFonts w:ascii="Arial" w:eastAsia="Arial" w:hAnsi="Arial" w:cs="Arial"/>
          <w:sz w:val="20"/>
          <w:szCs w:val="20"/>
        </w:rPr>
        <w:t>emisión de propuestas solidas</w:t>
      </w:r>
      <w:r w:rsidR="000A192B">
        <w:rPr>
          <w:rFonts w:ascii="Arial" w:eastAsia="Arial" w:hAnsi="Arial" w:cs="Arial"/>
          <w:sz w:val="20"/>
          <w:szCs w:val="20"/>
        </w:rPr>
        <w:t xml:space="preserve"> de reintegración social y testimonios de referentes a privación de derechos humanos tales como violaciones a </w:t>
      </w:r>
      <w:r w:rsidR="000A192B" w:rsidRPr="000A192B">
        <w:rPr>
          <w:rFonts w:ascii="Arial" w:eastAsia="Arial" w:hAnsi="Arial" w:cs="Arial"/>
          <w:sz w:val="20"/>
          <w:szCs w:val="20"/>
        </w:rPr>
        <w:t>Democracia y derechos humanos</w:t>
      </w:r>
      <w:r w:rsidR="000A192B">
        <w:rPr>
          <w:rFonts w:ascii="Arial" w:eastAsia="Arial" w:hAnsi="Arial" w:cs="Arial"/>
          <w:sz w:val="20"/>
          <w:szCs w:val="20"/>
        </w:rPr>
        <w:t xml:space="preserve">, </w:t>
      </w:r>
      <w:r w:rsidR="000A192B" w:rsidRPr="000A192B">
        <w:rPr>
          <w:rFonts w:ascii="Arial" w:eastAsia="Arial" w:hAnsi="Arial" w:cs="Arial"/>
          <w:sz w:val="20"/>
          <w:szCs w:val="20"/>
        </w:rPr>
        <w:t>Sistema de Justicia</w:t>
      </w:r>
      <w:r w:rsidR="000A192B">
        <w:rPr>
          <w:rFonts w:ascii="Arial" w:eastAsia="Arial" w:hAnsi="Arial" w:cs="Arial"/>
          <w:sz w:val="20"/>
          <w:szCs w:val="20"/>
        </w:rPr>
        <w:t xml:space="preserve"> y </w:t>
      </w:r>
      <w:r w:rsidR="000A192B" w:rsidRPr="000A192B">
        <w:rPr>
          <w:rFonts w:ascii="Arial" w:eastAsia="Arial" w:hAnsi="Arial" w:cs="Arial"/>
          <w:sz w:val="20"/>
          <w:szCs w:val="20"/>
        </w:rPr>
        <w:t>Seguridad Humana</w:t>
      </w:r>
      <w:r w:rsidR="000A192B">
        <w:rPr>
          <w:rFonts w:ascii="Arial" w:eastAsia="Arial" w:hAnsi="Arial" w:cs="Arial"/>
          <w:sz w:val="20"/>
          <w:szCs w:val="20"/>
        </w:rPr>
        <w:t>.</w:t>
      </w:r>
    </w:p>
    <w:p w:rsidR="00B11C2B" w:rsidRPr="00263D09" w:rsidRDefault="00B11C2B" w:rsidP="00263D09">
      <w:pPr>
        <w:pStyle w:val="Normal1"/>
        <w:spacing w:before="100" w:beforeAutospacing="1" w:line="360" w:lineRule="auto"/>
        <w:jc w:val="center"/>
        <w:rPr>
          <w:rFonts w:ascii="Arial" w:eastAsia="Calibri" w:hAnsi="Arial" w:cs="Arial"/>
          <w:color w:val="000000" w:themeColor="text1"/>
          <w:sz w:val="18"/>
          <w:szCs w:val="18"/>
        </w:rPr>
      </w:pPr>
      <w:r w:rsidRPr="00263D09">
        <w:rPr>
          <w:rFonts w:ascii="Arial" w:eastAsia="Calibri" w:hAnsi="Arial" w:cs="Arial"/>
          <w:color w:val="000000" w:themeColor="text1"/>
          <w:sz w:val="18"/>
          <w:szCs w:val="18"/>
        </w:rPr>
        <w:t>Procedimiento de la Audiencia Pública con Poblaciones Callejeras 2012 – 2013</w:t>
      </w:r>
      <w:r w:rsidR="00263D09">
        <w:rPr>
          <w:rFonts w:ascii="Arial" w:eastAsia="Calibri" w:hAnsi="Arial" w:cs="Arial"/>
          <w:color w:val="000000" w:themeColor="text1"/>
          <w:sz w:val="18"/>
          <w:szCs w:val="18"/>
        </w:rPr>
        <w:t>.</w:t>
      </w:r>
    </w:p>
    <w:p w:rsidR="00B11C2B" w:rsidRDefault="00B11C2B" w:rsidP="00263D09">
      <w:pPr>
        <w:pStyle w:val="Normal1"/>
        <w:spacing w:after="100" w:afterAutospacing="1" w:line="360" w:lineRule="auto"/>
        <w:jc w:val="center"/>
        <w:rPr>
          <w:rFonts w:ascii="Arial" w:eastAsia="Calibri" w:hAnsi="Arial" w:cs="Arial"/>
          <w:color w:val="000000" w:themeColor="text1"/>
          <w:sz w:val="20"/>
          <w:szCs w:val="20"/>
        </w:rPr>
      </w:pPr>
      <w:r>
        <w:rPr>
          <w:noProof/>
        </w:rPr>
        <w:lastRenderedPageBreak/>
        <w:drawing>
          <wp:inline distT="0" distB="0" distL="0" distR="0" wp14:anchorId="09E858DB" wp14:editId="31A5711F">
            <wp:extent cx="4916384" cy="4251366"/>
            <wp:effectExtent l="0" t="0" r="0" b="0"/>
            <wp:docPr id="44" name="43 Imagen" descr="4.2.png"/>
            <wp:cNvGraphicFramePr/>
            <a:graphic xmlns:a="http://schemas.openxmlformats.org/drawingml/2006/main">
              <a:graphicData uri="http://schemas.openxmlformats.org/drawingml/2006/picture">
                <pic:pic xmlns:pic="http://schemas.openxmlformats.org/drawingml/2006/picture">
                  <pic:nvPicPr>
                    <pic:cNvPr id="44" name="43 Imagen" descr="4.2.png"/>
                    <pic:cNvPicPr/>
                  </pic:nvPicPr>
                  <pic:blipFill>
                    <a:blip r:embed="rId8" cstate="print"/>
                    <a:stretch>
                      <a:fillRect/>
                    </a:stretch>
                  </pic:blipFill>
                  <pic:spPr>
                    <a:xfrm>
                      <a:off x="0" y="0"/>
                      <a:ext cx="4917377" cy="4252225"/>
                    </a:xfrm>
                    <a:prstGeom prst="rect">
                      <a:avLst/>
                    </a:prstGeom>
                  </pic:spPr>
                </pic:pic>
              </a:graphicData>
            </a:graphic>
          </wp:inline>
        </w:drawing>
      </w:r>
    </w:p>
    <w:p w:rsidR="00B11C2B" w:rsidRDefault="00B11C2B" w:rsidP="00F26E79">
      <w:pPr>
        <w:pStyle w:val="Normal1"/>
        <w:spacing w:before="100" w:beforeAutospacing="1" w:after="100" w:afterAutospacing="1" w:line="360" w:lineRule="auto"/>
        <w:jc w:val="both"/>
        <w:rPr>
          <w:rFonts w:ascii="Arial" w:eastAsia="Arial" w:hAnsi="Arial" w:cs="Arial"/>
          <w:b/>
          <w:color w:val="auto"/>
          <w:sz w:val="20"/>
          <w:szCs w:val="20"/>
        </w:rPr>
      </w:pPr>
      <w:r w:rsidRPr="00B11C2B">
        <w:rPr>
          <w:rFonts w:ascii="Arial" w:eastAsia="Arial" w:hAnsi="Arial" w:cs="Arial"/>
          <w:b/>
          <w:color w:val="auto"/>
          <w:sz w:val="20"/>
          <w:szCs w:val="20"/>
        </w:rPr>
        <w:t>Metodología</w:t>
      </w:r>
    </w:p>
    <w:p w:rsidR="00302D6D" w:rsidRDefault="00302D6D" w:rsidP="00F26E79">
      <w:pPr>
        <w:pStyle w:val="Normal1"/>
        <w:spacing w:before="100" w:beforeAutospacing="1" w:after="100" w:afterAutospacing="1" w:line="360" w:lineRule="auto"/>
        <w:jc w:val="both"/>
        <w:rPr>
          <w:rFonts w:ascii="Arial" w:eastAsia="Arial" w:hAnsi="Arial" w:cs="Arial"/>
          <w:b/>
          <w:color w:val="auto"/>
          <w:sz w:val="20"/>
          <w:szCs w:val="20"/>
        </w:rPr>
      </w:pPr>
    </w:p>
    <w:p w:rsidR="00302D6D" w:rsidRPr="00B11C2B" w:rsidRDefault="00302D6D" w:rsidP="00F26E79">
      <w:pPr>
        <w:pStyle w:val="Normal1"/>
        <w:spacing w:before="100" w:beforeAutospacing="1" w:after="100" w:afterAutospacing="1" w:line="360" w:lineRule="auto"/>
        <w:jc w:val="both"/>
        <w:rPr>
          <w:rFonts w:ascii="Arial" w:eastAsia="Arial" w:hAnsi="Arial" w:cs="Arial"/>
          <w:b/>
          <w:color w:val="auto"/>
          <w:sz w:val="20"/>
          <w:szCs w:val="20"/>
        </w:rPr>
      </w:pPr>
    </w:p>
    <w:p w:rsidR="00F26E79" w:rsidRPr="00DF1347" w:rsidRDefault="00F26E79" w:rsidP="00F26E79">
      <w:pPr>
        <w:pStyle w:val="Normal1"/>
        <w:spacing w:before="100" w:beforeAutospacing="1" w:after="100" w:afterAutospacing="1" w:line="360" w:lineRule="auto"/>
        <w:jc w:val="both"/>
        <w:rPr>
          <w:rFonts w:ascii="Arial" w:eastAsia="Arial" w:hAnsi="Arial" w:cs="Arial"/>
          <w:b/>
          <w:sz w:val="20"/>
          <w:szCs w:val="20"/>
        </w:rPr>
      </w:pPr>
      <w:r w:rsidRPr="00DF1347">
        <w:rPr>
          <w:rFonts w:ascii="Arial" w:eastAsia="Arial" w:hAnsi="Arial" w:cs="Arial"/>
          <w:b/>
          <w:sz w:val="20"/>
          <w:szCs w:val="20"/>
        </w:rPr>
        <w:t>Insumos</w:t>
      </w:r>
    </w:p>
    <w:p w:rsidR="00F26E79" w:rsidRDefault="00F26E79" w:rsidP="00F26E79">
      <w:pPr>
        <w:pStyle w:val="Normal1"/>
        <w:spacing w:before="100" w:beforeAutospacing="1" w:after="100" w:afterAutospacing="1" w:line="360" w:lineRule="auto"/>
        <w:jc w:val="both"/>
        <w:rPr>
          <w:rFonts w:ascii="Arial" w:eastAsia="Arial" w:hAnsi="Arial" w:cs="Arial"/>
          <w:sz w:val="20"/>
          <w:szCs w:val="20"/>
        </w:rPr>
      </w:pPr>
      <w:r>
        <w:rPr>
          <w:rFonts w:ascii="Arial" w:eastAsia="Arial" w:hAnsi="Arial" w:cs="Arial"/>
          <w:sz w:val="20"/>
          <w:szCs w:val="20"/>
        </w:rPr>
        <w:t xml:space="preserve">No espaciales: </w:t>
      </w:r>
    </w:p>
    <w:p w:rsidR="00F26E79" w:rsidRDefault="00DF1347" w:rsidP="00F26E79">
      <w:pPr>
        <w:pStyle w:val="Normal1"/>
        <w:spacing w:before="100" w:beforeAutospacing="1" w:after="100" w:afterAutospacing="1" w:line="360" w:lineRule="auto"/>
        <w:jc w:val="both"/>
        <w:rPr>
          <w:rFonts w:ascii="Arial" w:eastAsia="Arial" w:hAnsi="Arial" w:cs="Arial"/>
          <w:sz w:val="20"/>
          <w:szCs w:val="20"/>
        </w:rPr>
      </w:pPr>
      <w:r w:rsidRPr="00E551CD">
        <w:rPr>
          <w:rFonts w:ascii="Arial" w:hAnsi="Arial" w:cs="Arial"/>
          <w:sz w:val="20"/>
          <w:szCs w:val="20"/>
        </w:rPr>
        <w:t xml:space="preserve"> </w:t>
      </w:r>
      <w:r w:rsidR="00F26E79" w:rsidRPr="00E551CD">
        <w:rPr>
          <w:rFonts w:ascii="Arial" w:hAnsi="Arial" w:cs="Arial"/>
          <w:sz w:val="20"/>
          <w:szCs w:val="20"/>
        </w:rPr>
        <w:t>(</w:t>
      </w:r>
      <w:r>
        <w:rPr>
          <w:rFonts w:ascii="Arial" w:hAnsi="Arial" w:cs="Arial"/>
          <w:sz w:val="20"/>
          <w:szCs w:val="20"/>
        </w:rPr>
        <w:t>a</w:t>
      </w:r>
      <w:r w:rsidR="00F26E79" w:rsidRPr="00E551CD">
        <w:rPr>
          <w:rFonts w:ascii="Arial" w:hAnsi="Arial" w:cs="Arial"/>
          <w:sz w:val="20"/>
          <w:szCs w:val="20"/>
        </w:rPr>
        <w:t>) “Censo de personas en situación de calle de la Ciudad de México: Tú también cuentas” del periodo 2009 – 2012.</w:t>
      </w:r>
    </w:p>
    <w:p w:rsidR="00F26E79" w:rsidRDefault="00F26E79" w:rsidP="00F26E79">
      <w:pPr>
        <w:pStyle w:val="Normal1"/>
        <w:spacing w:before="100" w:beforeAutospacing="1" w:after="100" w:afterAutospacing="1" w:line="360" w:lineRule="auto"/>
        <w:jc w:val="both"/>
        <w:rPr>
          <w:rFonts w:ascii="Arial" w:eastAsia="Arial" w:hAnsi="Arial" w:cs="Arial"/>
          <w:sz w:val="20"/>
          <w:szCs w:val="20"/>
        </w:rPr>
      </w:pPr>
      <w:r>
        <w:rPr>
          <w:rFonts w:ascii="Arial" w:eastAsia="Arial" w:hAnsi="Arial" w:cs="Arial"/>
          <w:sz w:val="20"/>
          <w:szCs w:val="20"/>
        </w:rPr>
        <w:t>Espaciales</w:t>
      </w:r>
      <w:r w:rsidR="00DF1347">
        <w:rPr>
          <w:rFonts w:ascii="Arial" w:eastAsia="Arial" w:hAnsi="Arial" w:cs="Arial"/>
          <w:sz w:val="20"/>
          <w:szCs w:val="20"/>
        </w:rPr>
        <w:t>:</w:t>
      </w:r>
    </w:p>
    <w:p w:rsidR="00DF1347" w:rsidRDefault="00DF1347" w:rsidP="00DF1347">
      <w:pPr>
        <w:pStyle w:val="Normal1"/>
        <w:spacing w:before="100" w:beforeAutospacing="1" w:after="100" w:afterAutospacing="1" w:line="360" w:lineRule="auto"/>
        <w:jc w:val="both"/>
        <w:rPr>
          <w:rFonts w:ascii="Arial" w:hAnsi="Arial" w:cs="Arial"/>
          <w:sz w:val="20"/>
          <w:szCs w:val="20"/>
        </w:rPr>
      </w:pPr>
      <w:r w:rsidRPr="00E551CD">
        <w:rPr>
          <w:rFonts w:ascii="Arial" w:hAnsi="Arial" w:cs="Arial"/>
          <w:sz w:val="20"/>
          <w:szCs w:val="20"/>
        </w:rPr>
        <w:t>(</w:t>
      </w:r>
      <w:r>
        <w:rPr>
          <w:rFonts w:ascii="Arial" w:hAnsi="Arial" w:cs="Arial"/>
          <w:sz w:val="20"/>
          <w:szCs w:val="20"/>
        </w:rPr>
        <w:t>a</w:t>
      </w:r>
      <w:r w:rsidRPr="00E551CD">
        <w:rPr>
          <w:rFonts w:ascii="Arial" w:hAnsi="Arial" w:cs="Arial"/>
          <w:sz w:val="20"/>
          <w:szCs w:val="20"/>
        </w:rPr>
        <w:t>) “Ciudad de México: Los indigentes”</w:t>
      </w:r>
      <w:r>
        <w:rPr>
          <w:rFonts w:ascii="Arial" w:hAnsi="Arial" w:cs="Arial"/>
          <w:sz w:val="20"/>
          <w:szCs w:val="20"/>
        </w:rPr>
        <w:t xml:space="preserve"> de 1996</w:t>
      </w:r>
    </w:p>
    <w:p w:rsidR="00DF1347" w:rsidRDefault="00DF1347" w:rsidP="00DF1347">
      <w:pPr>
        <w:pStyle w:val="Normal1"/>
        <w:spacing w:before="100" w:beforeAutospacing="1" w:after="100" w:afterAutospacing="1" w:line="360" w:lineRule="auto"/>
        <w:jc w:val="both"/>
        <w:rPr>
          <w:rFonts w:ascii="Arial" w:hAnsi="Arial" w:cs="Arial"/>
          <w:sz w:val="20"/>
          <w:szCs w:val="20"/>
        </w:rPr>
      </w:pPr>
      <w:r>
        <w:rPr>
          <w:rFonts w:ascii="Arial" w:hAnsi="Arial" w:cs="Arial"/>
          <w:sz w:val="20"/>
          <w:szCs w:val="20"/>
        </w:rPr>
        <w:t>(b) Enclaves temporales urbanos en el CHCM 2014</w:t>
      </w:r>
    </w:p>
    <w:p w:rsidR="00DF1347" w:rsidRDefault="00DF1347" w:rsidP="00DF1347">
      <w:pPr>
        <w:pStyle w:val="Normal1"/>
        <w:spacing w:before="100" w:beforeAutospacing="1" w:after="100" w:afterAutospacing="1" w:line="360" w:lineRule="auto"/>
        <w:jc w:val="both"/>
        <w:rPr>
          <w:rFonts w:ascii="Arial" w:hAnsi="Arial" w:cs="Arial"/>
          <w:sz w:val="20"/>
          <w:szCs w:val="20"/>
        </w:rPr>
      </w:pPr>
      <w:r>
        <w:rPr>
          <w:rFonts w:ascii="Arial" w:hAnsi="Arial" w:cs="Arial"/>
          <w:sz w:val="20"/>
          <w:szCs w:val="20"/>
        </w:rPr>
        <w:lastRenderedPageBreak/>
        <w:t>(c) Delimitación del CHCM</w:t>
      </w:r>
    </w:p>
    <w:p w:rsidR="00F26E79" w:rsidRDefault="00F26E79" w:rsidP="00F26E79">
      <w:pPr>
        <w:pStyle w:val="Normal1"/>
        <w:spacing w:before="100" w:beforeAutospacing="1" w:after="100" w:afterAutospacing="1" w:line="360" w:lineRule="auto"/>
        <w:jc w:val="both"/>
        <w:rPr>
          <w:rFonts w:ascii="Arial" w:eastAsia="Arial" w:hAnsi="Arial" w:cs="Arial"/>
          <w:sz w:val="20"/>
          <w:szCs w:val="20"/>
        </w:rPr>
      </w:pPr>
    </w:p>
    <w:p w:rsidR="00B11C2B" w:rsidRDefault="00B11C2B" w:rsidP="00B11C2B">
      <w:pPr>
        <w:pStyle w:val="Normal1"/>
        <w:spacing w:before="100" w:beforeAutospacing="1" w:after="100" w:afterAutospacing="1" w:line="360" w:lineRule="auto"/>
        <w:jc w:val="both"/>
        <w:rPr>
          <w:rFonts w:ascii="Arial" w:eastAsia="Arial" w:hAnsi="Arial" w:cs="Arial"/>
          <w:b/>
          <w:sz w:val="20"/>
          <w:szCs w:val="20"/>
        </w:rPr>
      </w:pPr>
      <w:r>
        <w:rPr>
          <w:rFonts w:ascii="Arial" w:eastAsia="Arial" w:hAnsi="Arial" w:cs="Arial"/>
          <w:b/>
          <w:sz w:val="20"/>
          <w:szCs w:val="20"/>
        </w:rPr>
        <w:t>Recursos digitales</w:t>
      </w:r>
    </w:p>
    <w:p w:rsidR="00DF1347" w:rsidRPr="00E551CD" w:rsidRDefault="00DF1347" w:rsidP="00B11C2B">
      <w:pPr>
        <w:pStyle w:val="Normal1"/>
        <w:spacing w:before="100" w:beforeAutospacing="1" w:after="100" w:afterAutospacing="1" w:line="360" w:lineRule="auto"/>
        <w:jc w:val="both"/>
        <w:rPr>
          <w:rFonts w:ascii="Arial" w:hAnsi="Arial" w:cs="Arial"/>
          <w:sz w:val="20"/>
          <w:szCs w:val="20"/>
        </w:rPr>
      </w:pPr>
      <w:r>
        <w:rPr>
          <w:rFonts w:ascii="Arial" w:hAnsi="Arial" w:cs="Arial"/>
          <w:sz w:val="20"/>
          <w:szCs w:val="20"/>
        </w:rPr>
        <w:t>L</w:t>
      </w:r>
      <w:r w:rsidRPr="00E551CD">
        <w:rPr>
          <w:rFonts w:ascii="Arial" w:hAnsi="Arial" w:cs="Arial"/>
          <w:sz w:val="20"/>
          <w:szCs w:val="20"/>
        </w:rPr>
        <w:t>as fuentes cartográficas disponibles se eligió</w:t>
      </w:r>
      <w:r>
        <w:rPr>
          <w:rFonts w:ascii="Arial" w:hAnsi="Arial" w:cs="Arial"/>
          <w:sz w:val="20"/>
          <w:szCs w:val="20"/>
        </w:rPr>
        <w:t xml:space="preserve"> como cartografía base</w:t>
      </w:r>
      <w:r w:rsidRPr="00E551CD">
        <w:rPr>
          <w:rFonts w:ascii="Arial" w:hAnsi="Arial" w:cs="Arial"/>
          <w:sz w:val="20"/>
          <w:szCs w:val="20"/>
        </w:rPr>
        <w:t xml:space="preserve"> la proveniente del sistema SCINCE 2010 de INEGI de distribución gratuita</w:t>
      </w:r>
      <w:r>
        <w:rPr>
          <w:rFonts w:ascii="Arial" w:hAnsi="Arial" w:cs="Arial"/>
          <w:sz w:val="20"/>
          <w:szCs w:val="20"/>
        </w:rPr>
        <w:t xml:space="preserve"> y que</w:t>
      </w:r>
      <w:r w:rsidRPr="00E551CD">
        <w:rPr>
          <w:rFonts w:ascii="Arial" w:hAnsi="Arial" w:cs="Arial"/>
          <w:sz w:val="20"/>
          <w:szCs w:val="20"/>
        </w:rPr>
        <w:t xml:space="preserve"> utiliza el Sistema de Referencia: </w:t>
      </w:r>
      <w:proofErr w:type="spellStart"/>
      <w:r w:rsidRPr="00E551CD">
        <w:rPr>
          <w:rFonts w:ascii="Arial" w:hAnsi="Arial" w:cs="Arial"/>
          <w:i/>
          <w:sz w:val="20"/>
          <w:szCs w:val="20"/>
        </w:rPr>
        <w:t>World</w:t>
      </w:r>
      <w:proofErr w:type="spellEnd"/>
      <w:r w:rsidRPr="00E551CD">
        <w:rPr>
          <w:rFonts w:ascii="Arial" w:hAnsi="Arial" w:cs="Arial"/>
          <w:i/>
          <w:sz w:val="20"/>
          <w:szCs w:val="20"/>
        </w:rPr>
        <w:t xml:space="preserve"> </w:t>
      </w:r>
      <w:proofErr w:type="spellStart"/>
      <w:r w:rsidRPr="00E551CD">
        <w:rPr>
          <w:rFonts w:ascii="Arial" w:hAnsi="Arial" w:cs="Arial"/>
          <w:i/>
          <w:sz w:val="20"/>
          <w:szCs w:val="20"/>
        </w:rPr>
        <w:t>Geodetic</w:t>
      </w:r>
      <w:proofErr w:type="spellEnd"/>
      <w:r w:rsidRPr="00E551CD">
        <w:rPr>
          <w:rFonts w:ascii="Arial" w:hAnsi="Arial" w:cs="Arial"/>
          <w:i/>
          <w:sz w:val="20"/>
          <w:szCs w:val="20"/>
        </w:rPr>
        <w:t xml:space="preserve"> </w:t>
      </w:r>
      <w:proofErr w:type="spellStart"/>
      <w:r w:rsidRPr="00E551CD">
        <w:rPr>
          <w:rFonts w:ascii="Arial" w:hAnsi="Arial" w:cs="Arial"/>
          <w:i/>
          <w:sz w:val="20"/>
          <w:szCs w:val="20"/>
        </w:rPr>
        <w:t>System</w:t>
      </w:r>
      <w:proofErr w:type="spellEnd"/>
      <w:r w:rsidRPr="00E551CD">
        <w:rPr>
          <w:rFonts w:ascii="Arial" w:hAnsi="Arial" w:cs="Arial"/>
          <w:i/>
          <w:sz w:val="20"/>
          <w:szCs w:val="20"/>
        </w:rPr>
        <w:t xml:space="preserve"> 1984</w:t>
      </w:r>
      <w:r w:rsidRPr="00E551CD">
        <w:rPr>
          <w:rFonts w:ascii="Arial" w:hAnsi="Arial" w:cs="Arial"/>
          <w:sz w:val="20"/>
          <w:szCs w:val="20"/>
        </w:rPr>
        <w:t xml:space="preserve">. </w:t>
      </w:r>
      <w:r>
        <w:rPr>
          <w:rFonts w:ascii="Arial" w:hAnsi="Arial" w:cs="Arial"/>
          <w:sz w:val="20"/>
          <w:szCs w:val="20"/>
        </w:rPr>
        <w:t>Debido a ello, l</w:t>
      </w:r>
      <w:r w:rsidRPr="00E551CD">
        <w:rPr>
          <w:rFonts w:ascii="Arial" w:hAnsi="Arial" w:cs="Arial"/>
          <w:sz w:val="20"/>
          <w:szCs w:val="20"/>
        </w:rPr>
        <w:t xml:space="preserve">os </w:t>
      </w:r>
      <w:r>
        <w:rPr>
          <w:rFonts w:ascii="Arial" w:hAnsi="Arial" w:cs="Arial"/>
          <w:sz w:val="20"/>
          <w:szCs w:val="20"/>
        </w:rPr>
        <w:t>productos c</w:t>
      </w:r>
      <w:r w:rsidRPr="00E551CD">
        <w:rPr>
          <w:rFonts w:ascii="Arial" w:hAnsi="Arial" w:cs="Arial"/>
          <w:sz w:val="20"/>
          <w:szCs w:val="20"/>
        </w:rPr>
        <w:t xml:space="preserve">artográficos </w:t>
      </w:r>
      <w:r>
        <w:rPr>
          <w:rFonts w:ascii="Arial" w:hAnsi="Arial" w:cs="Arial"/>
          <w:sz w:val="20"/>
          <w:szCs w:val="20"/>
        </w:rPr>
        <w:t xml:space="preserve">finales </w:t>
      </w:r>
      <w:r w:rsidRPr="00E551CD">
        <w:rPr>
          <w:rFonts w:ascii="Arial" w:hAnsi="Arial" w:cs="Arial"/>
          <w:sz w:val="20"/>
          <w:szCs w:val="20"/>
        </w:rPr>
        <w:t xml:space="preserve">contienen las </w:t>
      </w:r>
      <w:r>
        <w:rPr>
          <w:rFonts w:ascii="Arial" w:hAnsi="Arial" w:cs="Arial"/>
          <w:sz w:val="20"/>
          <w:szCs w:val="20"/>
        </w:rPr>
        <w:t xml:space="preserve">mismas </w:t>
      </w:r>
      <w:r w:rsidRPr="00E551CD">
        <w:rPr>
          <w:rFonts w:ascii="Arial" w:hAnsi="Arial" w:cs="Arial"/>
          <w:sz w:val="20"/>
          <w:szCs w:val="20"/>
        </w:rPr>
        <w:t>especificaciones té</w:t>
      </w:r>
      <w:r>
        <w:rPr>
          <w:rFonts w:ascii="Arial" w:hAnsi="Arial" w:cs="Arial"/>
          <w:sz w:val="20"/>
          <w:szCs w:val="20"/>
        </w:rPr>
        <w:t>cnicas.</w:t>
      </w:r>
    </w:p>
    <w:p w:rsidR="00B11C2B" w:rsidRDefault="00DF1347" w:rsidP="00B11C2B">
      <w:pPr>
        <w:spacing w:line="360" w:lineRule="auto"/>
        <w:jc w:val="both"/>
        <w:rPr>
          <w:rFonts w:ascii="Arial" w:hAnsi="Arial" w:cs="Arial"/>
          <w:sz w:val="20"/>
          <w:szCs w:val="20"/>
        </w:rPr>
      </w:pPr>
      <w:r w:rsidRPr="00E551CD">
        <w:rPr>
          <w:rFonts w:ascii="Arial" w:hAnsi="Arial" w:cs="Arial"/>
          <w:sz w:val="20"/>
          <w:szCs w:val="20"/>
        </w:rPr>
        <w:t xml:space="preserve">Las coberturas cartográficas utilizadas </w:t>
      </w:r>
      <w:r>
        <w:rPr>
          <w:rFonts w:ascii="Arial" w:hAnsi="Arial" w:cs="Arial"/>
          <w:sz w:val="20"/>
          <w:szCs w:val="20"/>
        </w:rPr>
        <w:t>contuvieron</w:t>
      </w:r>
      <w:r w:rsidRPr="00E551CD">
        <w:rPr>
          <w:rFonts w:ascii="Arial" w:hAnsi="Arial" w:cs="Arial"/>
          <w:sz w:val="20"/>
          <w:szCs w:val="20"/>
        </w:rPr>
        <w:t xml:space="preserve"> información de Manzanas Urbanas, Áreas Geoestadísticas Básica y Ejes de calle.</w:t>
      </w:r>
    </w:p>
    <w:p w:rsidR="00B11C2B" w:rsidRDefault="00B11C2B" w:rsidP="00B11C2B">
      <w:pPr>
        <w:spacing w:line="360" w:lineRule="auto"/>
        <w:jc w:val="both"/>
        <w:rPr>
          <w:rFonts w:ascii="Arial" w:hAnsi="Arial" w:cs="Arial"/>
          <w:sz w:val="20"/>
          <w:szCs w:val="20"/>
        </w:rPr>
      </w:pPr>
    </w:p>
    <w:p w:rsidR="00A8752B" w:rsidRPr="00F1770D" w:rsidRDefault="00F1770D" w:rsidP="00D208CF">
      <w:pPr>
        <w:pStyle w:val="Normal1"/>
        <w:spacing w:before="100" w:beforeAutospacing="1" w:after="100" w:afterAutospacing="1" w:line="360" w:lineRule="auto"/>
        <w:jc w:val="both"/>
        <w:rPr>
          <w:rFonts w:ascii="Arial" w:eastAsia="Arial" w:hAnsi="Arial" w:cs="Arial"/>
          <w:b/>
          <w:sz w:val="20"/>
          <w:szCs w:val="20"/>
        </w:rPr>
      </w:pPr>
      <w:r>
        <w:rPr>
          <w:rFonts w:ascii="Arial" w:eastAsia="Arial" w:hAnsi="Arial" w:cs="Arial"/>
          <w:b/>
          <w:sz w:val="20"/>
          <w:szCs w:val="20"/>
        </w:rPr>
        <w:t>Identificación de usuarios</w:t>
      </w:r>
    </w:p>
    <w:p w:rsidR="00B929FF" w:rsidRDefault="00B929FF" w:rsidP="00D208CF">
      <w:pPr>
        <w:pStyle w:val="Normal1"/>
        <w:spacing w:before="100" w:beforeAutospacing="1" w:after="100" w:afterAutospacing="1" w:line="360" w:lineRule="auto"/>
        <w:jc w:val="both"/>
        <w:rPr>
          <w:rFonts w:ascii="Arial" w:eastAsia="Arial" w:hAnsi="Arial" w:cs="Arial"/>
          <w:sz w:val="20"/>
          <w:szCs w:val="20"/>
        </w:rPr>
      </w:pPr>
      <w:r w:rsidRPr="00B929FF">
        <w:rPr>
          <w:rFonts w:ascii="Arial" w:eastAsia="Arial" w:hAnsi="Arial" w:cs="Arial"/>
          <w:sz w:val="20"/>
          <w:szCs w:val="20"/>
        </w:rPr>
        <w:t>El presente proyecto se ha estructurado con base en las necesidades expresadas por tres tipos de instancias principales:</w:t>
      </w:r>
    </w:p>
    <w:p w:rsidR="00B929FF" w:rsidRDefault="00B929FF" w:rsidP="00D208CF">
      <w:pPr>
        <w:pStyle w:val="Normal1"/>
        <w:spacing w:before="100" w:beforeAutospacing="1" w:after="100" w:afterAutospacing="1" w:line="360" w:lineRule="auto"/>
        <w:jc w:val="both"/>
        <w:rPr>
          <w:rFonts w:ascii="Arial" w:eastAsia="Arial" w:hAnsi="Arial" w:cs="Arial"/>
          <w:sz w:val="20"/>
          <w:szCs w:val="20"/>
        </w:rPr>
      </w:pPr>
      <w:r w:rsidRPr="00B929FF">
        <w:rPr>
          <w:rFonts w:ascii="Arial" w:eastAsia="Arial" w:hAnsi="Arial" w:cs="Arial"/>
          <w:sz w:val="20"/>
          <w:szCs w:val="20"/>
        </w:rPr>
        <w:t xml:space="preserve">(a) Academia: se reconoce como el </w:t>
      </w:r>
      <w:r w:rsidR="00F1770D">
        <w:rPr>
          <w:rFonts w:ascii="Arial" w:eastAsia="Arial" w:hAnsi="Arial" w:cs="Arial"/>
          <w:sz w:val="20"/>
          <w:szCs w:val="20"/>
        </w:rPr>
        <w:t>usuario</w:t>
      </w:r>
      <w:r w:rsidRPr="00B929FF">
        <w:rPr>
          <w:rFonts w:ascii="Arial" w:eastAsia="Arial" w:hAnsi="Arial" w:cs="Arial"/>
          <w:sz w:val="20"/>
          <w:szCs w:val="20"/>
        </w:rPr>
        <w:t xml:space="preserve"> principal, debido a que la infraestructura propuesta se encuentra encaminada a la investigación. Dentro de este rubro es necesario precisar que si bien se pretende proporcionar una herramienta de carácter multidisciplinario, ésta será de mayor utilidad para aquellos profesionales cuyo perfil profesional se encuentre familiarizado con el conocimiento y análisis espacial.</w:t>
      </w:r>
    </w:p>
    <w:p w:rsidR="00B929FF" w:rsidRDefault="00B929FF" w:rsidP="00D208CF">
      <w:pPr>
        <w:pStyle w:val="Normal1"/>
        <w:spacing w:before="100" w:beforeAutospacing="1" w:after="100" w:afterAutospacing="1" w:line="360" w:lineRule="auto"/>
        <w:jc w:val="both"/>
        <w:rPr>
          <w:rFonts w:ascii="Arial" w:eastAsia="Arial" w:hAnsi="Arial" w:cs="Arial"/>
          <w:sz w:val="20"/>
          <w:szCs w:val="20"/>
        </w:rPr>
      </w:pPr>
      <w:r w:rsidRPr="00B929FF">
        <w:rPr>
          <w:rFonts w:ascii="Arial" w:eastAsia="Arial" w:hAnsi="Arial" w:cs="Arial"/>
          <w:sz w:val="20"/>
          <w:szCs w:val="20"/>
        </w:rPr>
        <w:t>(b) Organizaciones no gubernamentales: Dicho grupo se identifica como un beneficiario directo del proyecto. Su papel se combinará con el de asesor externo, ya que facilitará el proceso de adquisición de datos, valiéndose del mismo para obtener información que satisfaga sus necesidades como corporación, las cuales se integrarán al proyecto.</w:t>
      </w:r>
    </w:p>
    <w:p w:rsidR="00B929FF" w:rsidRDefault="00B929FF" w:rsidP="00D208CF">
      <w:pPr>
        <w:pStyle w:val="Normal1"/>
        <w:spacing w:before="100" w:beforeAutospacing="1" w:after="100" w:afterAutospacing="1" w:line="360" w:lineRule="auto"/>
        <w:jc w:val="both"/>
        <w:rPr>
          <w:rFonts w:ascii="Arial" w:eastAsia="Arial" w:hAnsi="Arial" w:cs="Arial"/>
          <w:sz w:val="20"/>
          <w:szCs w:val="20"/>
        </w:rPr>
      </w:pPr>
      <w:r w:rsidRPr="00B929FF">
        <w:rPr>
          <w:rFonts w:ascii="Arial" w:eastAsia="Arial" w:hAnsi="Arial" w:cs="Arial"/>
          <w:sz w:val="20"/>
          <w:szCs w:val="20"/>
        </w:rPr>
        <w:t>(c) Instituciones gubernamentales: Es un grupo que se considera cliente en el sentido de que los datos obtenidos pueden facilitar la administración gubernamental respecto de las políticas públicas a implementar en beneficio de las personas sin hogar, no obstante hasta el momento no se ha manifestado interés alguno en el proyecto.</w:t>
      </w:r>
    </w:p>
    <w:p w:rsidR="00F1770D" w:rsidRDefault="00F1770D" w:rsidP="00D208CF">
      <w:pPr>
        <w:pStyle w:val="Normal1"/>
        <w:spacing w:before="100" w:beforeAutospacing="1" w:after="100" w:afterAutospacing="1" w:line="360" w:lineRule="auto"/>
        <w:jc w:val="both"/>
        <w:rPr>
          <w:rFonts w:ascii="Arial" w:eastAsia="Arial" w:hAnsi="Arial" w:cs="Arial"/>
          <w:b/>
          <w:sz w:val="20"/>
          <w:szCs w:val="20"/>
        </w:rPr>
      </w:pPr>
    </w:p>
    <w:p w:rsidR="00B929FF" w:rsidRPr="00F1770D" w:rsidRDefault="00B929FF" w:rsidP="00D208CF">
      <w:pPr>
        <w:pStyle w:val="Normal1"/>
        <w:spacing w:before="100" w:beforeAutospacing="1" w:after="100" w:afterAutospacing="1" w:line="360" w:lineRule="auto"/>
        <w:jc w:val="both"/>
        <w:rPr>
          <w:rFonts w:ascii="Arial" w:eastAsia="Arial" w:hAnsi="Arial" w:cs="Arial"/>
          <w:b/>
          <w:sz w:val="20"/>
          <w:szCs w:val="20"/>
        </w:rPr>
      </w:pPr>
      <w:r w:rsidRPr="00F1770D">
        <w:rPr>
          <w:rFonts w:ascii="Arial" w:eastAsia="Arial" w:hAnsi="Arial" w:cs="Arial"/>
          <w:b/>
          <w:sz w:val="20"/>
          <w:szCs w:val="20"/>
        </w:rPr>
        <w:t>Recopil</w:t>
      </w:r>
      <w:r w:rsidR="00F1770D">
        <w:rPr>
          <w:rFonts w:ascii="Arial" w:eastAsia="Arial" w:hAnsi="Arial" w:cs="Arial"/>
          <w:b/>
          <w:sz w:val="20"/>
          <w:szCs w:val="20"/>
        </w:rPr>
        <w:t>ación de necesidades</w:t>
      </w:r>
    </w:p>
    <w:p w:rsidR="00B929FF" w:rsidRDefault="00B929FF" w:rsidP="00D208CF">
      <w:pPr>
        <w:pStyle w:val="Normal1"/>
        <w:spacing w:before="100" w:beforeAutospacing="1" w:after="100" w:afterAutospacing="1" w:line="360" w:lineRule="auto"/>
        <w:jc w:val="both"/>
        <w:rPr>
          <w:rFonts w:ascii="Arial" w:eastAsia="Arial" w:hAnsi="Arial" w:cs="Arial"/>
          <w:sz w:val="20"/>
          <w:szCs w:val="20"/>
        </w:rPr>
      </w:pPr>
      <w:r w:rsidRPr="00B929FF">
        <w:rPr>
          <w:rFonts w:ascii="Arial" w:eastAsia="Arial" w:hAnsi="Arial" w:cs="Arial"/>
          <w:sz w:val="20"/>
          <w:szCs w:val="20"/>
        </w:rPr>
        <w:lastRenderedPageBreak/>
        <w:t xml:space="preserve">Con base en las necesidades del </w:t>
      </w:r>
      <w:r w:rsidR="00F1770D">
        <w:rPr>
          <w:rFonts w:ascii="Arial" w:eastAsia="Arial" w:hAnsi="Arial" w:cs="Arial"/>
          <w:sz w:val="20"/>
          <w:szCs w:val="20"/>
        </w:rPr>
        <w:t>usuario</w:t>
      </w:r>
      <w:r w:rsidRPr="00B929FF">
        <w:rPr>
          <w:rFonts w:ascii="Arial" w:eastAsia="Arial" w:hAnsi="Arial" w:cs="Arial"/>
          <w:sz w:val="20"/>
          <w:szCs w:val="20"/>
        </w:rPr>
        <w:t xml:space="preserve"> principal, </w:t>
      </w:r>
      <w:r w:rsidR="00F1770D">
        <w:rPr>
          <w:rFonts w:ascii="Arial" w:eastAsia="Arial" w:hAnsi="Arial" w:cs="Arial"/>
          <w:sz w:val="20"/>
          <w:szCs w:val="20"/>
        </w:rPr>
        <w:t>las bases de datos</w:t>
      </w:r>
      <w:r w:rsidRPr="00B929FF">
        <w:rPr>
          <w:rFonts w:ascii="Arial" w:eastAsia="Arial" w:hAnsi="Arial" w:cs="Arial"/>
          <w:sz w:val="20"/>
          <w:szCs w:val="20"/>
        </w:rPr>
        <w:t xml:space="preserve"> a implementar tiene</w:t>
      </w:r>
      <w:r w:rsidR="00F1770D">
        <w:rPr>
          <w:rFonts w:ascii="Arial" w:eastAsia="Arial" w:hAnsi="Arial" w:cs="Arial"/>
          <w:sz w:val="20"/>
          <w:szCs w:val="20"/>
        </w:rPr>
        <w:t>n</w:t>
      </w:r>
      <w:r w:rsidRPr="00B929FF">
        <w:rPr>
          <w:rFonts w:ascii="Arial" w:eastAsia="Arial" w:hAnsi="Arial" w:cs="Arial"/>
          <w:sz w:val="20"/>
          <w:szCs w:val="20"/>
        </w:rPr>
        <w:t xml:space="preserve"> que cubrir las siguientes necesidades:</w:t>
      </w:r>
    </w:p>
    <w:p w:rsidR="00B929FF" w:rsidRDefault="00B929FF" w:rsidP="00B929FF">
      <w:pPr>
        <w:pStyle w:val="Normal1"/>
        <w:numPr>
          <w:ilvl w:val="0"/>
          <w:numId w:val="4"/>
        </w:numPr>
        <w:spacing w:before="100" w:beforeAutospacing="1" w:after="100" w:afterAutospacing="1" w:line="360" w:lineRule="auto"/>
        <w:ind w:left="426"/>
        <w:jc w:val="both"/>
        <w:rPr>
          <w:rFonts w:ascii="Arial" w:eastAsia="Arial" w:hAnsi="Arial" w:cs="Arial"/>
          <w:sz w:val="20"/>
          <w:szCs w:val="20"/>
        </w:rPr>
      </w:pPr>
      <w:r w:rsidRPr="00B929FF">
        <w:rPr>
          <w:rFonts w:ascii="Arial" w:eastAsia="Arial" w:hAnsi="Arial" w:cs="Arial"/>
          <w:sz w:val="20"/>
          <w:szCs w:val="20"/>
        </w:rPr>
        <w:t>Se necesita una base de datos con la información proporcionada por la población sin hogar adquirida a través de entrevistas personales agrupadas en muestras trimestrales a lo largo de un año, en el que se contempla un universo de 200 casos por muestra.</w:t>
      </w:r>
    </w:p>
    <w:p w:rsidR="00B929FF" w:rsidRDefault="00B929FF" w:rsidP="00B929FF">
      <w:pPr>
        <w:pStyle w:val="Normal1"/>
        <w:numPr>
          <w:ilvl w:val="0"/>
          <w:numId w:val="4"/>
        </w:numPr>
        <w:spacing w:before="100" w:beforeAutospacing="1" w:after="100" w:afterAutospacing="1" w:line="360" w:lineRule="auto"/>
        <w:ind w:left="426"/>
        <w:jc w:val="both"/>
        <w:rPr>
          <w:rFonts w:ascii="Arial" w:eastAsia="Arial" w:hAnsi="Arial" w:cs="Arial"/>
          <w:sz w:val="20"/>
          <w:szCs w:val="20"/>
        </w:rPr>
      </w:pPr>
      <w:r w:rsidRPr="00B929FF">
        <w:rPr>
          <w:rFonts w:ascii="Arial" w:eastAsia="Arial" w:hAnsi="Arial" w:cs="Arial"/>
          <w:sz w:val="20"/>
          <w:szCs w:val="20"/>
        </w:rPr>
        <w:t>La base de datos debe ser legible y de fácil manipulación, en el sentido de que cualquier académico o persona interesada en el tema pueda tener acceso a los datos.</w:t>
      </w:r>
    </w:p>
    <w:p w:rsidR="00B929FF" w:rsidRDefault="00B929FF" w:rsidP="00B929FF">
      <w:pPr>
        <w:pStyle w:val="Normal1"/>
        <w:numPr>
          <w:ilvl w:val="0"/>
          <w:numId w:val="4"/>
        </w:numPr>
        <w:spacing w:before="100" w:beforeAutospacing="1" w:after="100" w:afterAutospacing="1" w:line="360" w:lineRule="auto"/>
        <w:ind w:left="426"/>
        <w:jc w:val="both"/>
        <w:rPr>
          <w:rFonts w:ascii="Arial" w:eastAsia="Arial" w:hAnsi="Arial" w:cs="Arial"/>
          <w:sz w:val="20"/>
          <w:szCs w:val="20"/>
        </w:rPr>
      </w:pPr>
      <w:r w:rsidRPr="00B929FF">
        <w:rPr>
          <w:rFonts w:ascii="Arial" w:eastAsia="Arial" w:hAnsi="Arial" w:cs="Arial"/>
          <w:sz w:val="20"/>
          <w:szCs w:val="20"/>
        </w:rPr>
        <w:t xml:space="preserve">La base de datos tendrá que manipular los siguientes datos con su respectiva </w:t>
      </w:r>
      <w:proofErr w:type="spellStart"/>
      <w:r w:rsidRPr="00B929FF">
        <w:rPr>
          <w:rFonts w:ascii="Arial" w:eastAsia="Arial" w:hAnsi="Arial" w:cs="Arial"/>
          <w:sz w:val="20"/>
          <w:szCs w:val="20"/>
        </w:rPr>
        <w:t>georeferencia</w:t>
      </w:r>
      <w:proofErr w:type="spellEnd"/>
      <w:r w:rsidRPr="00B929FF">
        <w:rPr>
          <w:rFonts w:ascii="Arial" w:eastAsia="Arial" w:hAnsi="Arial" w:cs="Arial"/>
          <w:sz w:val="20"/>
          <w:szCs w:val="20"/>
        </w:rPr>
        <w:t>:</w:t>
      </w:r>
    </w:p>
    <w:tbl>
      <w:tblPr>
        <w:tblW w:w="9975" w:type="dxa"/>
        <w:tblLayout w:type="fixed"/>
        <w:tblCellMar>
          <w:left w:w="10" w:type="dxa"/>
          <w:right w:w="10" w:type="dxa"/>
        </w:tblCellMar>
        <w:tblLook w:val="04A0" w:firstRow="1" w:lastRow="0" w:firstColumn="1" w:lastColumn="0" w:noHBand="0" w:noVBand="1"/>
      </w:tblPr>
      <w:tblGrid>
        <w:gridCol w:w="3429"/>
        <w:gridCol w:w="6546"/>
      </w:tblGrid>
      <w:tr w:rsidR="00B929FF" w:rsidTr="00B929FF">
        <w:tc>
          <w:tcPr>
            <w:tcW w:w="3431"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hideMark/>
          </w:tcPr>
          <w:p w:rsidR="00B929FF" w:rsidRDefault="00B929FF">
            <w:pPr>
              <w:pStyle w:val="TableContents"/>
              <w:rPr>
                <w:rFonts w:ascii="Arial" w:hAnsi="Arial"/>
                <w:b/>
                <w:bCs/>
                <w:sz w:val="20"/>
                <w:szCs w:val="20"/>
              </w:rPr>
            </w:pPr>
            <w:r>
              <w:rPr>
                <w:rFonts w:ascii="Arial" w:hAnsi="Arial"/>
                <w:b/>
                <w:bCs/>
                <w:sz w:val="20"/>
                <w:szCs w:val="20"/>
              </w:rPr>
              <w:t>Grupo temático</w:t>
            </w:r>
          </w:p>
        </w:tc>
        <w:tc>
          <w:tcPr>
            <w:tcW w:w="654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hideMark/>
          </w:tcPr>
          <w:p w:rsidR="00B929FF" w:rsidRDefault="00B929FF">
            <w:pPr>
              <w:pStyle w:val="TableContents"/>
              <w:rPr>
                <w:rFonts w:ascii="Arial" w:hAnsi="Arial"/>
                <w:b/>
                <w:bCs/>
                <w:sz w:val="20"/>
                <w:szCs w:val="20"/>
              </w:rPr>
            </w:pPr>
            <w:r>
              <w:rPr>
                <w:rFonts w:ascii="Arial" w:hAnsi="Arial"/>
                <w:b/>
                <w:bCs/>
                <w:sz w:val="20"/>
                <w:szCs w:val="20"/>
              </w:rPr>
              <w:t>Variable</w:t>
            </w:r>
          </w:p>
        </w:tc>
      </w:tr>
      <w:tr w:rsidR="00B929FF" w:rsidTr="00B929FF">
        <w:tc>
          <w:tcPr>
            <w:tcW w:w="3431"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B929FF" w:rsidRDefault="00B929FF">
            <w:pPr>
              <w:pStyle w:val="Standard"/>
              <w:rPr>
                <w:rFonts w:ascii="Arial" w:hAnsi="Arial"/>
                <w:color w:val="000000"/>
                <w:sz w:val="20"/>
                <w:szCs w:val="20"/>
              </w:rPr>
            </w:pPr>
            <w:r>
              <w:rPr>
                <w:rFonts w:ascii="Arial" w:hAnsi="Arial"/>
                <w:color w:val="000000"/>
                <w:sz w:val="20"/>
                <w:szCs w:val="20"/>
              </w:rPr>
              <w:t>Localización</w:t>
            </w:r>
          </w:p>
        </w:tc>
        <w:tc>
          <w:tcPr>
            <w:tcW w:w="6549"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hideMark/>
          </w:tcPr>
          <w:p w:rsidR="00B929FF" w:rsidRDefault="00B929FF">
            <w:pPr>
              <w:pStyle w:val="Standard"/>
              <w:jc w:val="both"/>
              <w:rPr>
                <w:rFonts w:ascii="Arial" w:hAnsi="Arial"/>
                <w:color w:val="000000"/>
                <w:sz w:val="20"/>
                <w:szCs w:val="20"/>
              </w:rPr>
            </w:pPr>
            <w:r>
              <w:rPr>
                <w:rFonts w:ascii="Arial" w:hAnsi="Arial"/>
                <w:color w:val="000000"/>
                <w:sz w:val="20"/>
                <w:szCs w:val="20"/>
              </w:rPr>
              <w:t>Población sin hogar por delegación</w:t>
            </w:r>
          </w:p>
          <w:p w:rsidR="00B929FF" w:rsidRDefault="00B929FF">
            <w:pPr>
              <w:pStyle w:val="Standard"/>
              <w:jc w:val="both"/>
              <w:rPr>
                <w:rFonts w:ascii="Arial" w:hAnsi="Arial"/>
                <w:color w:val="000000"/>
                <w:sz w:val="20"/>
                <w:szCs w:val="20"/>
              </w:rPr>
            </w:pPr>
            <w:r>
              <w:rPr>
                <w:rFonts w:ascii="Arial" w:hAnsi="Arial"/>
                <w:color w:val="000000"/>
                <w:sz w:val="20"/>
                <w:szCs w:val="20"/>
              </w:rPr>
              <w:t>Lugar de pernocta</w:t>
            </w:r>
          </w:p>
        </w:tc>
      </w:tr>
      <w:tr w:rsidR="00B929FF" w:rsidTr="00B929FF">
        <w:tc>
          <w:tcPr>
            <w:tcW w:w="3431"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B929FF" w:rsidRDefault="00B929FF">
            <w:pPr>
              <w:pStyle w:val="Standard"/>
              <w:rPr>
                <w:rFonts w:ascii="Arial" w:hAnsi="Arial"/>
                <w:color w:val="000000"/>
                <w:sz w:val="20"/>
                <w:szCs w:val="20"/>
              </w:rPr>
            </w:pPr>
            <w:r>
              <w:rPr>
                <w:rFonts w:ascii="Arial" w:hAnsi="Arial"/>
                <w:color w:val="000000"/>
                <w:sz w:val="20"/>
                <w:szCs w:val="20"/>
              </w:rPr>
              <w:t>Estadísticas básicas</w:t>
            </w:r>
          </w:p>
        </w:tc>
        <w:tc>
          <w:tcPr>
            <w:tcW w:w="6549"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hideMark/>
          </w:tcPr>
          <w:p w:rsidR="00B929FF" w:rsidRDefault="00B929FF" w:rsidP="00B929FF">
            <w:pPr>
              <w:pStyle w:val="Standard"/>
              <w:numPr>
                <w:ilvl w:val="0"/>
                <w:numId w:val="5"/>
              </w:numPr>
              <w:tabs>
                <w:tab w:val="left" w:pos="445"/>
              </w:tabs>
              <w:ind w:left="460"/>
              <w:jc w:val="both"/>
              <w:rPr>
                <w:rFonts w:ascii="Arial" w:hAnsi="Arial"/>
                <w:color w:val="000000"/>
                <w:sz w:val="20"/>
                <w:szCs w:val="20"/>
              </w:rPr>
            </w:pPr>
            <w:r>
              <w:rPr>
                <w:rFonts w:ascii="Arial" w:hAnsi="Arial"/>
                <w:color w:val="000000"/>
                <w:sz w:val="20"/>
                <w:szCs w:val="20"/>
              </w:rPr>
              <w:t>Sexo</w:t>
            </w:r>
          </w:p>
          <w:p w:rsidR="00B929FF" w:rsidRDefault="00B929FF" w:rsidP="00B929FF">
            <w:pPr>
              <w:pStyle w:val="Standard"/>
              <w:numPr>
                <w:ilvl w:val="0"/>
                <w:numId w:val="5"/>
              </w:numPr>
              <w:tabs>
                <w:tab w:val="left" w:pos="445"/>
              </w:tabs>
              <w:ind w:left="460"/>
              <w:jc w:val="both"/>
              <w:rPr>
                <w:rFonts w:ascii="Arial" w:hAnsi="Arial"/>
                <w:color w:val="000000"/>
                <w:sz w:val="20"/>
                <w:szCs w:val="20"/>
              </w:rPr>
            </w:pPr>
            <w:r>
              <w:rPr>
                <w:rFonts w:ascii="Arial" w:hAnsi="Arial"/>
                <w:color w:val="000000"/>
                <w:sz w:val="20"/>
                <w:szCs w:val="20"/>
              </w:rPr>
              <w:t>Grupos etarios</w:t>
            </w:r>
          </w:p>
          <w:p w:rsidR="00B929FF" w:rsidRDefault="00B929FF" w:rsidP="00B929FF">
            <w:pPr>
              <w:pStyle w:val="Standard"/>
              <w:numPr>
                <w:ilvl w:val="0"/>
                <w:numId w:val="5"/>
              </w:numPr>
              <w:tabs>
                <w:tab w:val="left" w:pos="445"/>
              </w:tabs>
              <w:ind w:left="460"/>
              <w:jc w:val="both"/>
              <w:rPr>
                <w:rFonts w:ascii="Arial" w:hAnsi="Arial"/>
                <w:color w:val="000000"/>
                <w:sz w:val="20"/>
                <w:szCs w:val="20"/>
              </w:rPr>
            </w:pPr>
            <w:r>
              <w:rPr>
                <w:rFonts w:ascii="Arial" w:hAnsi="Arial"/>
                <w:color w:val="000000"/>
                <w:sz w:val="20"/>
                <w:szCs w:val="20"/>
              </w:rPr>
              <w:t xml:space="preserve">Estado Civil </w:t>
            </w:r>
            <w:r>
              <w:rPr>
                <w:rFonts w:ascii="Arial" w:hAnsi="Arial"/>
                <w:color w:val="000000"/>
                <w:sz w:val="20"/>
                <w:szCs w:val="20"/>
              </w:rPr>
              <w:tab/>
            </w:r>
          </w:p>
          <w:p w:rsidR="00B929FF" w:rsidRDefault="00B929FF" w:rsidP="00B929FF">
            <w:pPr>
              <w:pStyle w:val="Standard"/>
              <w:numPr>
                <w:ilvl w:val="0"/>
                <w:numId w:val="5"/>
              </w:numPr>
              <w:tabs>
                <w:tab w:val="left" w:pos="445"/>
              </w:tabs>
              <w:ind w:left="460"/>
              <w:jc w:val="both"/>
              <w:rPr>
                <w:rFonts w:ascii="Arial" w:hAnsi="Arial"/>
                <w:color w:val="000000"/>
                <w:sz w:val="20"/>
                <w:szCs w:val="20"/>
              </w:rPr>
            </w:pPr>
            <w:r>
              <w:rPr>
                <w:rFonts w:ascii="Arial" w:hAnsi="Arial"/>
                <w:color w:val="000000"/>
                <w:sz w:val="20"/>
                <w:szCs w:val="20"/>
              </w:rPr>
              <w:t>Entidad Federativa de origen</w:t>
            </w:r>
          </w:p>
          <w:p w:rsidR="00B929FF" w:rsidRDefault="00B929FF" w:rsidP="00B929FF">
            <w:pPr>
              <w:pStyle w:val="Standard"/>
              <w:numPr>
                <w:ilvl w:val="0"/>
                <w:numId w:val="5"/>
              </w:numPr>
              <w:tabs>
                <w:tab w:val="left" w:pos="445"/>
              </w:tabs>
              <w:ind w:left="460"/>
              <w:jc w:val="both"/>
              <w:rPr>
                <w:rFonts w:ascii="Arial" w:hAnsi="Arial"/>
                <w:color w:val="000000"/>
                <w:sz w:val="20"/>
                <w:szCs w:val="20"/>
              </w:rPr>
            </w:pPr>
            <w:r>
              <w:rPr>
                <w:rFonts w:ascii="Arial" w:hAnsi="Arial"/>
                <w:color w:val="000000"/>
                <w:sz w:val="20"/>
                <w:szCs w:val="20"/>
              </w:rPr>
              <w:t>Nacionalidad de origen</w:t>
            </w:r>
          </w:p>
          <w:p w:rsidR="00B929FF" w:rsidRDefault="00B929FF" w:rsidP="00B929FF">
            <w:pPr>
              <w:pStyle w:val="Standard"/>
              <w:numPr>
                <w:ilvl w:val="0"/>
                <w:numId w:val="5"/>
              </w:numPr>
              <w:tabs>
                <w:tab w:val="left" w:pos="445"/>
              </w:tabs>
              <w:ind w:left="460"/>
              <w:jc w:val="both"/>
              <w:rPr>
                <w:rFonts w:ascii="Arial" w:hAnsi="Arial"/>
                <w:color w:val="000000"/>
                <w:sz w:val="20"/>
                <w:szCs w:val="20"/>
              </w:rPr>
            </w:pPr>
            <w:r>
              <w:rPr>
                <w:rFonts w:ascii="Arial" w:hAnsi="Arial"/>
                <w:color w:val="000000"/>
                <w:sz w:val="20"/>
                <w:szCs w:val="20"/>
              </w:rPr>
              <w:t>Escolaridad</w:t>
            </w:r>
          </w:p>
          <w:p w:rsidR="00B929FF" w:rsidRDefault="00B929FF" w:rsidP="00B929FF">
            <w:pPr>
              <w:pStyle w:val="Standard"/>
              <w:numPr>
                <w:ilvl w:val="0"/>
                <w:numId w:val="5"/>
              </w:numPr>
              <w:tabs>
                <w:tab w:val="left" w:pos="445"/>
              </w:tabs>
              <w:ind w:left="460"/>
              <w:jc w:val="both"/>
              <w:rPr>
                <w:rFonts w:ascii="Arial" w:hAnsi="Arial"/>
                <w:color w:val="000000"/>
                <w:sz w:val="20"/>
                <w:szCs w:val="20"/>
              </w:rPr>
            </w:pPr>
            <w:r>
              <w:rPr>
                <w:rFonts w:ascii="Arial" w:hAnsi="Arial"/>
                <w:color w:val="000000"/>
                <w:sz w:val="20"/>
                <w:szCs w:val="20"/>
              </w:rPr>
              <w:t>Morbilidad</w:t>
            </w:r>
          </w:p>
        </w:tc>
      </w:tr>
      <w:tr w:rsidR="00B929FF" w:rsidTr="00B929FF">
        <w:tc>
          <w:tcPr>
            <w:tcW w:w="3431"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B929FF" w:rsidRDefault="00B929FF">
            <w:pPr>
              <w:pStyle w:val="Standard"/>
              <w:rPr>
                <w:rFonts w:ascii="Arial" w:hAnsi="Arial"/>
                <w:color w:val="000000"/>
                <w:sz w:val="20"/>
                <w:szCs w:val="20"/>
              </w:rPr>
            </w:pPr>
            <w:r>
              <w:rPr>
                <w:rFonts w:ascii="Arial" w:hAnsi="Arial"/>
                <w:color w:val="000000"/>
                <w:sz w:val="20"/>
                <w:szCs w:val="20"/>
              </w:rPr>
              <w:t>Economía</w:t>
            </w:r>
          </w:p>
        </w:tc>
        <w:tc>
          <w:tcPr>
            <w:tcW w:w="6549"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hideMark/>
          </w:tcPr>
          <w:p w:rsidR="00B929FF" w:rsidRDefault="00B929FF" w:rsidP="00B929FF">
            <w:pPr>
              <w:pStyle w:val="Standard"/>
              <w:numPr>
                <w:ilvl w:val="0"/>
                <w:numId w:val="6"/>
              </w:numPr>
              <w:ind w:left="475"/>
              <w:jc w:val="both"/>
              <w:rPr>
                <w:rFonts w:ascii="Arial" w:hAnsi="Arial"/>
                <w:color w:val="000000"/>
                <w:sz w:val="20"/>
                <w:szCs w:val="20"/>
              </w:rPr>
            </w:pPr>
            <w:r>
              <w:rPr>
                <w:rFonts w:ascii="Arial" w:hAnsi="Arial"/>
                <w:color w:val="000000"/>
                <w:sz w:val="20"/>
                <w:szCs w:val="20"/>
              </w:rPr>
              <w:t>Condición Laboral</w:t>
            </w:r>
          </w:p>
          <w:p w:rsidR="00B929FF" w:rsidRDefault="00B929FF" w:rsidP="00B929FF">
            <w:pPr>
              <w:pStyle w:val="Standard"/>
              <w:numPr>
                <w:ilvl w:val="0"/>
                <w:numId w:val="6"/>
              </w:numPr>
              <w:ind w:left="475"/>
              <w:jc w:val="both"/>
              <w:rPr>
                <w:rFonts w:ascii="Arial" w:hAnsi="Arial"/>
                <w:color w:val="000000"/>
                <w:sz w:val="20"/>
                <w:szCs w:val="20"/>
              </w:rPr>
            </w:pPr>
            <w:r>
              <w:rPr>
                <w:rFonts w:ascii="Arial" w:hAnsi="Arial"/>
                <w:color w:val="000000"/>
                <w:sz w:val="20"/>
                <w:szCs w:val="20"/>
              </w:rPr>
              <w:t>Tipo de Ocupación</w:t>
            </w:r>
          </w:p>
        </w:tc>
      </w:tr>
      <w:tr w:rsidR="00B929FF" w:rsidTr="00B929FF">
        <w:tc>
          <w:tcPr>
            <w:tcW w:w="3431"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B929FF" w:rsidRDefault="00B929FF">
            <w:pPr>
              <w:pStyle w:val="Standard"/>
              <w:rPr>
                <w:rFonts w:ascii="Arial" w:hAnsi="Arial"/>
                <w:color w:val="000000"/>
                <w:sz w:val="20"/>
                <w:szCs w:val="20"/>
              </w:rPr>
            </w:pPr>
            <w:r>
              <w:rPr>
                <w:rFonts w:ascii="Arial" w:hAnsi="Arial"/>
                <w:color w:val="000000"/>
                <w:sz w:val="20"/>
                <w:szCs w:val="20"/>
              </w:rPr>
              <w:t>Farmacodependencia</w:t>
            </w:r>
          </w:p>
        </w:tc>
        <w:tc>
          <w:tcPr>
            <w:tcW w:w="6549"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hideMark/>
          </w:tcPr>
          <w:p w:rsidR="00B929FF" w:rsidRDefault="00B929FF">
            <w:pPr>
              <w:pStyle w:val="Standard"/>
              <w:jc w:val="both"/>
              <w:rPr>
                <w:rFonts w:ascii="Arial" w:hAnsi="Arial"/>
                <w:color w:val="000000"/>
                <w:sz w:val="20"/>
                <w:szCs w:val="20"/>
              </w:rPr>
            </w:pPr>
            <w:r>
              <w:rPr>
                <w:rFonts w:ascii="Arial" w:hAnsi="Arial"/>
                <w:color w:val="000000"/>
                <w:sz w:val="20"/>
                <w:szCs w:val="20"/>
              </w:rPr>
              <w:t>Consumo</w:t>
            </w:r>
          </w:p>
          <w:p w:rsidR="00B929FF" w:rsidRDefault="00B929FF">
            <w:pPr>
              <w:pStyle w:val="Standard"/>
              <w:jc w:val="both"/>
              <w:rPr>
                <w:rFonts w:ascii="Arial" w:hAnsi="Arial"/>
                <w:color w:val="000000"/>
                <w:sz w:val="20"/>
                <w:szCs w:val="20"/>
              </w:rPr>
            </w:pPr>
            <w:r>
              <w:rPr>
                <w:rFonts w:ascii="Arial" w:hAnsi="Arial"/>
                <w:color w:val="000000"/>
                <w:sz w:val="20"/>
                <w:szCs w:val="20"/>
              </w:rPr>
              <w:t>Tipo de estupefaciente</w:t>
            </w:r>
          </w:p>
          <w:p w:rsidR="00B929FF" w:rsidRDefault="00B929FF">
            <w:pPr>
              <w:pStyle w:val="Standard"/>
              <w:jc w:val="both"/>
              <w:rPr>
                <w:rFonts w:ascii="Arial" w:hAnsi="Arial"/>
                <w:color w:val="000000"/>
                <w:sz w:val="20"/>
                <w:szCs w:val="20"/>
              </w:rPr>
            </w:pPr>
            <w:r>
              <w:rPr>
                <w:rFonts w:ascii="Arial" w:hAnsi="Arial"/>
                <w:color w:val="000000"/>
                <w:sz w:val="20"/>
                <w:szCs w:val="20"/>
              </w:rPr>
              <w:t>Tiempo de consumo</w:t>
            </w:r>
          </w:p>
          <w:p w:rsidR="00B929FF" w:rsidRDefault="00B929FF">
            <w:pPr>
              <w:pStyle w:val="Standard"/>
              <w:jc w:val="both"/>
              <w:rPr>
                <w:rFonts w:ascii="Arial" w:hAnsi="Arial"/>
                <w:color w:val="000000"/>
                <w:sz w:val="20"/>
                <w:szCs w:val="20"/>
              </w:rPr>
            </w:pPr>
            <w:r>
              <w:rPr>
                <w:rFonts w:ascii="Arial" w:hAnsi="Arial"/>
                <w:color w:val="000000"/>
                <w:sz w:val="20"/>
                <w:szCs w:val="20"/>
              </w:rPr>
              <w:t>Intoxicación durante entrevista</w:t>
            </w:r>
          </w:p>
          <w:p w:rsidR="00B929FF" w:rsidRDefault="00B929FF">
            <w:pPr>
              <w:pStyle w:val="Standard"/>
              <w:jc w:val="both"/>
              <w:rPr>
                <w:rFonts w:ascii="Arial" w:hAnsi="Arial"/>
                <w:color w:val="000000"/>
                <w:sz w:val="20"/>
                <w:szCs w:val="20"/>
              </w:rPr>
            </w:pPr>
            <w:r>
              <w:rPr>
                <w:rFonts w:ascii="Arial" w:hAnsi="Arial"/>
                <w:color w:val="000000"/>
                <w:sz w:val="20"/>
                <w:szCs w:val="20"/>
              </w:rPr>
              <w:t>Frecuencia del consumo</w:t>
            </w:r>
          </w:p>
        </w:tc>
      </w:tr>
      <w:tr w:rsidR="00B929FF" w:rsidTr="00B929FF">
        <w:tc>
          <w:tcPr>
            <w:tcW w:w="3431"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B929FF" w:rsidRDefault="00B929FF">
            <w:pPr>
              <w:pStyle w:val="Standard"/>
              <w:rPr>
                <w:rFonts w:ascii="Arial" w:hAnsi="Arial"/>
                <w:color w:val="000000"/>
                <w:sz w:val="20"/>
                <w:szCs w:val="20"/>
              </w:rPr>
            </w:pPr>
            <w:r>
              <w:rPr>
                <w:rFonts w:ascii="Arial" w:hAnsi="Arial"/>
                <w:color w:val="000000"/>
                <w:sz w:val="20"/>
                <w:szCs w:val="20"/>
              </w:rPr>
              <w:t>Situación de calle</w:t>
            </w:r>
          </w:p>
        </w:tc>
        <w:tc>
          <w:tcPr>
            <w:tcW w:w="6549"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hideMark/>
          </w:tcPr>
          <w:p w:rsidR="00B929FF" w:rsidRDefault="00B929FF">
            <w:pPr>
              <w:pStyle w:val="Standard"/>
              <w:jc w:val="both"/>
              <w:rPr>
                <w:rFonts w:ascii="Arial" w:hAnsi="Arial"/>
                <w:color w:val="000000"/>
                <w:sz w:val="20"/>
                <w:szCs w:val="20"/>
              </w:rPr>
            </w:pPr>
            <w:r>
              <w:rPr>
                <w:rFonts w:ascii="Arial" w:hAnsi="Arial"/>
                <w:color w:val="000000"/>
                <w:sz w:val="20"/>
                <w:szCs w:val="20"/>
              </w:rPr>
              <w:t>Causalidad</w:t>
            </w:r>
          </w:p>
          <w:p w:rsidR="00B929FF" w:rsidRDefault="00B929FF">
            <w:pPr>
              <w:pStyle w:val="Standard"/>
              <w:jc w:val="both"/>
              <w:rPr>
                <w:rFonts w:ascii="Arial" w:hAnsi="Arial"/>
                <w:color w:val="000000"/>
                <w:sz w:val="20"/>
                <w:szCs w:val="20"/>
              </w:rPr>
            </w:pPr>
            <w:r>
              <w:rPr>
                <w:rFonts w:ascii="Arial" w:hAnsi="Arial"/>
                <w:color w:val="000000"/>
                <w:sz w:val="20"/>
                <w:szCs w:val="20"/>
              </w:rPr>
              <w:t xml:space="preserve">Tiempo dentro del </w:t>
            </w:r>
            <w:proofErr w:type="spellStart"/>
            <w:r>
              <w:rPr>
                <w:rFonts w:ascii="Arial" w:hAnsi="Arial"/>
                <w:color w:val="000000"/>
                <w:sz w:val="20"/>
                <w:szCs w:val="20"/>
              </w:rPr>
              <w:t>sinhogarismo</w:t>
            </w:r>
            <w:proofErr w:type="spellEnd"/>
          </w:p>
          <w:p w:rsidR="00B929FF" w:rsidRDefault="00B929FF">
            <w:pPr>
              <w:pStyle w:val="Standard"/>
              <w:jc w:val="both"/>
              <w:rPr>
                <w:rFonts w:ascii="Arial" w:hAnsi="Arial"/>
                <w:color w:val="000000"/>
                <w:sz w:val="20"/>
                <w:szCs w:val="20"/>
              </w:rPr>
            </w:pPr>
            <w:r>
              <w:rPr>
                <w:rFonts w:ascii="Arial" w:hAnsi="Arial"/>
                <w:color w:val="000000"/>
                <w:sz w:val="20"/>
                <w:szCs w:val="20"/>
              </w:rPr>
              <w:t xml:space="preserve">Familiares dentro del </w:t>
            </w:r>
            <w:proofErr w:type="spellStart"/>
            <w:r>
              <w:rPr>
                <w:rFonts w:ascii="Arial" w:hAnsi="Arial"/>
                <w:color w:val="000000"/>
                <w:sz w:val="20"/>
                <w:szCs w:val="20"/>
              </w:rPr>
              <w:t>sinhogarismo</w:t>
            </w:r>
            <w:proofErr w:type="spellEnd"/>
          </w:p>
          <w:p w:rsidR="00B929FF" w:rsidRDefault="00B929FF">
            <w:pPr>
              <w:pStyle w:val="Standard"/>
              <w:jc w:val="both"/>
              <w:rPr>
                <w:rFonts w:ascii="Arial" w:hAnsi="Arial"/>
                <w:color w:val="000000"/>
                <w:sz w:val="20"/>
                <w:szCs w:val="20"/>
              </w:rPr>
            </w:pPr>
            <w:r>
              <w:rPr>
                <w:rFonts w:ascii="Arial" w:hAnsi="Arial"/>
                <w:color w:val="000000"/>
                <w:sz w:val="20"/>
                <w:szCs w:val="20"/>
              </w:rPr>
              <w:t xml:space="preserve">Número de familiares dentro del </w:t>
            </w:r>
            <w:proofErr w:type="spellStart"/>
            <w:r>
              <w:rPr>
                <w:rFonts w:ascii="Arial" w:hAnsi="Arial"/>
                <w:color w:val="000000"/>
                <w:sz w:val="20"/>
                <w:szCs w:val="20"/>
              </w:rPr>
              <w:t>sinhogarismo</w:t>
            </w:r>
            <w:proofErr w:type="spellEnd"/>
          </w:p>
        </w:tc>
      </w:tr>
      <w:tr w:rsidR="00B929FF" w:rsidTr="00B929FF">
        <w:tc>
          <w:tcPr>
            <w:tcW w:w="3431"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B929FF" w:rsidRDefault="00B929FF">
            <w:pPr>
              <w:pStyle w:val="Standard"/>
              <w:rPr>
                <w:rFonts w:ascii="Arial" w:hAnsi="Arial"/>
                <w:color w:val="000000"/>
                <w:sz w:val="20"/>
                <w:szCs w:val="20"/>
              </w:rPr>
            </w:pPr>
            <w:r>
              <w:rPr>
                <w:rFonts w:ascii="Arial" w:hAnsi="Arial"/>
                <w:color w:val="000000"/>
                <w:sz w:val="20"/>
                <w:szCs w:val="20"/>
              </w:rPr>
              <w:t>Discriminación y derechos humanos</w:t>
            </w:r>
          </w:p>
        </w:tc>
        <w:tc>
          <w:tcPr>
            <w:tcW w:w="6549"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hideMark/>
          </w:tcPr>
          <w:p w:rsidR="00B929FF" w:rsidRDefault="00B929FF">
            <w:pPr>
              <w:pStyle w:val="Standard"/>
              <w:jc w:val="both"/>
              <w:rPr>
                <w:rFonts w:ascii="Arial" w:hAnsi="Arial"/>
                <w:color w:val="000000"/>
                <w:sz w:val="20"/>
                <w:szCs w:val="20"/>
              </w:rPr>
            </w:pPr>
            <w:r>
              <w:rPr>
                <w:rFonts w:ascii="Arial" w:hAnsi="Arial"/>
                <w:color w:val="000000"/>
                <w:sz w:val="20"/>
                <w:szCs w:val="20"/>
              </w:rPr>
              <w:t>¿Conoces tus derechos humanos?</w:t>
            </w:r>
          </w:p>
          <w:p w:rsidR="00B929FF" w:rsidRDefault="00B929FF">
            <w:pPr>
              <w:pStyle w:val="Standard"/>
              <w:jc w:val="both"/>
              <w:rPr>
                <w:rFonts w:ascii="Arial" w:hAnsi="Arial"/>
                <w:color w:val="000000"/>
                <w:sz w:val="20"/>
                <w:szCs w:val="20"/>
              </w:rPr>
            </w:pPr>
            <w:r>
              <w:rPr>
                <w:rFonts w:ascii="Arial" w:hAnsi="Arial"/>
                <w:color w:val="000000"/>
                <w:sz w:val="20"/>
                <w:szCs w:val="20"/>
              </w:rPr>
              <w:t>¿Te has considerado víctima de discriminación?</w:t>
            </w:r>
          </w:p>
          <w:p w:rsidR="00B929FF" w:rsidRDefault="00B929FF">
            <w:pPr>
              <w:pStyle w:val="Standard"/>
              <w:jc w:val="both"/>
              <w:rPr>
                <w:rFonts w:ascii="Arial" w:hAnsi="Arial"/>
                <w:color w:val="000000"/>
                <w:sz w:val="20"/>
                <w:szCs w:val="20"/>
              </w:rPr>
            </w:pPr>
            <w:r>
              <w:rPr>
                <w:rFonts w:ascii="Arial" w:hAnsi="Arial"/>
                <w:color w:val="000000"/>
                <w:sz w:val="20"/>
                <w:szCs w:val="20"/>
              </w:rPr>
              <w:t>Tipo de discriminación</w:t>
            </w:r>
          </w:p>
        </w:tc>
      </w:tr>
      <w:tr w:rsidR="00B929FF" w:rsidTr="00B929FF">
        <w:tc>
          <w:tcPr>
            <w:tcW w:w="3431"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B929FF" w:rsidRDefault="00B929FF">
            <w:pPr>
              <w:pStyle w:val="Standard"/>
              <w:rPr>
                <w:rFonts w:ascii="Arial" w:hAnsi="Arial"/>
                <w:color w:val="000000"/>
                <w:sz w:val="20"/>
                <w:szCs w:val="20"/>
              </w:rPr>
            </w:pPr>
            <w:r>
              <w:rPr>
                <w:rFonts w:ascii="Arial" w:hAnsi="Arial"/>
                <w:color w:val="000000"/>
                <w:sz w:val="20"/>
                <w:szCs w:val="20"/>
              </w:rPr>
              <w:t>Servicios gubernamentales</w:t>
            </w:r>
          </w:p>
        </w:tc>
        <w:tc>
          <w:tcPr>
            <w:tcW w:w="6549"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hideMark/>
          </w:tcPr>
          <w:p w:rsidR="00B929FF" w:rsidRDefault="00B929FF">
            <w:pPr>
              <w:pStyle w:val="Standard"/>
              <w:jc w:val="both"/>
              <w:rPr>
                <w:rFonts w:ascii="Arial" w:hAnsi="Arial"/>
                <w:color w:val="000000"/>
                <w:sz w:val="20"/>
                <w:szCs w:val="20"/>
              </w:rPr>
            </w:pPr>
            <w:r>
              <w:rPr>
                <w:rFonts w:ascii="Arial" w:hAnsi="Arial"/>
                <w:color w:val="000000"/>
                <w:sz w:val="20"/>
                <w:szCs w:val="20"/>
              </w:rPr>
              <w:t>¿Cuál es tu opinión de campaña invernal?</w:t>
            </w:r>
          </w:p>
          <w:p w:rsidR="00B929FF" w:rsidRDefault="00B929FF">
            <w:pPr>
              <w:pStyle w:val="Standard"/>
              <w:jc w:val="both"/>
              <w:rPr>
                <w:rFonts w:ascii="Arial" w:hAnsi="Arial"/>
                <w:color w:val="000000"/>
                <w:sz w:val="20"/>
                <w:szCs w:val="20"/>
              </w:rPr>
            </w:pPr>
            <w:r>
              <w:rPr>
                <w:rFonts w:ascii="Arial" w:hAnsi="Arial"/>
                <w:color w:val="000000"/>
                <w:sz w:val="20"/>
                <w:szCs w:val="20"/>
              </w:rPr>
              <w:t>¿Acepta el servicio de albergue?</w:t>
            </w:r>
          </w:p>
        </w:tc>
      </w:tr>
    </w:tbl>
    <w:p w:rsidR="00B929FF" w:rsidRDefault="00B929FF" w:rsidP="00D208CF">
      <w:pPr>
        <w:pStyle w:val="Normal1"/>
        <w:spacing w:before="100" w:beforeAutospacing="1" w:after="100" w:afterAutospacing="1" w:line="360" w:lineRule="auto"/>
        <w:jc w:val="both"/>
        <w:rPr>
          <w:rFonts w:ascii="Arial" w:eastAsia="Arial" w:hAnsi="Arial" w:cs="Arial"/>
          <w:sz w:val="20"/>
          <w:szCs w:val="20"/>
        </w:rPr>
      </w:pPr>
    </w:p>
    <w:p w:rsidR="00B929FF" w:rsidRPr="00F1770D" w:rsidRDefault="00F1770D" w:rsidP="00D208CF">
      <w:pPr>
        <w:pStyle w:val="Normal1"/>
        <w:spacing w:before="100" w:beforeAutospacing="1" w:after="100" w:afterAutospacing="1" w:line="360" w:lineRule="auto"/>
        <w:jc w:val="both"/>
        <w:rPr>
          <w:rFonts w:ascii="Arial" w:eastAsia="Arial" w:hAnsi="Arial" w:cs="Arial"/>
          <w:b/>
          <w:sz w:val="20"/>
          <w:szCs w:val="20"/>
        </w:rPr>
      </w:pPr>
      <w:r w:rsidRPr="00F1770D">
        <w:rPr>
          <w:rFonts w:ascii="Arial" w:eastAsia="Arial" w:hAnsi="Arial" w:cs="Arial"/>
          <w:b/>
          <w:sz w:val="20"/>
          <w:szCs w:val="20"/>
        </w:rPr>
        <w:t>Modelo lógico-conceptual</w:t>
      </w:r>
    </w:p>
    <w:p w:rsidR="00FA26EB" w:rsidRDefault="00F1770D" w:rsidP="00F1770D">
      <w:pPr>
        <w:pStyle w:val="Normal1"/>
        <w:spacing w:before="100" w:beforeAutospacing="1" w:after="100" w:afterAutospacing="1" w:line="360" w:lineRule="auto"/>
        <w:jc w:val="center"/>
        <w:rPr>
          <w:rFonts w:ascii="Arial" w:eastAsia="Arial" w:hAnsi="Arial" w:cs="Arial"/>
          <w:sz w:val="20"/>
          <w:szCs w:val="20"/>
        </w:rPr>
      </w:pPr>
      <w:r w:rsidRPr="00F1770D">
        <w:rPr>
          <w:rFonts w:ascii="Arial" w:eastAsia="Arial" w:hAnsi="Arial" w:cs="Arial"/>
          <w:noProof/>
          <w:sz w:val="20"/>
          <w:szCs w:val="20"/>
        </w:rPr>
        <w:lastRenderedPageBreak/>
        <w:drawing>
          <wp:inline distT="0" distB="0" distL="0" distR="0" wp14:anchorId="58291F93" wp14:editId="1DBB96B5">
            <wp:extent cx="3883231" cy="2492597"/>
            <wp:effectExtent l="0" t="0" r="3175" b="3175"/>
            <wp:docPr id="8" name="7 Imagen" descr="Etap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 Imagen" descr="Etapa4.png"/>
                    <pic:cNvPicPr>
                      <a:picLocks noChangeAspect="1"/>
                    </pic:cNvPicPr>
                  </pic:nvPicPr>
                  <pic:blipFill>
                    <a:blip r:embed="rId9"/>
                    <a:stretch>
                      <a:fillRect/>
                    </a:stretch>
                  </pic:blipFill>
                  <pic:spPr>
                    <a:xfrm>
                      <a:off x="0" y="0"/>
                      <a:ext cx="3889086" cy="2496355"/>
                    </a:xfrm>
                    <a:prstGeom prst="rect">
                      <a:avLst/>
                    </a:prstGeom>
                  </pic:spPr>
                </pic:pic>
              </a:graphicData>
            </a:graphic>
          </wp:inline>
        </w:drawing>
      </w:r>
    </w:p>
    <w:p w:rsidR="00F37FDE" w:rsidRPr="00F37FDE" w:rsidRDefault="00F37FDE" w:rsidP="00F37FDE">
      <w:pPr>
        <w:spacing w:line="360" w:lineRule="auto"/>
        <w:rPr>
          <w:rFonts w:ascii="Arial" w:hAnsi="Arial" w:cs="Arial"/>
          <w:sz w:val="20"/>
          <w:szCs w:val="20"/>
        </w:rPr>
      </w:pPr>
    </w:p>
    <w:sectPr w:rsidR="00F37FDE" w:rsidRPr="00F37FD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894" w:rsidRDefault="00E31894" w:rsidP="007C7F58">
      <w:pPr>
        <w:spacing w:after="0" w:line="240" w:lineRule="auto"/>
      </w:pPr>
      <w:r>
        <w:separator/>
      </w:r>
    </w:p>
  </w:endnote>
  <w:endnote w:type="continuationSeparator" w:id="0">
    <w:p w:rsidR="00E31894" w:rsidRDefault="00E31894" w:rsidP="007C7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894" w:rsidRDefault="00E31894" w:rsidP="007C7F58">
      <w:pPr>
        <w:spacing w:after="0" w:line="240" w:lineRule="auto"/>
      </w:pPr>
      <w:r>
        <w:separator/>
      </w:r>
    </w:p>
  </w:footnote>
  <w:footnote w:type="continuationSeparator" w:id="0">
    <w:p w:rsidR="00E31894" w:rsidRDefault="00E31894" w:rsidP="007C7F58">
      <w:pPr>
        <w:spacing w:after="0" w:line="240" w:lineRule="auto"/>
      </w:pPr>
      <w:r>
        <w:continuationSeparator/>
      </w:r>
    </w:p>
  </w:footnote>
  <w:footnote w:id="1">
    <w:p w:rsidR="007C7F58" w:rsidRPr="007C7F58" w:rsidRDefault="007C7F58">
      <w:pPr>
        <w:pStyle w:val="Textonotapie"/>
        <w:rPr>
          <w:rFonts w:ascii="Arial" w:hAnsi="Arial" w:cs="Arial"/>
          <w:sz w:val="18"/>
          <w:szCs w:val="18"/>
        </w:rPr>
      </w:pPr>
      <w:r w:rsidRPr="007C7F58">
        <w:rPr>
          <w:rStyle w:val="Refdenotaalpie"/>
          <w:rFonts w:ascii="Arial" w:hAnsi="Arial" w:cs="Arial"/>
          <w:sz w:val="18"/>
          <w:szCs w:val="18"/>
        </w:rPr>
        <w:footnoteRef/>
      </w:r>
      <w:r w:rsidRPr="007C7F58">
        <w:rPr>
          <w:rFonts w:ascii="Arial" w:hAnsi="Arial" w:cs="Arial"/>
          <w:sz w:val="18"/>
          <w:szCs w:val="18"/>
        </w:rPr>
        <w:t xml:space="preserve"> En la Ciudad de </w:t>
      </w:r>
      <w:r w:rsidR="00BC6782">
        <w:rPr>
          <w:rFonts w:ascii="Arial" w:hAnsi="Arial" w:cs="Arial"/>
          <w:sz w:val="18"/>
          <w:szCs w:val="18"/>
        </w:rPr>
        <w:t xml:space="preserve">Columbus, </w:t>
      </w:r>
      <w:r w:rsidRPr="007C7F58">
        <w:rPr>
          <w:rFonts w:ascii="Arial" w:hAnsi="Arial" w:cs="Arial"/>
          <w:sz w:val="18"/>
          <w:szCs w:val="18"/>
        </w:rPr>
        <w:t>Ohio</w:t>
      </w:r>
      <w:r w:rsidR="00BC6782">
        <w:rPr>
          <w:rFonts w:ascii="Arial" w:hAnsi="Arial" w:cs="Arial"/>
          <w:sz w:val="18"/>
          <w:szCs w:val="18"/>
        </w:rPr>
        <w:t xml:space="preserve"> en </w:t>
      </w:r>
      <w:r w:rsidRPr="007C7F58">
        <w:rPr>
          <w:rFonts w:ascii="Arial" w:hAnsi="Arial" w:cs="Arial"/>
          <w:sz w:val="18"/>
          <w:szCs w:val="18"/>
        </w:rPr>
        <w:t>Estados Unidos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F1110"/>
    <w:multiLevelType w:val="hybridMultilevel"/>
    <w:tmpl w:val="F1DC3FC8"/>
    <w:lvl w:ilvl="0" w:tplc="FBAED9D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A7D2FC9"/>
    <w:multiLevelType w:val="hybridMultilevel"/>
    <w:tmpl w:val="E75C50C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54F741D9"/>
    <w:multiLevelType w:val="multilevel"/>
    <w:tmpl w:val="DA8CCA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5917108F"/>
    <w:multiLevelType w:val="hybridMultilevel"/>
    <w:tmpl w:val="1BA052E4"/>
    <w:lvl w:ilvl="0" w:tplc="FFB8D482">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C5F5892"/>
    <w:multiLevelType w:val="hybridMultilevel"/>
    <w:tmpl w:val="681C6D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A3171D9"/>
    <w:multiLevelType w:val="multilevel"/>
    <w:tmpl w:val="DAC698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A2A"/>
    <w:rsid w:val="00012D7D"/>
    <w:rsid w:val="0003072F"/>
    <w:rsid w:val="00061F8E"/>
    <w:rsid w:val="00070F17"/>
    <w:rsid w:val="000971AA"/>
    <w:rsid w:val="000A192B"/>
    <w:rsid w:val="000A1D35"/>
    <w:rsid w:val="000F6317"/>
    <w:rsid w:val="00112013"/>
    <w:rsid w:val="00177C9A"/>
    <w:rsid w:val="00183B3D"/>
    <w:rsid w:val="00184D2B"/>
    <w:rsid w:val="00186286"/>
    <w:rsid w:val="00194362"/>
    <w:rsid w:val="001A66CE"/>
    <w:rsid w:val="001B0D78"/>
    <w:rsid w:val="00263D09"/>
    <w:rsid w:val="0029099A"/>
    <w:rsid w:val="002933FB"/>
    <w:rsid w:val="002A45DE"/>
    <w:rsid w:val="002C2BEF"/>
    <w:rsid w:val="002E3655"/>
    <w:rsid w:val="00302AFD"/>
    <w:rsid w:val="00302D6D"/>
    <w:rsid w:val="00364811"/>
    <w:rsid w:val="00376D6B"/>
    <w:rsid w:val="003B261F"/>
    <w:rsid w:val="003C46FE"/>
    <w:rsid w:val="003D1E3E"/>
    <w:rsid w:val="003F2115"/>
    <w:rsid w:val="0041763E"/>
    <w:rsid w:val="0043234C"/>
    <w:rsid w:val="00433C9E"/>
    <w:rsid w:val="004377EB"/>
    <w:rsid w:val="00440B67"/>
    <w:rsid w:val="004839F0"/>
    <w:rsid w:val="004854FA"/>
    <w:rsid w:val="004B0D9C"/>
    <w:rsid w:val="004E0162"/>
    <w:rsid w:val="00542A32"/>
    <w:rsid w:val="005A6093"/>
    <w:rsid w:val="005B4395"/>
    <w:rsid w:val="005D17FD"/>
    <w:rsid w:val="006331BD"/>
    <w:rsid w:val="00657C4D"/>
    <w:rsid w:val="006657A0"/>
    <w:rsid w:val="00667DC2"/>
    <w:rsid w:val="0067706B"/>
    <w:rsid w:val="0068052B"/>
    <w:rsid w:val="006943EE"/>
    <w:rsid w:val="006F0079"/>
    <w:rsid w:val="00706778"/>
    <w:rsid w:val="0074431C"/>
    <w:rsid w:val="00772EA2"/>
    <w:rsid w:val="007C7F58"/>
    <w:rsid w:val="007D0084"/>
    <w:rsid w:val="007E69DF"/>
    <w:rsid w:val="007F0D9F"/>
    <w:rsid w:val="008C19F9"/>
    <w:rsid w:val="008E1A01"/>
    <w:rsid w:val="008E4106"/>
    <w:rsid w:val="00972CD9"/>
    <w:rsid w:val="00976185"/>
    <w:rsid w:val="009B4EA0"/>
    <w:rsid w:val="009C49B0"/>
    <w:rsid w:val="00A005DE"/>
    <w:rsid w:val="00A26B27"/>
    <w:rsid w:val="00A8752B"/>
    <w:rsid w:val="00AC5F5E"/>
    <w:rsid w:val="00B11C2B"/>
    <w:rsid w:val="00B15E3F"/>
    <w:rsid w:val="00B4148E"/>
    <w:rsid w:val="00B6041A"/>
    <w:rsid w:val="00B62645"/>
    <w:rsid w:val="00B7266B"/>
    <w:rsid w:val="00B814BB"/>
    <w:rsid w:val="00B929FF"/>
    <w:rsid w:val="00BA35EB"/>
    <w:rsid w:val="00BA4A2A"/>
    <w:rsid w:val="00BB6B08"/>
    <w:rsid w:val="00BC6782"/>
    <w:rsid w:val="00BF59B7"/>
    <w:rsid w:val="00BF59E4"/>
    <w:rsid w:val="00C55BD1"/>
    <w:rsid w:val="00C83227"/>
    <w:rsid w:val="00C87DD5"/>
    <w:rsid w:val="00C92DF5"/>
    <w:rsid w:val="00CA25C6"/>
    <w:rsid w:val="00CE6F54"/>
    <w:rsid w:val="00D022D6"/>
    <w:rsid w:val="00D208CF"/>
    <w:rsid w:val="00D44482"/>
    <w:rsid w:val="00D700F5"/>
    <w:rsid w:val="00D919C6"/>
    <w:rsid w:val="00DD0864"/>
    <w:rsid w:val="00DF1347"/>
    <w:rsid w:val="00E130D3"/>
    <w:rsid w:val="00E31894"/>
    <w:rsid w:val="00E86DDE"/>
    <w:rsid w:val="00E92F6B"/>
    <w:rsid w:val="00E93DF5"/>
    <w:rsid w:val="00E96428"/>
    <w:rsid w:val="00EC55E9"/>
    <w:rsid w:val="00EF13E8"/>
    <w:rsid w:val="00F156ED"/>
    <w:rsid w:val="00F1770D"/>
    <w:rsid w:val="00F241F1"/>
    <w:rsid w:val="00F26E79"/>
    <w:rsid w:val="00F37FDE"/>
    <w:rsid w:val="00F47B22"/>
    <w:rsid w:val="00FA26EB"/>
    <w:rsid w:val="00FB3288"/>
    <w:rsid w:val="00FC2827"/>
    <w:rsid w:val="00FC7203"/>
    <w:rsid w:val="00FE1776"/>
    <w:rsid w:val="00FE27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300CC-7ACC-4525-A214-8CADCDC0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E92F6B"/>
    <w:pPr>
      <w:spacing w:after="0" w:line="240" w:lineRule="auto"/>
    </w:pPr>
    <w:rPr>
      <w:rFonts w:ascii="Times New Roman" w:eastAsia="Times New Roman" w:hAnsi="Times New Roman" w:cs="Times New Roman"/>
      <w:color w:val="000000"/>
      <w:lang w:eastAsia="es-MX"/>
    </w:rPr>
  </w:style>
  <w:style w:type="paragraph" w:customStyle="1" w:styleId="Standard">
    <w:name w:val="Standard"/>
    <w:rsid w:val="00B929FF"/>
    <w:pPr>
      <w:widowControl w:val="0"/>
      <w:suppressAutoHyphens/>
      <w:autoSpaceDN w:val="0"/>
      <w:spacing w:after="0" w:line="240" w:lineRule="auto"/>
      <w:jc w:val="center"/>
    </w:pPr>
    <w:rPr>
      <w:rFonts w:ascii="Times New Roman" w:eastAsia="Arial Unicode MS" w:hAnsi="Times New Roman" w:cs="Tahoma"/>
      <w:kern w:val="3"/>
      <w:sz w:val="24"/>
      <w:szCs w:val="24"/>
      <w:lang w:val="es-ES" w:eastAsia="es-MX"/>
    </w:rPr>
  </w:style>
  <w:style w:type="paragraph" w:customStyle="1" w:styleId="TableContents">
    <w:name w:val="Table Contents"/>
    <w:basedOn w:val="Standard"/>
    <w:rsid w:val="00B929FF"/>
    <w:pPr>
      <w:suppressLineNumbers/>
    </w:pPr>
  </w:style>
  <w:style w:type="paragraph" w:styleId="Textonotapie">
    <w:name w:val="footnote text"/>
    <w:basedOn w:val="Normal"/>
    <w:link w:val="TextonotapieCar"/>
    <w:uiPriority w:val="99"/>
    <w:semiHidden/>
    <w:unhideWhenUsed/>
    <w:rsid w:val="007C7F5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C7F58"/>
    <w:rPr>
      <w:sz w:val="20"/>
      <w:szCs w:val="20"/>
    </w:rPr>
  </w:style>
  <w:style w:type="character" w:styleId="Refdenotaalpie">
    <w:name w:val="footnote reference"/>
    <w:basedOn w:val="Fuentedeprrafopredeter"/>
    <w:uiPriority w:val="99"/>
    <w:semiHidden/>
    <w:unhideWhenUsed/>
    <w:rsid w:val="007C7F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6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5D2F2-B9EB-4263-A629-D7A430CAE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2014</TotalTime>
  <Pages>10</Pages>
  <Words>2704</Words>
  <Characters>14874</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usuarioA</dc:creator>
  <cp:keywords/>
  <dc:description/>
  <cp:lastModifiedBy>Rosa Martha Peralta Blanco</cp:lastModifiedBy>
  <cp:revision>65</cp:revision>
  <dcterms:created xsi:type="dcterms:W3CDTF">2015-10-20T07:27:00Z</dcterms:created>
  <dcterms:modified xsi:type="dcterms:W3CDTF">2015-12-09T20:10:00Z</dcterms:modified>
</cp:coreProperties>
</file>