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3C" w:rsidRDefault="00A4683C" w:rsidP="00A4683C">
      <w:pPr>
        <w:pStyle w:val="NoSpacing"/>
      </w:pPr>
      <w:r>
        <w:t>March 13, 2018</w:t>
      </w:r>
    </w:p>
    <w:p w:rsidR="00A4683C" w:rsidRDefault="00A4683C" w:rsidP="00A4683C">
      <w:pPr>
        <w:pStyle w:val="NoSpacing"/>
      </w:pPr>
    </w:p>
    <w:p w:rsidR="00A4683C" w:rsidRDefault="00A4683C" w:rsidP="00A4683C">
      <w:pPr>
        <w:pStyle w:val="NoSpacing"/>
      </w:pPr>
      <w:r>
        <w:t>CSS Rule of Precedence</w:t>
      </w:r>
    </w:p>
    <w:p w:rsidR="00A4683C" w:rsidRDefault="00A4683C" w:rsidP="00A4683C">
      <w:pPr>
        <w:pStyle w:val="NoSpacing"/>
        <w:numPr>
          <w:ilvl w:val="0"/>
          <w:numId w:val="1"/>
        </w:numPr>
      </w:pPr>
      <w:r>
        <w:t>An HTML element may be the subject of the selectors of multiple style rules</w:t>
      </w:r>
    </w:p>
    <w:p w:rsidR="00A4683C" w:rsidRDefault="00A4683C" w:rsidP="00A4683C">
      <w:pPr>
        <w:pStyle w:val="NoSpacing"/>
        <w:numPr>
          <w:ilvl w:val="0"/>
          <w:numId w:val="2"/>
        </w:numPr>
      </w:pPr>
      <w:r>
        <w:t>When such rules target different properties, their aspects cascade (i.e. are combined)</w:t>
      </w:r>
    </w:p>
    <w:p w:rsidR="00A4683C" w:rsidRDefault="00A4683C" w:rsidP="00A4683C">
      <w:pPr>
        <w:pStyle w:val="NoSpacing"/>
        <w:numPr>
          <w:ilvl w:val="0"/>
          <w:numId w:val="2"/>
        </w:numPr>
      </w:pPr>
      <w:r>
        <w:t>When the styles involve the same property, they conflict, and must be resolved such that only one style is applied.</w:t>
      </w:r>
    </w:p>
    <w:p w:rsidR="00A4683C" w:rsidRDefault="00A4683C" w:rsidP="00A4683C">
      <w:pPr>
        <w:pStyle w:val="NoSpacing"/>
      </w:pPr>
    </w:p>
    <w:p w:rsidR="00A4683C" w:rsidRDefault="00A4683C" w:rsidP="00A4683C">
      <w:pPr>
        <w:pStyle w:val="NoSpacing"/>
      </w:pPr>
      <w:r>
        <w:t>Resolutions:</w:t>
      </w:r>
    </w:p>
    <w:p w:rsidR="00A4683C" w:rsidRDefault="00A4683C" w:rsidP="00A4683C">
      <w:pPr>
        <w:pStyle w:val="NoSpacing"/>
        <w:numPr>
          <w:ilvl w:val="0"/>
          <w:numId w:val="1"/>
        </w:numPr>
      </w:pPr>
      <w:r>
        <w:t>By Origin and Importance</w:t>
      </w:r>
    </w:p>
    <w:p w:rsidR="00A4683C" w:rsidRDefault="00A4683C" w:rsidP="00A4683C">
      <w:pPr>
        <w:pStyle w:val="NoSpacing"/>
        <w:numPr>
          <w:ilvl w:val="0"/>
          <w:numId w:val="1"/>
        </w:numPr>
      </w:pPr>
      <w:r>
        <w:t>By Specificity – examines the type of selectors</w:t>
      </w:r>
    </w:p>
    <w:p w:rsidR="00A4683C" w:rsidRDefault="00A4683C" w:rsidP="00A4683C">
      <w:pPr>
        <w:pStyle w:val="NoSpacing"/>
        <w:numPr>
          <w:ilvl w:val="0"/>
          <w:numId w:val="1"/>
        </w:numPr>
      </w:pPr>
      <w:r>
        <w:t>By Order</w:t>
      </w:r>
    </w:p>
    <w:p w:rsidR="00A4683C" w:rsidRDefault="00A4683C" w:rsidP="00A4683C">
      <w:pPr>
        <w:pStyle w:val="NoSpacing"/>
      </w:pPr>
    </w:p>
    <w:p w:rsidR="00A4683C" w:rsidRDefault="00A4683C" w:rsidP="00A4683C">
      <w:pPr>
        <w:pStyle w:val="NoSpacing"/>
      </w:pPr>
      <w:r>
        <w:t>By Origin and Importance</w:t>
      </w:r>
    </w:p>
    <w:p w:rsidR="00A4683C" w:rsidRDefault="00A4683C" w:rsidP="00A4683C">
      <w:pPr>
        <w:pStyle w:val="NoSpacing"/>
        <w:numPr>
          <w:ilvl w:val="0"/>
          <w:numId w:val="3"/>
        </w:numPr>
      </w:pPr>
      <w:r>
        <w:t>The origin of a declaration is based on where in comes from and its importance is whether or not it is declared “important” the origins is.</w:t>
      </w:r>
    </w:p>
    <w:p w:rsidR="00A4683C" w:rsidRDefault="00A4683C" w:rsidP="00A4683C">
      <w:pPr>
        <w:pStyle w:val="NoSpacing"/>
      </w:pPr>
      <w:r>
        <w:t xml:space="preserve">   In descending order:</w:t>
      </w:r>
    </w:p>
    <w:p w:rsidR="00A4683C" w:rsidRDefault="00A4683C" w:rsidP="00A4683C">
      <w:pPr>
        <w:pStyle w:val="NoSpacing"/>
      </w:pPr>
      <w:r>
        <w:t>1. Transition Declaration</w:t>
      </w:r>
      <w:r w:rsidR="003A7D09">
        <w:t>s</w:t>
      </w:r>
    </w:p>
    <w:p w:rsidR="00A4683C" w:rsidRDefault="00A4683C" w:rsidP="00A4683C">
      <w:pPr>
        <w:pStyle w:val="NoSpacing"/>
      </w:pPr>
      <w:r>
        <w:t xml:space="preserve">2. </w:t>
      </w:r>
      <w:r w:rsidR="003A7D09">
        <w:t>Important User Agent Declarations</w:t>
      </w:r>
    </w:p>
    <w:p w:rsidR="003A7D09" w:rsidRDefault="003A7D09" w:rsidP="00A4683C">
      <w:pPr>
        <w:pStyle w:val="NoSpacing"/>
      </w:pPr>
      <w:r>
        <w:t>3. Important User Declarations</w:t>
      </w:r>
    </w:p>
    <w:p w:rsidR="003A7D09" w:rsidRDefault="003A7D09" w:rsidP="00A4683C">
      <w:pPr>
        <w:pStyle w:val="NoSpacing"/>
      </w:pPr>
      <w:r>
        <w:t>4. Important Override Declarations</w:t>
      </w:r>
    </w:p>
    <w:p w:rsidR="003A7D09" w:rsidRDefault="003A7D09" w:rsidP="00A4683C">
      <w:pPr>
        <w:pStyle w:val="NoSpacing"/>
      </w:pPr>
      <w:r>
        <w:t>5. Important Author Declarations</w:t>
      </w:r>
    </w:p>
    <w:p w:rsidR="003A7D09" w:rsidRDefault="003A7D09" w:rsidP="00A4683C">
      <w:pPr>
        <w:pStyle w:val="NoSpacing"/>
      </w:pPr>
      <w:r>
        <w:t>6. Animation Declarations</w:t>
      </w:r>
    </w:p>
    <w:p w:rsidR="003A7D09" w:rsidRDefault="003A7D09" w:rsidP="00A4683C">
      <w:pPr>
        <w:pStyle w:val="NoSpacing"/>
      </w:pPr>
      <w:r>
        <w:t>7. Normal Override Declarations</w:t>
      </w:r>
    </w:p>
    <w:p w:rsidR="003A7D09" w:rsidRDefault="003A7D09" w:rsidP="00A4683C">
      <w:pPr>
        <w:pStyle w:val="NoSpacing"/>
      </w:pPr>
      <w:r>
        <w:t>8. Normal Author Declarations</w:t>
      </w:r>
    </w:p>
    <w:p w:rsidR="003A7D09" w:rsidRDefault="003A7D09" w:rsidP="00A4683C">
      <w:pPr>
        <w:pStyle w:val="NoSpacing"/>
      </w:pPr>
      <w:r>
        <w:t>9. Normal User Declarations</w:t>
      </w:r>
    </w:p>
    <w:p w:rsidR="003A7D09" w:rsidRDefault="003A7D09" w:rsidP="00A4683C">
      <w:pPr>
        <w:pStyle w:val="NoSpacing"/>
      </w:pPr>
      <w:r>
        <w:t>10. Normal User Agent Declarations</w:t>
      </w:r>
    </w:p>
    <w:p w:rsidR="003A7D09" w:rsidRDefault="003A7D09" w:rsidP="00A4683C">
      <w:pPr>
        <w:pStyle w:val="NoSpacing"/>
      </w:pPr>
    </w:p>
    <w:p w:rsidR="003A7D09" w:rsidRDefault="003A7D09" w:rsidP="00A4683C">
      <w:pPr>
        <w:pStyle w:val="NoSpacing"/>
      </w:pPr>
      <w:r>
        <w:t>A selector’s specificity is calculated as follows:</w:t>
      </w:r>
    </w:p>
    <w:p w:rsidR="003A7D09" w:rsidRDefault="003A7D09" w:rsidP="003A7D09">
      <w:pPr>
        <w:pStyle w:val="NoSpacing"/>
        <w:numPr>
          <w:ilvl w:val="0"/>
          <w:numId w:val="3"/>
        </w:numPr>
      </w:pPr>
      <w:r>
        <w:t>Count the number of ID selector ( = a )</w:t>
      </w:r>
    </w:p>
    <w:p w:rsidR="003A7D09" w:rsidRDefault="003A7D09" w:rsidP="003A7D09">
      <w:pPr>
        <w:pStyle w:val="NoSpacing"/>
        <w:numPr>
          <w:ilvl w:val="0"/>
          <w:numId w:val="3"/>
        </w:numPr>
      </w:pPr>
      <w:r>
        <w:t>Count the number of class selectors, attribute selectors, and pseudo-classes in the selector (= b )</w:t>
      </w:r>
    </w:p>
    <w:p w:rsidR="003A7D09" w:rsidRDefault="003A7D09" w:rsidP="003A7D09">
      <w:pPr>
        <w:pStyle w:val="NoSpacing"/>
        <w:numPr>
          <w:ilvl w:val="0"/>
          <w:numId w:val="3"/>
        </w:numPr>
      </w:pPr>
      <w:r>
        <w:t>Count the number of selectors and pseudo-elements in the selector ( = c )</w:t>
      </w:r>
    </w:p>
    <w:p w:rsidR="003A7D09" w:rsidRDefault="003A7D09" w:rsidP="003A7D09">
      <w:pPr>
        <w:pStyle w:val="NoSpacing"/>
        <w:numPr>
          <w:ilvl w:val="0"/>
          <w:numId w:val="3"/>
        </w:numPr>
      </w:pPr>
      <w:r>
        <w:t>Ignore the universal selector.</w:t>
      </w:r>
      <w:bookmarkStart w:id="0" w:name="_GoBack"/>
      <w:bookmarkEnd w:id="0"/>
    </w:p>
    <w:sectPr w:rsidR="003A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802DE"/>
    <w:multiLevelType w:val="hybridMultilevel"/>
    <w:tmpl w:val="7C4C090E"/>
    <w:lvl w:ilvl="0" w:tplc="54C811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B00417"/>
    <w:multiLevelType w:val="hybridMultilevel"/>
    <w:tmpl w:val="AC0CEF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26414"/>
    <w:multiLevelType w:val="hybridMultilevel"/>
    <w:tmpl w:val="239C78F0"/>
    <w:lvl w:ilvl="0" w:tplc="54C81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3C"/>
    <w:rsid w:val="00341A42"/>
    <w:rsid w:val="003A7D09"/>
    <w:rsid w:val="00A4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7D4E3-8F36-4F90-B9DF-2E30A1D7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R. Mones</dc:creator>
  <cp:keywords/>
  <dc:description/>
  <cp:lastModifiedBy>Angelica R. Mones</cp:lastModifiedBy>
  <cp:revision>1</cp:revision>
  <dcterms:created xsi:type="dcterms:W3CDTF">2018-03-13T12:22:00Z</dcterms:created>
  <dcterms:modified xsi:type="dcterms:W3CDTF">2018-03-13T12:40:00Z</dcterms:modified>
</cp:coreProperties>
</file>