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E61" w:rsidRDefault="00305E61" w:rsidP="002E629B">
      <w:r>
        <w:t>March 16, 2018</w:t>
      </w:r>
    </w:p>
    <w:p w:rsidR="00901739" w:rsidRDefault="002E629B" w:rsidP="002E629B">
      <w:pPr>
        <w:pStyle w:val="NoSpacing"/>
        <w:numPr>
          <w:ilvl w:val="0"/>
          <w:numId w:val="4"/>
        </w:numPr>
      </w:pPr>
      <w:r>
        <w:t>Properties</w:t>
      </w:r>
    </w:p>
    <w:p w:rsidR="002E629B" w:rsidRDefault="002E629B" w:rsidP="002E629B">
      <w:pPr>
        <w:pStyle w:val="NoSpacing"/>
        <w:numPr>
          <w:ilvl w:val="0"/>
          <w:numId w:val="5"/>
        </w:numPr>
      </w:pPr>
      <w:r>
        <w:t>Shorthand properties</w:t>
      </w:r>
    </w:p>
    <w:p w:rsidR="002E629B" w:rsidRDefault="002E629B" w:rsidP="002E629B">
      <w:pPr>
        <w:pStyle w:val="NoSpacing"/>
        <w:numPr>
          <w:ilvl w:val="0"/>
          <w:numId w:val="6"/>
        </w:numPr>
      </w:pPr>
      <w:r>
        <w:t>Allows authors to specify the values of several properties with a single property.</w:t>
      </w:r>
    </w:p>
    <w:p w:rsidR="002E629B" w:rsidRDefault="002E629B" w:rsidP="002E629B">
      <w:pPr>
        <w:pStyle w:val="NoSpacing"/>
      </w:pPr>
      <w:r>
        <w:tab/>
      </w:r>
      <w:r>
        <w:tab/>
      </w:r>
      <w:r>
        <w:tab/>
        <w:t xml:space="preserve">   </w:t>
      </w:r>
      <w:proofErr w:type="gramStart"/>
      <w:r>
        <w:t>e.g</w:t>
      </w:r>
      <w:proofErr w:type="gramEnd"/>
      <w:r>
        <w:t>. background. Font, margin, padding, border, border-left, border-width, etc.</w:t>
      </w:r>
    </w:p>
    <w:p w:rsidR="002E629B" w:rsidRDefault="002E629B" w:rsidP="002E629B">
      <w:pPr>
        <w:pStyle w:val="NoSpacing"/>
        <w:numPr>
          <w:ilvl w:val="0"/>
          <w:numId w:val="5"/>
        </w:numPr>
      </w:pPr>
      <w:r>
        <w:t>Vendor Specific Extensions (a.k.a. Vendor prefixes)</w:t>
      </w:r>
    </w:p>
    <w:p w:rsidR="002E629B" w:rsidRDefault="002E629B" w:rsidP="002E629B">
      <w:pPr>
        <w:pStyle w:val="NoSpacing"/>
        <w:numPr>
          <w:ilvl w:val="0"/>
          <w:numId w:val="6"/>
        </w:numPr>
      </w:pPr>
      <w:r>
        <w:t>Used by browser vendors as a prefix for the names of experimental or non-standard CSS properties; lately, vendors are moving away from vendor prefixes a favor of user-controlled flags or preferences.</w:t>
      </w:r>
    </w:p>
    <w:p w:rsidR="002E629B" w:rsidRDefault="002E629B" w:rsidP="002E629B">
      <w:pPr>
        <w:pStyle w:val="NoSpacing"/>
      </w:pPr>
      <w:r>
        <w:tab/>
      </w:r>
      <w:r>
        <w:tab/>
      </w:r>
      <w:r>
        <w:tab/>
        <w:t xml:space="preserve">   e.g. –</w:t>
      </w:r>
      <w:proofErr w:type="spellStart"/>
      <w:r>
        <w:t>webkit</w:t>
      </w:r>
      <w:proofErr w:type="spellEnd"/>
      <w:r>
        <w:t>-, -</w:t>
      </w:r>
      <w:proofErr w:type="spellStart"/>
      <w:r>
        <w:t>moz</w:t>
      </w:r>
      <w:proofErr w:type="spellEnd"/>
      <w:r>
        <w:t>-, -o-, -</w:t>
      </w:r>
      <w:proofErr w:type="spellStart"/>
      <w:r>
        <w:t>ms</w:t>
      </w:r>
      <w:proofErr w:type="spellEnd"/>
      <w:r>
        <w:t>-, etc.</w:t>
      </w:r>
    </w:p>
    <w:p w:rsidR="002E629B" w:rsidRDefault="002E629B" w:rsidP="002E629B">
      <w:pPr>
        <w:pStyle w:val="NoSpacing"/>
        <w:numPr>
          <w:ilvl w:val="0"/>
          <w:numId w:val="5"/>
        </w:numPr>
      </w:pPr>
      <w:r>
        <w:t>Custom Properties (a.k.a. CSS Variables) (Experimental)</w:t>
      </w:r>
    </w:p>
    <w:p w:rsidR="002E629B" w:rsidRDefault="002E629B" w:rsidP="002E629B">
      <w:pPr>
        <w:pStyle w:val="NoSpacing"/>
        <w:numPr>
          <w:ilvl w:val="0"/>
          <w:numId w:val="6"/>
        </w:numPr>
      </w:pPr>
      <w:r>
        <w:t xml:space="preserve">Property names prefixed with --, representing a value that can be reused throughout the document using the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) function.</w:t>
      </w:r>
    </w:p>
    <w:p w:rsidR="0051629A" w:rsidRDefault="002E629B" w:rsidP="0051629A">
      <w:pPr>
        <w:pStyle w:val="NoSpacing"/>
        <w:numPr>
          <w:ilvl w:val="0"/>
          <w:numId w:val="5"/>
        </w:numPr>
      </w:pPr>
      <w:r>
        <w:t>Values</w:t>
      </w:r>
    </w:p>
    <w:p w:rsidR="0051629A" w:rsidRDefault="0051629A" w:rsidP="0051629A">
      <w:pPr>
        <w:pStyle w:val="NoSpacing"/>
        <w:numPr>
          <w:ilvl w:val="0"/>
          <w:numId w:val="6"/>
        </w:numPr>
      </w:pPr>
      <w:r>
        <w:t>Value Processing</w:t>
      </w:r>
    </w:p>
    <w:p w:rsidR="0051629A" w:rsidRDefault="0051629A" w:rsidP="0051629A">
      <w:pPr>
        <w:pStyle w:val="NoSpacing"/>
        <w:numPr>
          <w:ilvl w:val="0"/>
          <w:numId w:val="8"/>
        </w:numPr>
      </w:pPr>
      <w:r>
        <w:t>Declared, cascade, specified, computed, used, actual values.</w:t>
      </w:r>
    </w:p>
    <w:p w:rsidR="0051629A" w:rsidRDefault="0051629A" w:rsidP="0051629A">
      <w:pPr>
        <w:pStyle w:val="NoSpacing"/>
        <w:numPr>
          <w:ilvl w:val="0"/>
          <w:numId w:val="6"/>
        </w:numPr>
      </w:pPr>
      <w:r>
        <w:t>Value Types</w:t>
      </w:r>
    </w:p>
    <w:p w:rsidR="0051629A" w:rsidRDefault="0051629A" w:rsidP="0051629A">
      <w:pPr>
        <w:pStyle w:val="NoSpacing"/>
        <w:numPr>
          <w:ilvl w:val="0"/>
          <w:numId w:val="8"/>
        </w:numPr>
      </w:pPr>
      <w:r>
        <w:t>Keywords</w:t>
      </w:r>
    </w:p>
    <w:p w:rsidR="0051629A" w:rsidRDefault="0051629A" w:rsidP="0051629A">
      <w:pPr>
        <w:pStyle w:val="NoSpacing"/>
        <w:numPr>
          <w:ilvl w:val="0"/>
          <w:numId w:val="9"/>
        </w:numPr>
      </w:pPr>
      <w:r>
        <w:t>CSS wide keywords</w:t>
      </w:r>
    </w:p>
    <w:p w:rsidR="0051629A" w:rsidRDefault="0051629A" w:rsidP="0051629A">
      <w:pPr>
        <w:pStyle w:val="NoSpacing"/>
        <w:numPr>
          <w:ilvl w:val="0"/>
          <w:numId w:val="10"/>
        </w:numPr>
      </w:pPr>
      <w:r>
        <w:t>Initial, inherit, unset</w:t>
      </w:r>
    </w:p>
    <w:p w:rsidR="0051629A" w:rsidRDefault="0051629A" w:rsidP="0051629A">
      <w:pPr>
        <w:pStyle w:val="NoSpacing"/>
        <w:numPr>
          <w:ilvl w:val="0"/>
          <w:numId w:val="9"/>
        </w:numPr>
      </w:pPr>
      <w:r>
        <w:t>Property Specific Keywords</w:t>
      </w:r>
    </w:p>
    <w:p w:rsidR="0051629A" w:rsidRDefault="0051629A" w:rsidP="0051629A">
      <w:pPr>
        <w:pStyle w:val="NoSpacing"/>
        <w:numPr>
          <w:ilvl w:val="0"/>
          <w:numId w:val="8"/>
        </w:numPr>
      </w:pPr>
      <w:r>
        <w:t>Numbers – integers or reals in (scientific) decimal notation.</w:t>
      </w:r>
    </w:p>
    <w:p w:rsidR="0051629A" w:rsidRDefault="0051629A" w:rsidP="0051629A">
      <w:pPr>
        <w:pStyle w:val="NoSpacing"/>
        <w:numPr>
          <w:ilvl w:val="0"/>
          <w:numId w:val="9"/>
        </w:numPr>
      </w:pPr>
      <w:r>
        <w:t>Dimensions</w:t>
      </w:r>
    </w:p>
    <w:p w:rsidR="0051629A" w:rsidRDefault="0051629A" w:rsidP="0051629A">
      <w:pPr>
        <w:pStyle w:val="NoSpacing"/>
        <w:numPr>
          <w:ilvl w:val="0"/>
          <w:numId w:val="10"/>
        </w:numPr>
      </w:pPr>
      <w:r>
        <w:t>Length, angle, duration (or time), frequency, resolution.</w:t>
      </w:r>
    </w:p>
    <w:p w:rsidR="0051629A" w:rsidRDefault="0051629A" w:rsidP="0051629A">
      <w:pPr>
        <w:pStyle w:val="NoSpacing"/>
        <w:numPr>
          <w:ilvl w:val="0"/>
          <w:numId w:val="10"/>
        </w:numPr>
      </w:pPr>
      <w:r>
        <w:t>Length Units:</w:t>
      </w:r>
    </w:p>
    <w:p w:rsidR="0051629A" w:rsidRDefault="0051629A" w:rsidP="0051629A">
      <w:pPr>
        <w:pStyle w:val="NoSpacing"/>
        <w:numPr>
          <w:ilvl w:val="0"/>
          <w:numId w:val="15"/>
        </w:numPr>
      </w:pPr>
      <w:r>
        <w:t xml:space="preserve">Font relative: </w:t>
      </w:r>
      <w:proofErr w:type="spellStart"/>
      <w:r>
        <w:t>em</w:t>
      </w:r>
      <w:proofErr w:type="spellEnd"/>
      <w:r>
        <w:t xml:space="preserve">, ex, </w:t>
      </w:r>
      <w:proofErr w:type="spellStart"/>
      <w:r>
        <w:t>ch</w:t>
      </w:r>
      <w:proofErr w:type="spellEnd"/>
      <w:r>
        <w:t>, rem</w:t>
      </w:r>
    </w:p>
    <w:p w:rsidR="0051629A" w:rsidRDefault="0051629A" w:rsidP="0051629A">
      <w:pPr>
        <w:pStyle w:val="NoSpacing"/>
        <w:numPr>
          <w:ilvl w:val="0"/>
          <w:numId w:val="15"/>
        </w:numPr>
      </w:pPr>
      <w:r>
        <w:t xml:space="preserve">View-port percentage: </w:t>
      </w:r>
      <w:proofErr w:type="spellStart"/>
      <w:r>
        <w:t>vw</w:t>
      </w:r>
      <w:proofErr w:type="spellEnd"/>
      <w:r>
        <w:t xml:space="preserve">, </w:t>
      </w:r>
      <w:proofErr w:type="spellStart"/>
      <w:r>
        <w:t>vh</w:t>
      </w:r>
      <w:proofErr w:type="spellEnd"/>
      <w:r>
        <w:t xml:space="preserve">, </w:t>
      </w:r>
      <w:proofErr w:type="spellStart"/>
      <w:r>
        <w:t>vmin</w:t>
      </w:r>
      <w:proofErr w:type="spellEnd"/>
      <w:r>
        <w:t xml:space="preserve">, </w:t>
      </w:r>
      <w:proofErr w:type="spellStart"/>
      <w:r>
        <w:t>vmax</w:t>
      </w:r>
      <w:proofErr w:type="spellEnd"/>
      <w:r>
        <w:t>.</w:t>
      </w:r>
    </w:p>
    <w:p w:rsidR="0051629A" w:rsidRDefault="0051629A" w:rsidP="0051629A">
      <w:pPr>
        <w:pStyle w:val="NoSpacing"/>
        <w:numPr>
          <w:ilvl w:val="0"/>
          <w:numId w:val="15"/>
        </w:numPr>
      </w:pPr>
      <w:r>
        <w:t xml:space="preserve">Absolute: cm, mm, in, </w:t>
      </w:r>
      <w:proofErr w:type="spellStart"/>
      <w:r>
        <w:t>pt</w:t>
      </w:r>
      <w:proofErr w:type="spellEnd"/>
      <w:r>
        <w:t xml:space="preserve">, pc, </w:t>
      </w:r>
      <w:proofErr w:type="spellStart"/>
      <w:r>
        <w:t>px</w:t>
      </w:r>
      <w:proofErr w:type="spellEnd"/>
    </w:p>
    <w:p w:rsidR="0051629A" w:rsidRDefault="00AA44C8" w:rsidP="0051629A">
      <w:pPr>
        <w:pStyle w:val="NoSpacing"/>
        <w:numPr>
          <w:ilvl w:val="0"/>
          <w:numId w:val="17"/>
        </w:numPr>
      </w:pPr>
      <w:r>
        <w:t>Angle Units:</w:t>
      </w:r>
    </w:p>
    <w:p w:rsidR="00AA44C8" w:rsidRDefault="00AA44C8" w:rsidP="00AA44C8">
      <w:pPr>
        <w:pStyle w:val="NoSpacing"/>
        <w:numPr>
          <w:ilvl w:val="0"/>
          <w:numId w:val="18"/>
        </w:numPr>
      </w:pPr>
      <w:proofErr w:type="spellStart"/>
      <w:r>
        <w:t>deg</w:t>
      </w:r>
      <w:proofErr w:type="spellEnd"/>
      <w:r>
        <w:t>, grad, rad, turn</w:t>
      </w:r>
    </w:p>
    <w:p w:rsidR="00AA44C8" w:rsidRDefault="00AA44C8" w:rsidP="00AA44C8">
      <w:pPr>
        <w:pStyle w:val="NoSpacing"/>
        <w:numPr>
          <w:ilvl w:val="0"/>
          <w:numId w:val="18"/>
        </w:numPr>
      </w:pPr>
      <w:proofErr w:type="gramStart"/>
      <w:r>
        <w:t>used</w:t>
      </w:r>
      <w:proofErr w:type="gramEnd"/>
      <w:r>
        <w:t xml:space="preserve"> in some gradient and transform functions.</w:t>
      </w:r>
    </w:p>
    <w:p w:rsidR="00AA44C8" w:rsidRDefault="00AA44C8" w:rsidP="00AA44C8">
      <w:pPr>
        <w:pStyle w:val="NoSpacing"/>
        <w:numPr>
          <w:ilvl w:val="0"/>
          <w:numId w:val="17"/>
        </w:numPr>
      </w:pPr>
      <w:r>
        <w:t>Duration (or time) Units:</w:t>
      </w:r>
    </w:p>
    <w:p w:rsidR="00AA44C8" w:rsidRDefault="00AA44C8" w:rsidP="00AA44C8">
      <w:pPr>
        <w:pStyle w:val="NoSpacing"/>
        <w:numPr>
          <w:ilvl w:val="0"/>
          <w:numId w:val="19"/>
        </w:numPr>
      </w:pPr>
      <w:r>
        <w:t xml:space="preserve">s, </w:t>
      </w:r>
      <w:proofErr w:type="spellStart"/>
      <w:r>
        <w:t>ms</w:t>
      </w:r>
      <w:proofErr w:type="spellEnd"/>
    </w:p>
    <w:p w:rsidR="00AA44C8" w:rsidRDefault="00AA44C8" w:rsidP="00AA44C8">
      <w:pPr>
        <w:pStyle w:val="NoSpacing"/>
        <w:numPr>
          <w:ilvl w:val="0"/>
          <w:numId w:val="19"/>
        </w:numPr>
      </w:pPr>
      <w:proofErr w:type="gramStart"/>
      <w:r>
        <w:t>used</w:t>
      </w:r>
      <w:proofErr w:type="gramEnd"/>
      <w:r>
        <w:t xml:space="preserve"> in animation, transition, and related properties.</w:t>
      </w:r>
    </w:p>
    <w:p w:rsidR="00AA44C8" w:rsidRDefault="00AA44C8" w:rsidP="00AA44C8">
      <w:pPr>
        <w:pStyle w:val="NoSpacing"/>
        <w:numPr>
          <w:ilvl w:val="0"/>
          <w:numId w:val="17"/>
        </w:numPr>
      </w:pPr>
      <w:r>
        <w:t>Frequency Units:</w:t>
      </w:r>
    </w:p>
    <w:p w:rsidR="00AA44C8" w:rsidRDefault="00AA44C8" w:rsidP="00AA44C8">
      <w:pPr>
        <w:pStyle w:val="NoSpacing"/>
        <w:numPr>
          <w:ilvl w:val="0"/>
          <w:numId w:val="20"/>
        </w:numPr>
      </w:pPr>
      <w:r>
        <w:t>Hz, kHz</w:t>
      </w:r>
    </w:p>
    <w:p w:rsidR="00AA44C8" w:rsidRDefault="00AA44C8" w:rsidP="00AA44C8">
      <w:pPr>
        <w:pStyle w:val="NoSpacing"/>
        <w:numPr>
          <w:ilvl w:val="0"/>
          <w:numId w:val="20"/>
        </w:numPr>
      </w:pPr>
      <w:r>
        <w:t>Initially introduced in CSS2 for the (obsoleted) aural media type; reintroduced in CSS3, but is currently unused.</w:t>
      </w:r>
    </w:p>
    <w:p w:rsidR="00AA44C8" w:rsidRDefault="00AA44C8" w:rsidP="00AA44C8">
      <w:pPr>
        <w:pStyle w:val="NoSpacing"/>
        <w:numPr>
          <w:ilvl w:val="0"/>
          <w:numId w:val="17"/>
        </w:numPr>
      </w:pPr>
      <w:r>
        <w:t>Resolution Units:</w:t>
      </w:r>
    </w:p>
    <w:p w:rsidR="00AA44C8" w:rsidRDefault="00AA44C8" w:rsidP="00AA44C8">
      <w:pPr>
        <w:pStyle w:val="NoSpacing"/>
        <w:numPr>
          <w:ilvl w:val="0"/>
          <w:numId w:val="21"/>
        </w:numPr>
      </w:pPr>
      <w:r>
        <w:t xml:space="preserve">dpi, </w:t>
      </w:r>
      <w:proofErr w:type="spellStart"/>
      <w:r>
        <w:t>dpcm</w:t>
      </w:r>
      <w:proofErr w:type="spellEnd"/>
      <w:r>
        <w:t xml:space="preserve">, </w:t>
      </w:r>
      <w:proofErr w:type="spellStart"/>
      <w:r>
        <w:t>dppx</w:t>
      </w:r>
      <w:proofErr w:type="spellEnd"/>
    </w:p>
    <w:p w:rsidR="00AA44C8" w:rsidRDefault="00AA44C8" w:rsidP="00AA44C8">
      <w:pPr>
        <w:pStyle w:val="NoSpacing"/>
        <w:numPr>
          <w:ilvl w:val="0"/>
          <w:numId w:val="21"/>
        </w:numPr>
      </w:pPr>
      <w:r>
        <w:t>used in media queries</w:t>
      </w:r>
    </w:p>
    <w:p w:rsidR="00AA44C8" w:rsidRDefault="00AA44C8" w:rsidP="00AA44C8">
      <w:pPr>
        <w:pStyle w:val="NoSpacing"/>
        <w:numPr>
          <w:ilvl w:val="0"/>
          <w:numId w:val="8"/>
        </w:numPr>
      </w:pPr>
      <w:r>
        <w:t>Percentages</w:t>
      </w:r>
    </w:p>
    <w:p w:rsidR="00AA44C8" w:rsidRDefault="00AA44C8" w:rsidP="00AA44C8">
      <w:pPr>
        <w:pStyle w:val="NoSpacing"/>
        <w:numPr>
          <w:ilvl w:val="0"/>
          <w:numId w:val="9"/>
        </w:numPr>
      </w:pPr>
      <w:r>
        <w:t>Number with a % suffix</w:t>
      </w:r>
    </w:p>
    <w:p w:rsidR="00AA44C8" w:rsidRDefault="00AA44C8" w:rsidP="00AA44C8">
      <w:pPr>
        <w:pStyle w:val="NoSpacing"/>
        <w:numPr>
          <w:ilvl w:val="0"/>
          <w:numId w:val="9"/>
        </w:numPr>
      </w:pPr>
      <w:r>
        <w:t>Calculated as a percentage of some value (usually taken from the percent element)</w:t>
      </w:r>
    </w:p>
    <w:p w:rsidR="00AA44C8" w:rsidRDefault="00AA44C8" w:rsidP="00AA44C8">
      <w:pPr>
        <w:pStyle w:val="NoSpacing"/>
        <w:numPr>
          <w:ilvl w:val="0"/>
          <w:numId w:val="8"/>
        </w:numPr>
      </w:pPr>
      <w:r>
        <w:t>URLs and URIs</w:t>
      </w:r>
    </w:p>
    <w:p w:rsidR="00AA44C8" w:rsidRDefault="00AA44C8" w:rsidP="00AA44C8">
      <w:pPr>
        <w:pStyle w:val="NoSpacing"/>
        <w:numPr>
          <w:ilvl w:val="0"/>
          <w:numId w:val="22"/>
        </w:numPr>
      </w:pPr>
      <w:proofErr w:type="spellStart"/>
      <w:r>
        <w:t>url</w:t>
      </w:r>
      <w:proofErr w:type="spellEnd"/>
      <w:r>
        <w:t xml:space="preserve">() function with an absolute or relative (to the stylesheet) URL </w:t>
      </w:r>
      <w:r w:rsidR="00305E61">
        <w:t>parameter</w:t>
      </w:r>
    </w:p>
    <w:p w:rsidR="00305E61" w:rsidRDefault="00305E61" w:rsidP="00AA44C8">
      <w:pPr>
        <w:pStyle w:val="NoSpacing"/>
        <w:numPr>
          <w:ilvl w:val="0"/>
          <w:numId w:val="22"/>
        </w:numPr>
      </w:pPr>
      <w:bookmarkStart w:id="0" w:name="_GoBack"/>
      <w:bookmarkEnd w:id="0"/>
      <w:r>
        <w:t>denotes a pointer</w:t>
      </w:r>
    </w:p>
    <w:sectPr w:rsidR="00305E61" w:rsidSect="00305E61">
      <w:pgSz w:w="12240" w:h="15840"/>
      <w:pgMar w:top="630" w:right="1440" w:bottom="3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B7496"/>
    <w:multiLevelType w:val="hybridMultilevel"/>
    <w:tmpl w:val="00227F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0634"/>
    <w:multiLevelType w:val="hybridMultilevel"/>
    <w:tmpl w:val="489CDA72"/>
    <w:lvl w:ilvl="0" w:tplc="87509D1E">
      <w:start w:val="1"/>
      <w:numFmt w:val="bullet"/>
      <w:lvlText w:val=""/>
      <w:lvlJc w:val="left"/>
      <w:pPr>
        <w:ind w:left="50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" w15:restartNumberingAfterBreak="0">
    <w:nsid w:val="127B2D9C"/>
    <w:multiLevelType w:val="hybridMultilevel"/>
    <w:tmpl w:val="E74E2614"/>
    <w:lvl w:ilvl="0" w:tplc="87509D1E">
      <w:start w:val="1"/>
      <w:numFmt w:val="bullet"/>
      <w:lvlText w:val=""/>
      <w:lvlJc w:val="left"/>
      <w:pPr>
        <w:ind w:left="43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920C4"/>
    <w:multiLevelType w:val="hybridMultilevel"/>
    <w:tmpl w:val="55FE4A84"/>
    <w:lvl w:ilvl="0" w:tplc="87509D1E">
      <w:start w:val="1"/>
      <w:numFmt w:val="bullet"/>
      <w:lvlText w:val=""/>
      <w:lvlJc w:val="left"/>
      <w:pPr>
        <w:ind w:left="50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4" w15:restartNumberingAfterBreak="0">
    <w:nsid w:val="2523607C"/>
    <w:multiLevelType w:val="hybridMultilevel"/>
    <w:tmpl w:val="7B5CE09E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D42B48"/>
    <w:multiLevelType w:val="hybridMultilevel"/>
    <w:tmpl w:val="5AD651B4"/>
    <w:lvl w:ilvl="0" w:tplc="87509D1E">
      <w:start w:val="1"/>
      <w:numFmt w:val="bullet"/>
      <w:lvlText w:val=""/>
      <w:lvlJc w:val="left"/>
      <w:pPr>
        <w:ind w:left="50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6" w15:restartNumberingAfterBreak="0">
    <w:nsid w:val="29FF5465"/>
    <w:multiLevelType w:val="hybridMultilevel"/>
    <w:tmpl w:val="F7FAFB6E"/>
    <w:lvl w:ilvl="0" w:tplc="87509D1E">
      <w:start w:val="1"/>
      <w:numFmt w:val="bullet"/>
      <w:lvlText w:val=""/>
      <w:lvlJc w:val="left"/>
      <w:pPr>
        <w:ind w:left="50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 w15:restartNumberingAfterBreak="0">
    <w:nsid w:val="31861ACB"/>
    <w:multiLevelType w:val="hybridMultilevel"/>
    <w:tmpl w:val="7D42B922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3F44850"/>
    <w:multiLevelType w:val="hybridMultilevel"/>
    <w:tmpl w:val="AE627706"/>
    <w:lvl w:ilvl="0" w:tplc="3409000D">
      <w:start w:val="1"/>
      <w:numFmt w:val="bullet"/>
      <w:lvlText w:val=""/>
      <w:lvlJc w:val="left"/>
      <w:pPr>
        <w:ind w:left="50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9" w15:restartNumberingAfterBreak="0">
    <w:nsid w:val="385A1CC8"/>
    <w:multiLevelType w:val="hybridMultilevel"/>
    <w:tmpl w:val="AA30A828"/>
    <w:lvl w:ilvl="0" w:tplc="87509D1E">
      <w:start w:val="1"/>
      <w:numFmt w:val="bullet"/>
      <w:lvlText w:val=""/>
      <w:lvlJc w:val="left"/>
      <w:pPr>
        <w:ind w:left="50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0" w15:restartNumberingAfterBreak="0">
    <w:nsid w:val="39121B51"/>
    <w:multiLevelType w:val="hybridMultilevel"/>
    <w:tmpl w:val="7E5AE124"/>
    <w:lvl w:ilvl="0" w:tplc="34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1" w15:restartNumberingAfterBreak="0">
    <w:nsid w:val="45B14A69"/>
    <w:multiLevelType w:val="hybridMultilevel"/>
    <w:tmpl w:val="B7FA92BA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7E31B13"/>
    <w:multiLevelType w:val="hybridMultilevel"/>
    <w:tmpl w:val="CF9420FC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25561A"/>
    <w:multiLevelType w:val="hybridMultilevel"/>
    <w:tmpl w:val="E2487D94"/>
    <w:lvl w:ilvl="0" w:tplc="3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DA62262"/>
    <w:multiLevelType w:val="hybridMultilevel"/>
    <w:tmpl w:val="6688ECA8"/>
    <w:lvl w:ilvl="0" w:tplc="3409000F">
      <w:start w:val="1"/>
      <w:numFmt w:val="decimal"/>
      <w:lvlText w:val="%1."/>
      <w:lvlJc w:val="left"/>
      <w:pPr>
        <w:ind w:left="3600" w:hanging="360"/>
      </w:pPr>
    </w:lvl>
    <w:lvl w:ilvl="1" w:tplc="34090019" w:tentative="1">
      <w:start w:val="1"/>
      <w:numFmt w:val="lowerLetter"/>
      <w:lvlText w:val="%2."/>
      <w:lvlJc w:val="left"/>
      <w:pPr>
        <w:ind w:left="4320" w:hanging="360"/>
      </w:pPr>
    </w:lvl>
    <w:lvl w:ilvl="2" w:tplc="3409001B" w:tentative="1">
      <w:start w:val="1"/>
      <w:numFmt w:val="lowerRoman"/>
      <w:lvlText w:val="%3."/>
      <w:lvlJc w:val="right"/>
      <w:pPr>
        <w:ind w:left="5040" w:hanging="180"/>
      </w:pPr>
    </w:lvl>
    <w:lvl w:ilvl="3" w:tplc="3409000F" w:tentative="1">
      <w:start w:val="1"/>
      <w:numFmt w:val="decimal"/>
      <w:lvlText w:val="%4."/>
      <w:lvlJc w:val="left"/>
      <w:pPr>
        <w:ind w:left="5760" w:hanging="360"/>
      </w:pPr>
    </w:lvl>
    <w:lvl w:ilvl="4" w:tplc="34090019" w:tentative="1">
      <w:start w:val="1"/>
      <w:numFmt w:val="lowerLetter"/>
      <w:lvlText w:val="%5."/>
      <w:lvlJc w:val="left"/>
      <w:pPr>
        <w:ind w:left="6480" w:hanging="360"/>
      </w:pPr>
    </w:lvl>
    <w:lvl w:ilvl="5" w:tplc="3409001B" w:tentative="1">
      <w:start w:val="1"/>
      <w:numFmt w:val="lowerRoman"/>
      <w:lvlText w:val="%6."/>
      <w:lvlJc w:val="right"/>
      <w:pPr>
        <w:ind w:left="7200" w:hanging="180"/>
      </w:pPr>
    </w:lvl>
    <w:lvl w:ilvl="6" w:tplc="3409000F" w:tentative="1">
      <w:start w:val="1"/>
      <w:numFmt w:val="decimal"/>
      <w:lvlText w:val="%7."/>
      <w:lvlJc w:val="left"/>
      <w:pPr>
        <w:ind w:left="7920" w:hanging="360"/>
      </w:pPr>
    </w:lvl>
    <w:lvl w:ilvl="7" w:tplc="34090019" w:tentative="1">
      <w:start w:val="1"/>
      <w:numFmt w:val="lowerLetter"/>
      <w:lvlText w:val="%8."/>
      <w:lvlJc w:val="left"/>
      <w:pPr>
        <w:ind w:left="8640" w:hanging="360"/>
      </w:pPr>
    </w:lvl>
    <w:lvl w:ilvl="8" w:tplc="3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50307C30"/>
    <w:multiLevelType w:val="hybridMultilevel"/>
    <w:tmpl w:val="02329B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14727"/>
    <w:multiLevelType w:val="hybridMultilevel"/>
    <w:tmpl w:val="FA345416"/>
    <w:lvl w:ilvl="0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5706008"/>
    <w:multiLevelType w:val="hybridMultilevel"/>
    <w:tmpl w:val="C3345F02"/>
    <w:lvl w:ilvl="0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7A17BC0"/>
    <w:multiLevelType w:val="hybridMultilevel"/>
    <w:tmpl w:val="8D0C857A"/>
    <w:lvl w:ilvl="0" w:tplc="34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9" w15:restartNumberingAfterBreak="0">
    <w:nsid w:val="5F784C56"/>
    <w:multiLevelType w:val="hybridMultilevel"/>
    <w:tmpl w:val="5F026A02"/>
    <w:lvl w:ilvl="0" w:tplc="3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6C6537EE"/>
    <w:multiLevelType w:val="hybridMultilevel"/>
    <w:tmpl w:val="C7D27D58"/>
    <w:lvl w:ilvl="0" w:tplc="87509D1E">
      <w:start w:val="1"/>
      <w:numFmt w:val="bullet"/>
      <w:lvlText w:val=""/>
      <w:lvlJc w:val="left"/>
      <w:pPr>
        <w:ind w:left="50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1" w15:restartNumberingAfterBreak="0">
    <w:nsid w:val="6E016280"/>
    <w:multiLevelType w:val="hybridMultilevel"/>
    <w:tmpl w:val="15E07ABC"/>
    <w:lvl w:ilvl="0" w:tplc="87509D1E">
      <w:start w:val="1"/>
      <w:numFmt w:val="bullet"/>
      <w:lvlText w:val=""/>
      <w:lvlJc w:val="left"/>
      <w:pPr>
        <w:ind w:left="57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5"/>
  </w:num>
  <w:num w:numId="5">
    <w:abstractNumId w:val="12"/>
  </w:num>
  <w:num w:numId="6">
    <w:abstractNumId w:val="7"/>
  </w:num>
  <w:num w:numId="7">
    <w:abstractNumId w:val="17"/>
  </w:num>
  <w:num w:numId="8">
    <w:abstractNumId w:val="16"/>
  </w:num>
  <w:num w:numId="9">
    <w:abstractNumId w:val="19"/>
  </w:num>
  <w:num w:numId="10">
    <w:abstractNumId w:val="18"/>
  </w:num>
  <w:num w:numId="11">
    <w:abstractNumId w:val="14"/>
  </w:num>
  <w:num w:numId="12">
    <w:abstractNumId w:val="2"/>
  </w:num>
  <w:num w:numId="13">
    <w:abstractNumId w:val="21"/>
  </w:num>
  <w:num w:numId="14">
    <w:abstractNumId w:val="1"/>
  </w:num>
  <w:num w:numId="15">
    <w:abstractNumId w:val="3"/>
  </w:num>
  <w:num w:numId="16">
    <w:abstractNumId w:val="8"/>
  </w:num>
  <w:num w:numId="17">
    <w:abstractNumId w:val="10"/>
  </w:num>
  <w:num w:numId="18">
    <w:abstractNumId w:val="9"/>
  </w:num>
  <w:num w:numId="19">
    <w:abstractNumId w:val="5"/>
  </w:num>
  <w:num w:numId="20">
    <w:abstractNumId w:val="6"/>
  </w:num>
  <w:num w:numId="21">
    <w:abstractNumId w:val="2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9B"/>
    <w:rsid w:val="002E629B"/>
    <w:rsid w:val="00305E61"/>
    <w:rsid w:val="0051629A"/>
    <w:rsid w:val="00901739"/>
    <w:rsid w:val="00AA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6881C-FAC0-4B0A-9F30-6614D994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29B"/>
    <w:pPr>
      <w:ind w:left="720"/>
      <w:contextualSpacing/>
    </w:pPr>
  </w:style>
  <w:style w:type="paragraph" w:styleId="NoSpacing">
    <w:name w:val="No Spacing"/>
    <w:uiPriority w:val="1"/>
    <w:qFormat/>
    <w:rsid w:val="002E62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R. Mones</dc:creator>
  <cp:keywords/>
  <dc:description/>
  <cp:lastModifiedBy>Angelica R. Mones</cp:lastModifiedBy>
  <cp:revision>1</cp:revision>
  <dcterms:created xsi:type="dcterms:W3CDTF">2018-03-23T11:25:00Z</dcterms:created>
  <dcterms:modified xsi:type="dcterms:W3CDTF">2018-03-23T11:59:00Z</dcterms:modified>
</cp:coreProperties>
</file>