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BFEE6" w14:textId="77777777" w:rsidR="00300D63" w:rsidRPr="00300D63" w:rsidRDefault="00300D63" w:rsidP="00300D63">
      <w:pPr>
        <w:rPr>
          <w:b/>
          <w:bCs/>
        </w:rPr>
      </w:pPr>
      <w:r w:rsidRPr="00300D63">
        <w:rPr>
          <w:rFonts w:ascii="Segoe UI Emoji" w:hAnsi="Segoe UI Emoji" w:cs="Segoe UI Emoji"/>
          <w:b/>
          <w:bCs/>
        </w:rPr>
        <w:t>🔧</w:t>
      </w:r>
      <w:r w:rsidRPr="00300D63">
        <w:rPr>
          <w:b/>
          <w:bCs/>
        </w:rPr>
        <w:t xml:space="preserve"> </w:t>
      </w:r>
      <w:r w:rsidRPr="00300D63">
        <w:rPr>
          <w:b/>
          <w:bCs/>
        </w:rPr>
        <w:t>改進建議</w:t>
      </w:r>
    </w:p>
    <w:p w14:paraId="7E8EB1C4" w14:textId="77777777" w:rsidR="00300D63" w:rsidRPr="00300D63" w:rsidRDefault="00300D63" w:rsidP="00300D63">
      <w:r w:rsidRPr="00300D63">
        <w:t xml:space="preserve">1. </w:t>
      </w:r>
      <w:r w:rsidRPr="00300D63">
        <w:t>儀表板互動層級可再提升</w:t>
      </w:r>
    </w:p>
    <w:p w14:paraId="4346A1D7" w14:textId="77777777" w:rsidR="00300D63" w:rsidRPr="00300D63" w:rsidRDefault="00300D63" w:rsidP="00300D63">
      <w:pPr>
        <w:numPr>
          <w:ilvl w:val="0"/>
          <w:numId w:val="1"/>
        </w:numPr>
      </w:pPr>
      <w:r w:rsidRPr="00300D63">
        <w:t>可增加</w:t>
      </w:r>
      <w:r w:rsidRPr="00300D63">
        <w:t> </w:t>
      </w:r>
      <w:r w:rsidRPr="00300D63">
        <w:t>切片器</w:t>
      </w:r>
      <w:r w:rsidRPr="00300D63">
        <w:t xml:space="preserve"> (Slicers) </w:t>
      </w:r>
      <w:r w:rsidRPr="00300D63">
        <w:t>或</w:t>
      </w:r>
      <w:r w:rsidRPr="00300D63">
        <w:t xml:space="preserve"> Drill-through </w:t>
      </w:r>
      <w:r w:rsidRPr="00300D63">
        <w:t>頁面，讓使用者能深入查看特定子類別或區域的銷售＋</w:t>
      </w:r>
      <w:r w:rsidRPr="00300D63">
        <w:t xml:space="preserve">ROI </w:t>
      </w:r>
      <w:r w:rsidRPr="00300D63">
        <w:t>數據。</w:t>
      </w:r>
    </w:p>
    <w:p w14:paraId="07BB95D7" w14:textId="77777777" w:rsidR="00300D63" w:rsidRPr="00300D63" w:rsidRDefault="00300D63" w:rsidP="00300D63">
      <w:pPr>
        <w:numPr>
          <w:ilvl w:val="0"/>
          <w:numId w:val="1"/>
        </w:numPr>
      </w:pPr>
      <w:r w:rsidRPr="00300D63">
        <w:t>建議為</w:t>
      </w:r>
      <w:r w:rsidRPr="00300D63">
        <w:t xml:space="preserve"> ROI </w:t>
      </w:r>
      <w:r w:rsidRPr="00300D63">
        <w:t>分析區加入動態篩選（例如「</w:t>
      </w:r>
      <w:r w:rsidRPr="00300D63">
        <w:t>Top ROI Product</w:t>
      </w:r>
      <w:r w:rsidRPr="00300D63">
        <w:t>」「</w:t>
      </w:r>
      <w:r w:rsidRPr="00300D63">
        <w:t>Negative ROI Only</w:t>
      </w:r>
      <w:r w:rsidRPr="00300D63">
        <w:t>」）。</w:t>
      </w:r>
    </w:p>
    <w:p w14:paraId="42701FB0" w14:textId="77777777" w:rsidR="00300D63" w:rsidRPr="00300D63" w:rsidRDefault="00300D63" w:rsidP="00300D63">
      <w:r w:rsidRPr="00300D63">
        <w:t xml:space="preserve">2. </w:t>
      </w:r>
      <w:r w:rsidRPr="00300D63">
        <w:t>指標解釋區可再標準化</w:t>
      </w:r>
    </w:p>
    <w:p w14:paraId="627C80D2" w14:textId="77777777" w:rsidR="00300D63" w:rsidRPr="00300D63" w:rsidRDefault="00300D63" w:rsidP="00300D63">
      <w:pPr>
        <w:numPr>
          <w:ilvl w:val="0"/>
          <w:numId w:val="2"/>
        </w:numPr>
      </w:pPr>
      <w:r w:rsidRPr="00300D63">
        <w:t>在儀表板中增加</w:t>
      </w:r>
      <w:r w:rsidRPr="00300D63">
        <w:t xml:space="preserve"> KPI </w:t>
      </w:r>
      <w:r w:rsidRPr="00300D63">
        <w:t>說明</w:t>
      </w:r>
      <w:r w:rsidRPr="00300D63">
        <w:t xml:space="preserve"> Tooltip</w:t>
      </w:r>
      <w:r w:rsidRPr="00300D63">
        <w:t>，例如：</w:t>
      </w:r>
    </w:p>
    <w:p w14:paraId="5D66E8FB" w14:textId="77777777" w:rsidR="00300D63" w:rsidRPr="00300D63" w:rsidRDefault="00300D63" w:rsidP="00300D63">
      <w:pPr>
        <w:numPr>
          <w:ilvl w:val="1"/>
          <w:numId w:val="2"/>
        </w:numPr>
      </w:pPr>
      <w:r w:rsidRPr="00300D63">
        <w:t>ROI = (Profit / Cost)</w:t>
      </w:r>
    </w:p>
    <w:p w14:paraId="5004C637" w14:textId="77777777" w:rsidR="00300D63" w:rsidRPr="00300D63" w:rsidRDefault="00300D63" w:rsidP="00300D63">
      <w:pPr>
        <w:numPr>
          <w:ilvl w:val="1"/>
          <w:numId w:val="2"/>
        </w:numPr>
      </w:pPr>
      <w:r w:rsidRPr="00300D63">
        <w:t>Margin% = (Profit / Sales)</w:t>
      </w:r>
    </w:p>
    <w:p w14:paraId="62350E6F" w14:textId="77777777" w:rsidR="00300D63" w:rsidRPr="00300D63" w:rsidRDefault="00300D63" w:rsidP="00300D63">
      <w:pPr>
        <w:numPr>
          <w:ilvl w:val="0"/>
          <w:numId w:val="2"/>
        </w:numPr>
      </w:pPr>
      <w:r w:rsidRPr="00300D63">
        <w:t>這可方便非分析背景的主管快速理解。</w:t>
      </w:r>
    </w:p>
    <w:p w14:paraId="2877AC17" w14:textId="77777777" w:rsidR="00300D63" w:rsidRPr="00300D63" w:rsidRDefault="00300D63" w:rsidP="00300D63">
      <w:r w:rsidRPr="00300D63">
        <w:t xml:space="preserve">3. </w:t>
      </w:r>
      <w:r w:rsidRPr="00300D63">
        <w:t>增加時間序列分析</w:t>
      </w:r>
    </w:p>
    <w:p w14:paraId="1211BA30" w14:textId="77777777" w:rsidR="00300D63" w:rsidRPr="00300D63" w:rsidRDefault="00300D63" w:rsidP="00300D63">
      <w:pPr>
        <w:numPr>
          <w:ilvl w:val="0"/>
          <w:numId w:val="3"/>
        </w:numPr>
      </w:pPr>
      <w:r w:rsidRPr="00300D63">
        <w:t>現有月度銷售趨勢圖不錯，但可加入</w:t>
      </w:r>
      <w:r w:rsidRPr="00300D63">
        <w:t> </w:t>
      </w:r>
      <w:r w:rsidRPr="00300D63">
        <w:t>季節性分析</w:t>
      </w:r>
      <w:r w:rsidRPr="00300D63">
        <w:t xml:space="preserve"> (Seasonality) </w:t>
      </w:r>
      <w:r w:rsidRPr="00300D63">
        <w:t>或</w:t>
      </w:r>
      <w:r w:rsidRPr="00300D63">
        <w:t> </w:t>
      </w:r>
      <w:r w:rsidRPr="00300D63">
        <w:t>預測</w:t>
      </w:r>
      <w:r w:rsidRPr="00300D63">
        <w:t xml:space="preserve"> (Forecast) </w:t>
      </w:r>
      <w:r w:rsidRPr="00300D63">
        <w:t>視覺元件，展示</w:t>
      </w:r>
      <w:r w:rsidRPr="00300D63">
        <w:t xml:space="preserve"> 2015 </w:t>
      </w:r>
      <w:r w:rsidRPr="00300D63">
        <w:t>預測可帶出更強的商業洞察力。</w:t>
      </w:r>
    </w:p>
    <w:p w14:paraId="4D207005" w14:textId="77777777" w:rsidR="00300D63" w:rsidRPr="00300D63" w:rsidRDefault="00300D63" w:rsidP="00300D63">
      <w:r w:rsidRPr="00300D63">
        <w:t xml:space="preserve">4. </w:t>
      </w:r>
      <w:r w:rsidRPr="00300D63">
        <w:t>加上資料品質區與指標信任度</w:t>
      </w:r>
    </w:p>
    <w:p w14:paraId="70764C93" w14:textId="77777777" w:rsidR="00300D63" w:rsidRPr="00300D63" w:rsidRDefault="00300D63" w:rsidP="00300D63">
      <w:pPr>
        <w:numPr>
          <w:ilvl w:val="0"/>
          <w:numId w:val="4"/>
        </w:numPr>
      </w:pPr>
      <w:r w:rsidRPr="00300D63">
        <w:t>在專案報告中簡述資料完整性、重複率或缺失率，能展現你在數據治理</w:t>
      </w:r>
      <w:r w:rsidRPr="00300D63">
        <w:t xml:space="preserve"> (Data Quality Management) </w:t>
      </w:r>
      <w:r w:rsidRPr="00300D63">
        <w:t>的敏感度。</w:t>
      </w:r>
    </w:p>
    <w:p w14:paraId="05649EAA" w14:textId="77777777" w:rsidR="00300D63" w:rsidRPr="00300D63" w:rsidRDefault="00300D63" w:rsidP="00300D63">
      <w:r w:rsidRPr="00300D63">
        <w:t xml:space="preserve">5. Portfolio </w:t>
      </w:r>
      <w:r w:rsidRPr="00300D63">
        <w:t>呈現上的細節</w:t>
      </w:r>
    </w:p>
    <w:p w14:paraId="00278B98" w14:textId="77777777" w:rsidR="00300D63" w:rsidRPr="00300D63" w:rsidRDefault="00300D63" w:rsidP="00300D63">
      <w:pPr>
        <w:numPr>
          <w:ilvl w:val="0"/>
          <w:numId w:val="5"/>
        </w:numPr>
      </w:pPr>
      <w:r w:rsidRPr="00300D63">
        <w:t>在註解中增加你如何使用</w:t>
      </w:r>
      <w:r w:rsidRPr="00300D63">
        <w:t> Power Query</w:t>
      </w:r>
      <w:r w:rsidRPr="00300D63">
        <w:t>、</w:t>
      </w:r>
      <w:r w:rsidRPr="00300D63">
        <w:t xml:space="preserve">DAX </w:t>
      </w:r>
      <w:r w:rsidRPr="00300D63">
        <w:t>計算（例如</w:t>
      </w:r>
      <w:r w:rsidRPr="00300D63">
        <w:t xml:space="preserve"> ROI </w:t>
      </w:r>
      <w:r w:rsidRPr="00300D63">
        <w:t>計算、</w:t>
      </w:r>
      <w:r w:rsidRPr="00300D63">
        <w:t xml:space="preserve">ABC </w:t>
      </w:r>
      <w:r w:rsidRPr="00300D63">
        <w:t>分類邏輯）。</w:t>
      </w:r>
    </w:p>
    <w:p w14:paraId="082303AA" w14:textId="77777777" w:rsidR="00300D63" w:rsidRPr="00300D63" w:rsidRDefault="00300D63" w:rsidP="00300D63">
      <w:pPr>
        <w:numPr>
          <w:ilvl w:val="0"/>
          <w:numId w:val="5"/>
        </w:numPr>
      </w:pPr>
      <w:r w:rsidRPr="00300D63">
        <w:t>可再加上「技術面介紹」頁，如模型圖、主要</w:t>
      </w:r>
      <w:r w:rsidRPr="00300D63">
        <w:t xml:space="preserve"> DAX </w:t>
      </w:r>
      <w:r w:rsidRPr="00300D63">
        <w:t>公式、資料流程</w:t>
      </w:r>
      <w:r w:rsidRPr="00300D63">
        <w:t xml:space="preserve"> (ETL pipeline diagram)</w:t>
      </w:r>
      <w:r w:rsidRPr="00300D63">
        <w:t>。</w:t>
      </w:r>
    </w:p>
    <w:p w14:paraId="532CE590" w14:textId="77777777" w:rsidR="004E294C" w:rsidRDefault="004E294C"/>
    <w:sectPr w:rsidR="004E294C" w:rsidSect="002C7C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01428"/>
    <w:multiLevelType w:val="multilevel"/>
    <w:tmpl w:val="F2E0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1B3555"/>
    <w:multiLevelType w:val="multilevel"/>
    <w:tmpl w:val="5A30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EBE2461"/>
    <w:multiLevelType w:val="multilevel"/>
    <w:tmpl w:val="BA18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06A2D79"/>
    <w:multiLevelType w:val="multilevel"/>
    <w:tmpl w:val="4A2A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AE9735F"/>
    <w:multiLevelType w:val="multilevel"/>
    <w:tmpl w:val="C0F6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5298201">
    <w:abstractNumId w:val="1"/>
  </w:num>
  <w:num w:numId="2" w16cid:durableId="1571454049">
    <w:abstractNumId w:val="2"/>
  </w:num>
  <w:num w:numId="3" w16cid:durableId="1880359490">
    <w:abstractNumId w:val="4"/>
  </w:num>
  <w:num w:numId="4" w16cid:durableId="870992745">
    <w:abstractNumId w:val="3"/>
  </w:num>
  <w:num w:numId="5" w16cid:durableId="1022124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D63"/>
    <w:rsid w:val="002C7C20"/>
    <w:rsid w:val="00300D63"/>
    <w:rsid w:val="004E294C"/>
    <w:rsid w:val="005146FE"/>
    <w:rsid w:val="00C61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E81C3"/>
  <w15:chartTrackingRefBased/>
  <w15:docId w15:val="{8159CA0F-9268-499D-92F2-C64FF7D3B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0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0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0D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0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0D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0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0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0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0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00D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300D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300D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300D6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300D63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00D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00D6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00D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00D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0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00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0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00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0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00D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0D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0D6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0D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00D6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00D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jryhk jryhk</dc:creator>
  <cp:keywords/>
  <dc:description/>
  <cp:lastModifiedBy>jryhk jryhk</cp:lastModifiedBy>
  <cp:revision>1</cp:revision>
  <dcterms:created xsi:type="dcterms:W3CDTF">2026-02-05T07:52:00Z</dcterms:created>
  <dcterms:modified xsi:type="dcterms:W3CDTF">2026-02-05T07:53:00Z</dcterms:modified>
</cp:coreProperties>
</file>