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Suggested Additions to the Internal Developer Guide</w:t>
      </w:r>
    </w:p>
    <w:p>
      <w:pPr>
        <w:jc w:val="center"/>
      </w:pPr>
      <w:r>
        <w:t>Based on real build failures from TalesToGo and NSTXView deployments</w:t>
      </w:r>
    </w:p>
    <w:p/>
    <w:p>
      <w:pPr>
        <w:pStyle w:val="Heading1"/>
      </w:pPr>
      <w:r>
        <w:t>1. CRITICAL: Replace Docker-in-Docker with Kaniko</w:t>
      </w:r>
    </w:p>
    <w:p>
      <w:pPr>
        <w:pStyle w:val="Heading2"/>
      </w:pPr>
      <w:r>
        <w:t>Problem</w:t>
      </w:r>
    </w:p>
    <w:p>
      <w:r>
        <w:rPr>
          <w:b w:val="0"/>
        </w:rPr>
        <w:t xml:space="preserve">The current .gitlab-ci.yml template uses Docker-in-Docker (DinD), but </w:t>
      </w:r>
      <w:r>
        <w:rPr>
          <w:b/>
        </w:rPr>
        <w:t>the flux-docker-runner does not have privileged mode enabled</w:t>
      </w:r>
      <w:r>
        <w:t>. DinD requires privileged mode and will fail with:</w:t>
      </w:r>
    </w:p>
    <w:p>
      <w:pPr>
        <w:pStyle w:val="Quote"/>
      </w:pPr>
      <w:r>
        <w:t>mount: permission denied (are you root?)</w:t>
        <w:br/>
        <w:t>Could not mount /sys/kernel/security.</w:t>
        <w:br/>
        <w:t>AppArmor detection and --privileged mode might break.</w:t>
      </w:r>
    </w:p>
    <w:p>
      <w:pPr>
        <w:pStyle w:val="Heading2"/>
      </w:pPr>
      <w:r>
        <w:t>Solution</w:t>
      </w:r>
    </w:p>
    <w:p>
      <w:r>
        <w:t>Use Kaniko instead (no privileged mode required):</w:t>
      </w:r>
    </w:p>
    <w:p>
      <w:r>
        <w:rPr>
          <w:rFonts w:ascii="Courier New" w:hAnsi="Courier New"/>
          <w:sz w:val="18"/>
        </w:rPr>
        <w:t># .gitlab-ci.yml - Using Kaniko (REQUIRED for PPPL GitLab)</w:t>
        <w:br/>
        <w:t>stages:</w:t>
        <w:br/>
        <w:t xml:space="preserve">  - build</w:t>
        <w:br/>
        <w:br/>
        <w:t>build_container:</w:t>
        <w:br/>
        <w:t xml:space="preserve">  stage: build</w:t>
        <w:br/>
        <w:t xml:space="preserve">  image:</w:t>
        <w:br/>
        <w:t xml:space="preserve">    name: gcr.io/kaniko-project/executor:v1.23.2-debug</w:t>
        <w:br/>
        <w:t xml:space="preserve">    entrypoint: [""]</w:t>
        <w:br/>
        <w:t xml:space="preserve">  script:</w:t>
        <w:br/>
        <w:t xml:space="preserve">    - |</w:t>
        <w:br/>
        <w:t xml:space="preserve">      if [ "$CI_COMMIT_BRANCH" = "$CI_DEFAULT_BRANCH" ]; then</w:t>
        <w:br/>
        <w:t xml:space="preserve">        tag="latest"</w:t>
        <w:br/>
        <w:t xml:space="preserve">      elif [ -n "$CI_COMMIT_TAG" ]; then</w:t>
        <w:br/>
        <w:t xml:space="preserve">        tag="$CI_COMMIT_TAG"</w:t>
        <w:br/>
        <w:t xml:space="preserve">      else</w:t>
        <w:br/>
        <w:t xml:space="preserve">        tag="$CI_COMMIT_REF_SLUG"</w:t>
        <w:br/>
        <w:t xml:space="preserve">      fi</w:t>
        <w:br/>
        <w:t xml:space="preserve">    - echo "Building and pushing $CI_REGISTRY_IMAGE:$tag"</w:t>
        <w:br/>
        <w:t xml:space="preserve">    - mkdir -p /kaniko/.docker</w:t>
        <w:br/>
        <w:t xml:space="preserve">    - echo "{\"auths\":{\"$CI_REGISTRY\":{\"auth\":\"$(echo -n ${CI_REGISTRY_USER}:${CI_REGISTRY_PASSWORD} | base64)\"}}}" &gt; /kaniko/.docker/config.json</w:t>
        <w:br/>
        <w:t xml:space="preserve">    - /kaniko/executor</w:t>
        <w:br/>
        <w:t xml:space="preserve">      --context "$CI_PROJECT_DIR"</w:t>
        <w:br/>
        <w:t xml:space="preserve">      --dockerfile "$CI_PROJECT_DIR/Dockerfile"</w:t>
        <w:br/>
        <w:t xml:space="preserve">      --destination "$CI_REGISTRY_IMAGE:$tag"</w:t>
        <w:br/>
        <w:t xml:space="preserve">      --build-arg "VITE_API_URL=${VITE_API_URL:-}"</w:t>
        <w:br/>
        <w:t xml:space="preserve">      --cache=true</w:t>
        <w:br/>
        <w:t xml:space="preserve">      --cache-repo "$CI_REGISTRY_IMAGE/cache"</w:t>
        <w:br/>
        <w:t xml:space="preserve">  rules:</w:t>
        <w:br/>
        <w:t xml:space="preserve">    - if: $CI_COMMIT_BRANCH || $CI_COMMIT_TAG</w:t>
      </w:r>
    </w:p>
    <w:p/>
    <w:p>
      <w:pPr>
        <w:pStyle w:val="Heading1"/>
      </w:pPr>
      <w:r>
        <w:t>2. Use npm install Instead of npm ci in Dockerfiles</w:t>
      </w:r>
    </w:p>
    <w:p>
      <w:pPr>
        <w:pStyle w:val="Heading2"/>
      </w:pPr>
      <w:r>
        <w:t>Problem</w:t>
      </w:r>
    </w:p>
    <w:p>
      <w:r>
        <w:t>npm ci fails in GitLab CI with errors like "Missing: source-map@0.6.1" even when the package-lock.json works locally.</w:t>
      </w:r>
    </w:p>
    <w:p>
      <w:pPr>
        <w:pStyle w:val="Heading2"/>
      </w:pPr>
      <w:r>
        <w:t>Root Cause</w:t>
      </w:r>
    </w:p>
    <w:p>
      <w:r>
        <w:t>The CI environment may have different npm/node versions or network conditions that cause lock file inconsistencies.</w:t>
      </w:r>
    </w:p>
    <w:p>
      <w:pPr>
        <w:pStyle w:val="Heading2"/>
      </w:pPr>
      <w:r>
        <w:t>Solution</w:t>
      </w:r>
    </w:p>
    <w:p>
      <w:r>
        <w:t>Use npm install with optimization flags:</w:t>
      </w:r>
    </w:p>
    <w:p>
      <w:r>
        <w:rPr>
          <w:rFonts w:ascii="Courier New" w:hAnsi="Courier New"/>
          <w:sz w:val="18"/>
        </w:rPr>
        <w:t># Instead of:</w:t>
        <w:br/>
        <w:t># RUN npm ci</w:t>
        <w:br/>
        <w:br/>
        <w:t># Use:</w:t>
        <w:br/>
        <w:t>RUN npm install --prefer-offline --no-audit</w:t>
      </w:r>
    </w:p>
    <w:p/>
    <w:p>
      <w:r>
        <w:t>Flags explained:</w:t>
      </w:r>
    </w:p>
    <w:p>
      <w:pPr>
        <w:pStyle w:val="ListBullet"/>
      </w:pPr>
      <w:r>
        <w:t>--prefer-offline: Use cached packages when possible (faster)</w:t>
      </w:r>
    </w:p>
    <w:p>
      <w:pPr>
        <w:pStyle w:val="ListBullet"/>
      </w:pPr>
      <w:r>
        <w:t>--no-audit: Skip security audit (faster, audit separately)</w:t>
      </w:r>
    </w:p>
    <w:p/>
    <w:p>
      <w:pPr>
        <w:pStyle w:val="Heading1"/>
      </w:pPr>
      <w:r>
        <w:t>3. Add Cache-Busting ARGs for Fresh Code Copies</w:t>
      </w:r>
    </w:p>
    <w:p>
      <w:pPr>
        <w:pStyle w:val="Heading2"/>
      </w:pPr>
      <w:r>
        <w:t>Problem</w:t>
      </w:r>
    </w:p>
    <w:p>
      <w:r>
        <w:t>Docker layer caching can cause stale code to be deployed. If your COPY app/ ./app/ command copies the same files, Docker reuses the cached layer even if file contents changed.</w:t>
      </w:r>
    </w:p>
    <w:p>
      <w:pPr>
        <w:pStyle w:val="Heading2"/>
      </w:pPr>
      <w:r>
        <w:t>Solution</w:t>
      </w:r>
    </w:p>
    <w:p>
      <w:r>
        <w:t>Add cache-busting build arguments:</w:t>
      </w:r>
    </w:p>
    <w:p>
      <w:r>
        <w:rPr>
          <w:rFonts w:ascii="Courier New" w:hAnsi="Courier New"/>
          <w:sz w:val="18"/>
        </w:rPr>
        <w:t># Cache bust to force fresh app copy</w:t>
        <w:br/>
        <w:t>ARG CACHEBUST=1</w:t>
        <w:br/>
        <w:t>COPY app/ ./app/</w:t>
        <w:br/>
        <w:br/>
        <w:t># For frontend builds</w:t>
        <w:br/>
        <w:t>ARG FRONTEND_CACHEBUST=1</w:t>
        <w:br/>
        <w:t>COPY frontend/ ./</w:t>
        <w:br/>
        <w:t>RUN npm run build</w:t>
      </w:r>
    </w:p>
    <w:p/>
    <w:p>
      <w:r>
        <w:t>In your CI, pass a unique value (like timestamp or commit SHA):</w:t>
      </w:r>
    </w:p>
    <w:p>
      <w:r>
        <w:rPr>
          <w:rFonts w:ascii="Courier New" w:hAnsi="Courier New"/>
          <w:sz w:val="18"/>
        </w:rPr>
        <w:t>- /kaniko/executor</w:t>
        <w:br/>
        <w:t xml:space="preserve">  --build-arg "CACHEBUST=$(date +%s)"</w:t>
        <w:br/>
        <w:t xml:space="preserve">  --build-arg "FRONTEND_CACHEBUST=$CI_COMMIT_SHA"</w:t>
      </w:r>
    </w:p>
    <w:p/>
    <w:p>
      <w:pPr>
        <w:pStyle w:val="Heading1"/>
      </w:pPr>
      <w:r>
        <w:t>4. Multi-Stage Dockerfile Template</w:t>
      </w:r>
    </w:p>
    <w:p>
      <w:r>
        <w:t>Here is a complete multi-stage Dockerfile template for Python/React applications:</w:t>
      </w:r>
    </w:p>
    <w:p>
      <w:r>
        <w:rPr>
          <w:rFonts w:ascii="Courier New" w:hAnsi="Courier New"/>
          <w:sz w:val="18"/>
        </w:rPr>
        <w:t># Stage 1: Build frontend</w:t>
        <w:br/>
        <w:t>FROM node:20-slim AS frontend-builder</w:t>
        <w:br/>
        <w:t>WORKDIR /app/frontend</w:t>
        <w:br/>
        <w:br/>
        <w:t># Build arguments for Vite environment variables</w:t>
        <w:br/>
        <w:t>ARG VITE_API_URL</w:t>
        <w:br/>
        <w:t>ARG VITE_GOOGLE_CLIENT_ID</w:t>
        <w:br/>
        <w:t>ENV VITE_API_URL=$VITE_API_URL</w:t>
        <w:br/>
        <w:t>ENV VITE_GOOGLE_CLIENT_ID=$VITE_GOOGLE_CLIENT_ID</w:t>
        <w:br/>
        <w:br/>
        <w:t>COPY frontend/package*.json ./</w:t>
        <w:br/>
        <w:t>RUN npm install --prefer-offline --no-audit</w:t>
        <w:br/>
        <w:br/>
        <w:t>ARG FRONTEND_CACHEBUST=1</w:t>
        <w:br/>
        <w:t>COPY frontend/ ./</w:t>
        <w:br/>
        <w:t>RUN npm run build</w:t>
        <w:br/>
        <w:br/>
        <w:t># Stage 2: Python runtime</w:t>
        <w:br/>
        <w:t>FROM python:3.11-slim</w:t>
        <w:br/>
        <w:t>WORKDIR /app</w:t>
        <w:br/>
        <w:br/>
        <w:t>RUN apt-get update &amp;&amp; apt-get install -y \</w:t>
        <w:br/>
        <w:t xml:space="preserve">    gcc \</w:t>
        <w:br/>
        <w:t xml:space="preserve">    libpq-dev \</w:t>
        <w:br/>
        <w:t xml:space="preserve">    &amp;&amp; rm -rf /var/lib/apt/lists/*</w:t>
        <w:br/>
        <w:br/>
        <w:t>COPY requirements.txt .</w:t>
        <w:br/>
        <w:t>RUN pip install --no-cache-dir -r requirements.txt</w:t>
        <w:br/>
        <w:br/>
        <w:t>ARG CACHEBUST=1</w:t>
        <w:br/>
        <w:t>COPY app/ ./app/</w:t>
        <w:br/>
        <w:t>COPY --from=frontend-builder /app/frontend/dist ./frontend/dist</w:t>
        <w:br/>
        <w:br/>
        <w:t>ENV PYTHONUNBUFFERED=1</w:t>
        <w:br/>
        <w:t>EXPOSE 8000</w:t>
        <w:br/>
        <w:t>CMD ["uvicorn", "app.main:app", "--host", "0.0.0.0", "--port", "8000"]</w:t>
      </w:r>
    </w:p>
    <w:p/>
    <w:p>
      <w:pPr>
        <w:pStyle w:val="Heading1"/>
      </w:pPr>
      <w:r>
        <w:t>5. MSAL/Entra ID Configuration Pitfalls</w:t>
      </w:r>
    </w:p>
    <w:p>
      <w:pPr>
        <w:pStyle w:val="Heading2"/>
      </w:pPr>
      <w:r>
        <w:t>Problem</w:t>
      </w:r>
    </w:p>
    <w:p>
      <w:r>
        <w:t>Deprecated MSAL properties cause TypeScript build errors in CI:</w:t>
      </w:r>
    </w:p>
    <w:p>
      <w:r>
        <w:rPr>
          <w:rFonts w:ascii="Courier New" w:hAnsi="Courier New"/>
          <w:sz w:val="18"/>
        </w:rPr>
        <w:t>// This FAILS - storeAuthStateInCookie is deprecated</w:t>
        <w:br/>
        <w:t>cache: {</w:t>
        <w:br/>
        <w:t xml:space="preserve">  cacheLocation: 'localStorage',</w:t>
        <w:br/>
        <w:t xml:space="preserve">  storeAuthStateInCookie: false,  // REMOVE THIS LINE</w:t>
        <w:br/>
        <w:t>}</w:t>
      </w:r>
    </w:p>
    <w:p>
      <w:pPr>
        <w:pStyle w:val="Heading2"/>
      </w:pPr>
      <w:r>
        <w:t>Solution</w:t>
      </w:r>
    </w:p>
    <w:p>
      <w:r>
        <w:t>Use only current MSAL configuration options:</w:t>
      </w:r>
    </w:p>
    <w:p>
      <w:r>
        <w:rPr>
          <w:rFonts w:ascii="Courier New" w:hAnsi="Courier New"/>
          <w:sz w:val="18"/>
        </w:rPr>
        <w:t>import { Configuration } from '@azure/msal-browser';</w:t>
        <w:br/>
        <w:br/>
        <w:t>export const msalConfig: Configuration = {</w:t>
        <w:br/>
        <w:t xml:space="preserve">  auth: {</w:t>
        <w:br/>
        <w:t xml:space="preserve">    clientId: import.meta.env.VITE_ENTRA_CLIENT_ID || '',</w:t>
        <w:br/>
        <w:t xml:space="preserve">    authority: 'https://login.microsoftonline.com/common',</w:t>
        <w:br/>
        <w:t xml:space="preserve">    redirectUri: window.location.origin,</w:t>
        <w:br/>
        <w:t xml:space="preserve">  },</w:t>
        <w:br/>
        <w:t xml:space="preserve">  cache: {</w:t>
        <w:br/>
        <w:t xml:space="preserve">    cacheLocation: 'localStorage',</w:t>
        <w:br/>
        <w:t xml:space="preserve">    // DO NOT include storeAuthStateInCookie - it's deprecated</w:t>
        <w:br/>
        <w:t xml:space="preserve">  },</w:t>
        <w:br/>
        <w:t>};</w:t>
      </w:r>
    </w:p>
    <w:p/>
    <w:p>
      <w:pPr>
        <w:pStyle w:val="Heading1"/>
      </w:pPr>
      <w:r>
        <w:t>6. Special Database Images</w:t>
      </w:r>
    </w:p>
    <w:p>
      <w:r>
        <w:t>If your application uses PostgreSQL extensions, you need specialized images: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Extension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2880"/>
          </w:tcPr>
          <w:p>
            <w:r>
              <w:t>pgvector (AI embeddings)</w:t>
            </w:r>
          </w:p>
        </w:tc>
        <w:tc>
          <w:tcPr>
            <w:tcW w:type="dxa" w:w="2880"/>
          </w:tcPr>
          <w:p>
            <w:r>
              <w:t>pgvector/pgvector:pg15</w:t>
            </w:r>
          </w:p>
        </w:tc>
        <w:tc>
          <w:tcPr>
            <w:tcW w:type="dxa" w:w="2880"/>
          </w:tcPr>
          <w:p>
            <w:r>
              <w:t>postgres -c shared_preload_libraries=vector</w:t>
            </w:r>
          </w:p>
        </w:tc>
      </w:tr>
      <w:tr>
        <w:tc>
          <w:tcPr>
            <w:tcW w:type="dxa" w:w="2880"/>
          </w:tcPr>
          <w:p>
            <w:r>
              <w:t>PostGIS (geospatial)</w:t>
            </w:r>
          </w:p>
        </w:tc>
        <w:tc>
          <w:tcPr>
            <w:tcW w:type="dxa" w:w="2880"/>
          </w:tcPr>
          <w:p>
            <w:r>
              <w:t>postgis/postgis:15-3.3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TimescaleDB</w:t>
            </w:r>
          </w:p>
        </w:tc>
        <w:tc>
          <w:tcPr>
            <w:tcW w:type="dxa" w:w="2880"/>
          </w:tcPr>
          <w:p>
            <w:r>
              <w:t>timescale/timescaledb:latest-pg15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r>
        <w:t>Example for pgvector:</w:t>
      </w:r>
    </w:p>
    <w:p>
      <w:r>
        <w:rPr>
          <w:rFonts w:ascii="Courier New" w:hAnsi="Courier New"/>
          <w:sz w:val="18"/>
        </w:rPr>
        <w:t>db:</w:t>
        <w:br/>
        <w:t xml:space="preserve">  image: pgvector/pgvector:pg15</w:t>
        <w:br/>
        <w:t xml:space="preserve">  command: postgres -c shared_preload_libraries=vector</w:t>
        <w:br/>
        <w:t xml:space="preserve">  environment:</w:t>
        <w:br/>
        <w:t xml:space="preserve">    - POSTGRES_USER=myapp</w:t>
        <w:br/>
        <w:t xml:space="preserve">    - POSTGRES_PASSWORD=${DB_PASSWORD}</w:t>
        <w:br/>
        <w:t xml:space="preserve">    - POSTGRES_DB=myapp</w:t>
      </w:r>
    </w:p>
    <w:p/>
    <w:p>
      <w:pPr>
        <w:pStyle w:val="Heading1"/>
      </w:pPr>
      <w:r>
        <w:t>7. Authentication Enable/Disable Flags</w:t>
      </w:r>
    </w:p>
    <w:p>
      <w:r>
        <w:t>The guide mentions creating enable/disable flags but does not show implementation. Here is an example:</w:t>
      </w:r>
    </w:p>
    <w:p>
      <w:pPr>
        <w:pStyle w:val="Heading2"/>
      </w:pPr>
      <w:r>
        <w:t>Backend (Python/FastAPI)</w:t>
      </w:r>
    </w:p>
    <w:p>
      <w:r>
        <w:rPr>
          <w:rFonts w:ascii="Courier New" w:hAnsi="Courier New"/>
          <w:sz w:val="18"/>
        </w:rPr>
        <w:t># app/config.py</w:t>
        <w:br/>
        <w:t>ENABLE_LOCAL_AUTH = os.getenv("ENABLE_LOCAL_AUTH", "true").lower() == "true"</w:t>
        <w:br/>
        <w:t>ENABLE_MICROSOFT_AUTH = os.getenv("ENABLE_MICROSOFT_AUTH", "true").lower() == "true"</w:t>
        <w:br/>
        <w:t>ENABLE_GOOGLE_AUTH = os.getenv("ENABLE_GOOGLE_AUTH", "false").lower() == "true"</w:t>
        <w:br/>
        <w:br/>
        <w:t># app/routers/auth.py</w:t>
        <w:br/>
        <w:t>@router.get("/auth/config")</w:t>
        <w:br/>
        <w:t>def get_auth_config():</w:t>
        <w:br/>
        <w:t xml:space="preserve">    return {</w:t>
        <w:br/>
        <w:t xml:space="preserve">        "local_auth_enabled": ENABLE_LOCAL_AUTH,</w:t>
        <w:br/>
        <w:t xml:space="preserve">        "microsoft_auth_enabled": ENABLE_MICROSOFT_AUTH,</w:t>
        <w:br/>
        <w:t xml:space="preserve">        "google_auth_enabled": ENABLE_GOOGLE_AUTH,</w:t>
        <w:br/>
        <w:t xml:space="preserve">        "microsoft_client_id": os.getenv("OIDC_CLIENT_ID", "")</w:t>
        <w:br/>
        <w:t xml:space="preserve">    }</w:t>
      </w:r>
    </w:p>
    <w:p/>
    <w:p>
      <w:r>
        <w:t>Frontend: Fetch /auth/config on load and conditionally render login buttons based on the enabled flags.</w:t>
      </w:r>
    </w:p>
    <w:p/>
    <w:p>
      <w:pPr>
        <w:pStyle w:val="Heading1"/>
      </w:pPr>
      <w:r>
        <w:t>8. Expanded Environment Variable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PostgreSQL password</w:t>
            </w:r>
          </w:p>
        </w:tc>
      </w:tr>
      <w:tr>
        <w:tc>
          <w:tcPr>
            <w:tcW w:type="dxa" w:w="2880"/>
          </w:tcPr>
          <w:p>
            <w:r>
              <w:t>APP_SECRET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JWT signing key (min 32 chars)</w:t>
            </w:r>
          </w:p>
        </w:tc>
      </w:tr>
      <w:tr>
        <w:tc>
          <w:tcPr>
            <w:tcW w:type="dxa" w:w="2880"/>
          </w:tcPr>
          <w:p>
            <w:r>
              <w:t>ENCRYPTION_KEY</w:t>
            </w:r>
          </w:p>
        </w:tc>
        <w:tc>
          <w:tcPr>
            <w:tcW w:type="dxa" w:w="2880"/>
          </w:tcPr>
          <w:p>
            <w:r>
              <w:t>If storing API keys</w:t>
            </w:r>
          </w:p>
        </w:tc>
        <w:tc>
          <w:tcPr>
            <w:tcW w:type="dxa" w:w="2880"/>
          </w:tcPr>
          <w:p>
            <w:r>
              <w:t>Fernet key for encrypting sensitive data</w:t>
            </w:r>
          </w:p>
        </w:tc>
      </w:tr>
      <w:tr>
        <w:tc>
          <w:tcPr>
            <w:tcW w:type="dxa" w:w="2880"/>
          </w:tcPr>
          <w:p>
            <w:r>
              <w:t>OIDC_CLIENT_ID</w:t>
            </w:r>
          </w:p>
        </w:tc>
        <w:tc>
          <w:tcPr>
            <w:tcW w:type="dxa" w:w="2880"/>
          </w:tcPr>
          <w:p>
            <w:r>
              <w:t>For Entra ID</w:t>
            </w:r>
          </w:p>
        </w:tc>
        <w:tc>
          <w:tcPr>
            <w:tcW w:type="dxa" w:w="2880"/>
          </w:tcPr>
          <w:p>
            <w:r>
              <w:t>IT provides upon registration</w:t>
            </w:r>
          </w:p>
        </w:tc>
      </w:tr>
      <w:tr>
        <w:tc>
          <w:tcPr>
            <w:tcW w:type="dxa" w:w="2880"/>
          </w:tcPr>
          <w:p>
            <w:r>
              <w:t>OIDC_CLIENT_SECRET</w:t>
            </w:r>
          </w:p>
        </w:tc>
        <w:tc>
          <w:tcPr>
            <w:tcW w:type="dxa" w:w="2880"/>
          </w:tcPr>
          <w:p>
            <w:r>
              <w:t>For Entra ID</w:t>
            </w:r>
          </w:p>
        </w:tc>
        <w:tc>
          <w:tcPr>
            <w:tcW w:type="dxa" w:w="2880"/>
          </w:tcPr>
          <w:p>
            <w:r>
              <w:t>IT provides upon registration</w:t>
            </w:r>
          </w:p>
        </w:tc>
      </w:tr>
      <w:tr>
        <w:tc>
          <w:tcPr>
            <w:tcW w:type="dxa" w:w="2880"/>
          </w:tcPr>
          <w:p>
            <w:r>
              <w:t>OIDC_DISCOVERY_URL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Defaults to Microsoft common endpoint</w:t>
            </w:r>
          </w:p>
        </w:tc>
      </w:tr>
      <w:tr>
        <w:tc>
          <w:tcPr>
            <w:tcW w:type="dxa" w:w="2880"/>
          </w:tcPr>
          <w:p>
            <w:r>
              <w:t>ENABLE_LOCAL_AUTH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Enable username/password (default: true)</w:t>
            </w:r>
          </w:p>
        </w:tc>
      </w:tr>
      <w:tr>
        <w:tc>
          <w:tcPr>
            <w:tcW w:type="dxa" w:w="2880"/>
          </w:tcPr>
          <w:p>
            <w:r>
              <w:t>ENABLE_MICROSOFT_AUTH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Enable Entra ID (default: true)</w:t>
            </w:r>
          </w:p>
        </w:tc>
      </w:tr>
      <w:tr>
        <w:tc>
          <w:tcPr>
            <w:tcW w:type="dxa" w:w="2880"/>
          </w:tcPr>
          <w:p>
            <w:r>
              <w:t>ENABLE_GOOGLE_AUTH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Enable Google OAuth (default: false)</w:t>
            </w:r>
          </w:p>
        </w:tc>
      </w:tr>
      <w:tr>
        <w:tc>
          <w:tcPr>
            <w:tcW w:type="dxa" w:w="2880"/>
          </w:tcPr>
          <w:p>
            <w:r>
              <w:t>FRONTEND_URL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For CORS configuration</w:t>
            </w:r>
          </w:p>
        </w:tc>
      </w:tr>
      <w:tr>
        <w:tc>
          <w:tcPr>
            <w:tcW w:type="dxa" w:w="2880"/>
          </w:tcPr>
          <w:p>
            <w:r>
              <w:t>VITE_API_URL</w:t>
            </w:r>
          </w:p>
        </w:tc>
        <w:tc>
          <w:tcPr>
            <w:tcW w:type="dxa" w:w="2880"/>
          </w:tcPr>
          <w:p>
            <w:r>
              <w:t>Build-time</w:t>
            </w:r>
          </w:p>
        </w:tc>
        <w:tc>
          <w:tcPr>
            <w:tcW w:type="dxa" w:w="2880"/>
          </w:tcPr>
          <w:p>
            <w:r>
              <w:t>Backend URL for frontend</w:t>
            </w:r>
          </w:p>
        </w:tc>
      </w:tr>
      <w:tr>
        <w:tc>
          <w:tcPr>
            <w:tcW w:type="dxa" w:w="2880"/>
          </w:tcPr>
          <w:p>
            <w:r>
              <w:t>VITE_ENTRA_CLIENT_ID</w:t>
            </w:r>
          </w:p>
        </w:tc>
        <w:tc>
          <w:tcPr>
            <w:tcW w:type="dxa" w:w="2880"/>
          </w:tcPr>
          <w:p>
            <w:r>
              <w:t>Build-time</w:t>
            </w:r>
          </w:p>
        </w:tc>
        <w:tc>
          <w:tcPr>
            <w:tcW w:type="dxa" w:w="2880"/>
          </w:tcPr>
          <w:p>
            <w:r>
              <w:t>Entra client ID for frontend MSAL</w:t>
            </w:r>
          </w:p>
        </w:tc>
      </w:tr>
    </w:tbl>
    <w:p/>
    <w:p>
      <w:pPr>
        <w:pStyle w:val="Heading1"/>
      </w:pPr>
      <w:r>
        <w:t>9. Troubleshooting Common Pipeline Failures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mount: permission denied</w:t>
            </w:r>
          </w:p>
        </w:tc>
        <w:tc>
          <w:tcPr>
            <w:tcW w:type="dxa" w:w="2880"/>
          </w:tcPr>
          <w:p>
            <w:r>
              <w:t>DinD without privileged mode</w:t>
            </w:r>
          </w:p>
        </w:tc>
        <w:tc>
          <w:tcPr>
            <w:tcW w:type="dxa" w:w="2880"/>
          </w:tcPr>
          <w:p>
            <w:r>
              <w:t>Use Kaniko instead</w:t>
            </w:r>
          </w:p>
        </w:tc>
      </w:tr>
      <w:tr>
        <w:tc>
          <w:tcPr>
            <w:tcW w:type="dxa" w:w="2880"/>
          </w:tcPr>
          <w:p>
            <w:r>
              <w:t>lookup docker: no such host</w:t>
            </w:r>
          </w:p>
        </w:tc>
        <w:tc>
          <w:tcPr>
            <w:tcW w:type="dxa" w:w="2880"/>
          </w:tcPr>
          <w:p>
            <w:r>
              <w:t>DinD service never started</w:t>
            </w:r>
          </w:p>
        </w:tc>
        <w:tc>
          <w:tcPr>
            <w:tcW w:type="dxa" w:w="2880"/>
          </w:tcPr>
          <w:p>
            <w:r>
              <w:t>Use Kaniko instead</w:t>
            </w:r>
          </w:p>
        </w:tc>
      </w:tr>
      <w:tr>
        <w:tc>
          <w:tcPr>
            <w:tcW w:type="dxa" w:w="2880"/>
          </w:tcPr>
          <w:p>
            <w:r>
              <w:t>Cannot link to non running container</w:t>
            </w:r>
          </w:p>
        </w:tc>
        <w:tc>
          <w:tcPr>
            <w:tcW w:type="dxa" w:w="2880"/>
          </w:tcPr>
          <w:p>
            <w:r>
              <w:t>Runner does not support DinD</w:t>
            </w:r>
          </w:p>
        </w:tc>
        <w:tc>
          <w:tcPr>
            <w:tcW w:type="dxa" w:w="2880"/>
          </w:tcPr>
          <w:p>
            <w:r>
              <w:t>Use Kaniko instead</w:t>
            </w:r>
          </w:p>
        </w:tc>
      </w:tr>
      <w:tr>
        <w:tc>
          <w:tcPr>
            <w:tcW w:type="dxa" w:w="2880"/>
          </w:tcPr>
          <w:p>
            <w:r>
              <w:t>Missing: source-map@x.x.x</w:t>
            </w:r>
          </w:p>
        </w:tc>
        <w:tc>
          <w:tcPr>
            <w:tcW w:type="dxa" w:w="2880"/>
          </w:tcPr>
          <w:p>
            <w:r>
              <w:t>npm ci lock file mismatch</w:t>
            </w:r>
          </w:p>
        </w:tc>
        <w:tc>
          <w:tcPr>
            <w:tcW w:type="dxa" w:w="2880"/>
          </w:tcPr>
          <w:p>
            <w:r>
              <w:t>Use npm install --prefer-offline --no-audit</w:t>
            </w:r>
          </w:p>
        </w:tc>
      </w:tr>
      <w:tr>
        <w:tc>
          <w:tcPr>
            <w:tcW w:type="dxa" w:w="2880"/>
          </w:tcPr>
          <w:p>
            <w:r>
              <w:t>storeAuthStateInCookie error</w:t>
            </w:r>
          </w:p>
        </w:tc>
        <w:tc>
          <w:tcPr>
            <w:tcW w:type="dxa" w:w="2880"/>
          </w:tcPr>
          <w:p>
            <w:r>
              <w:t>Deprecated MSAL property</w:t>
            </w:r>
          </w:p>
        </w:tc>
        <w:tc>
          <w:tcPr>
            <w:tcW w:type="dxa" w:w="2880"/>
          </w:tcPr>
          <w:p>
            <w:r>
              <w:t>Remove from msalConfig</w:t>
            </w:r>
          </w:p>
        </w:tc>
      </w:tr>
      <w:tr>
        <w:tc>
          <w:tcPr>
            <w:tcW w:type="dxa" w:w="2880"/>
          </w:tcPr>
          <w:p>
            <w:r>
              <w:t>Stale code after deploy</w:t>
            </w:r>
          </w:p>
        </w:tc>
        <w:tc>
          <w:tcPr>
            <w:tcW w:type="dxa" w:w="2880"/>
          </w:tcPr>
          <w:p>
            <w:r>
              <w:t>Docker layer caching</w:t>
            </w:r>
          </w:p>
        </w:tc>
        <w:tc>
          <w:tcPr>
            <w:tcW w:type="dxa" w:w="2880"/>
          </w:tcPr>
          <w:p>
            <w:r>
              <w:t>Add cache-busting ARGs</w:t>
            </w:r>
          </w:p>
        </w:tc>
      </w:tr>
      <w:tr>
        <w:tc>
          <w:tcPr>
            <w:tcW w:type="dxa" w:w="2880"/>
          </w:tcPr>
          <w:p>
            <w:r>
              <w:t>npm ERR! ETIMEDOUT</w:t>
            </w:r>
          </w:p>
        </w:tc>
        <w:tc>
          <w:tcPr>
            <w:tcW w:type="dxa" w:w="2880"/>
          </w:tcPr>
          <w:p>
            <w:r>
              <w:t>Network timeout</w:t>
            </w:r>
          </w:p>
        </w:tc>
        <w:tc>
          <w:tcPr>
            <w:tcW w:type="dxa" w:w="2880"/>
          </w:tcPr>
          <w:p>
            <w:r>
              <w:t>Retry or use --prefer-offline</w:t>
            </w:r>
          </w:p>
        </w:tc>
      </w:tr>
      <w:tr>
        <w:tc>
          <w:tcPr>
            <w:tcW w:type="dxa" w:w="2880"/>
          </w:tcPr>
          <w:p>
            <w:r>
              <w:t>unauthorized: access denied</w:t>
            </w:r>
          </w:p>
        </w:tc>
        <w:tc>
          <w:tcPr>
            <w:tcW w:type="dxa" w:w="2880"/>
          </w:tcPr>
          <w:p>
            <w:r>
              <w:t>Registry auth failed</w:t>
            </w:r>
          </w:p>
        </w:tc>
        <w:tc>
          <w:tcPr>
            <w:tcW w:type="dxa" w:w="2880"/>
          </w:tcPr>
          <w:p>
            <w:r>
              <w:t>Verify CI_REGISTRY_* variables</w:t>
            </w:r>
          </w:p>
        </w:tc>
      </w:tr>
      <w:tr>
        <w:tc>
          <w:tcPr>
            <w:tcW w:type="dxa" w:w="2880"/>
          </w:tcPr>
          <w:p>
            <w:r>
              <w:t>TypeScript build errors</w:t>
            </w:r>
          </w:p>
        </w:tc>
        <w:tc>
          <w:tcPr>
            <w:tcW w:type="dxa" w:w="2880"/>
          </w:tcPr>
          <w:p>
            <w:r>
              <w:t>Package version mismatch</w:t>
            </w:r>
          </w:p>
        </w:tc>
        <w:tc>
          <w:tcPr>
            <w:tcW w:type="dxa" w:w="2880"/>
          </w:tcPr>
          <w:p>
            <w:r>
              <w:t>Regenerate package-lock.json locally</w:t>
            </w:r>
          </w:p>
        </w:tc>
      </w:tr>
    </w:tbl>
    <w:p/>
    <w:p>
      <w:pPr>
        <w:pStyle w:val="Heading1"/>
      </w:pPr>
      <w:r>
        <w:t>10. Important Runner Information</w:t>
      </w:r>
    </w:p>
    <w:p>
      <w:r>
        <w:rPr>
          <w:b/>
        </w:rPr>
        <w:t xml:space="preserve">IMPORTANT: </w:t>
      </w:r>
      <w:r>
        <w:t>The shared GitLab runner (flux-docker-runner) does NOT have privileged mode enabled. This means:</w:t>
      </w:r>
    </w:p>
    <w:p>
      <w:pPr>
        <w:pStyle w:val="ListBullet"/>
      </w:pPr>
      <w:r>
        <w:t>Docker-in-Docker (DinD) will not work</w:t>
      </w:r>
    </w:p>
    <w:p>
      <w:pPr>
        <w:pStyle w:val="ListBullet"/>
      </w:pPr>
      <w:r>
        <w:t>You must use Kaniko for all container builds</w:t>
      </w:r>
    </w:p>
    <w:p>
      <w:pPr>
        <w:pStyle w:val="ListBullet"/>
      </w:pPr>
      <w:r>
        <w:t>The template in this guide has been updated to use Kaniko</w:t>
      </w:r>
    </w:p>
    <w:p/>
    <w:p>
      <w:pPr>
        <w:pStyle w:val="Heading1"/>
      </w:pPr>
      <w:r>
        <w:t>11. Regenerating package-lock.json</w:t>
      </w:r>
    </w:p>
    <w:p>
      <w:r>
        <w:t>If you get npm errors about missing packages, regenerate your lock file locally:</w:t>
      </w:r>
    </w:p>
    <w:p>
      <w:r>
        <w:rPr>
          <w:rFonts w:ascii="Courier New" w:hAnsi="Courier New"/>
          <w:sz w:val="18"/>
        </w:rPr>
        <w:t>cd frontend</w:t>
        <w:br/>
        <w:t>rm -rf node_modules package-lock.json</w:t>
        <w:br/>
        <w:t>npm install</w:t>
        <w:br/>
        <w:t>git add package-lock.json</w:t>
        <w:br/>
        <w:t>git commit -m "Regenerate package-lock.json"</w:t>
        <w:br/>
        <w:t>git push</w:t>
      </w:r>
    </w:p>
    <w:p/>
    <w:p>
      <w:pPr>
        <w:pStyle w:val="Heading1"/>
      </w:pPr>
      <w:r>
        <w:t>12. Updated Summary Checklist for Developers</w:t>
      </w:r>
    </w:p>
    <w:p>
      <w:pPr>
        <w:pStyle w:val="ListNumber"/>
      </w:pPr>
      <w:r>
        <w:t>Repository is created on PPPL GitLab Server</w:t>
      </w:r>
    </w:p>
    <w:p>
      <w:pPr>
        <w:pStyle w:val="ListNumber"/>
      </w:pPr>
      <w:r>
        <w:t>The code is pushed to the repository</w:t>
      </w:r>
    </w:p>
    <w:p>
      <w:pPr>
        <w:pStyle w:val="ListNumber"/>
      </w:pPr>
      <w:r>
        <w:t>Repository has a multi-stage Dockerfile</w:t>
      </w:r>
    </w:p>
    <w:p>
      <w:pPr>
        <w:pStyle w:val="ListNumber"/>
      </w:pPr>
      <w:r>
        <w:t>Repository has a docker-compose.yml defining the app and database</w:t>
      </w:r>
    </w:p>
    <w:p>
      <w:pPr>
        <w:pStyle w:val="ListNumber"/>
      </w:pPr>
      <w:r>
        <w:t>.gitlab-ci.yml uses Kaniko (NOT Docker-in-Docker)</w:t>
      </w:r>
    </w:p>
    <w:p>
      <w:pPr>
        <w:pStyle w:val="ListNumber"/>
      </w:pPr>
      <w:r>
        <w:t>Dockerfile uses npm install (NOT npm ci)</w:t>
      </w:r>
    </w:p>
    <w:p>
      <w:pPr>
        <w:pStyle w:val="ListNumber"/>
      </w:pPr>
      <w:r>
        <w:t>Cache-busting ARGs added for code copy steps</w:t>
      </w:r>
    </w:p>
    <w:p>
      <w:pPr>
        <w:pStyle w:val="ListNumber"/>
      </w:pPr>
      <w:r>
        <w:t>All secrets are managed via environment variables</w:t>
      </w:r>
    </w:p>
    <w:p>
      <w:pPr>
        <w:pStyle w:val="ListNumber"/>
      </w:pPr>
      <w:r>
        <w:t>MSAL config uses only current (non-deprecated) properties</w:t>
      </w:r>
    </w:p>
    <w:p>
      <w:pPr>
        <w:pStyle w:val="ListNumber"/>
      </w:pPr>
      <w:r>
        <w:t>Container builds successfully in the GitLab Pipeline "Jobs" 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