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influence of bicycle lean on maximal power output during sprint cycling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Ross D. Wilkinson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Rodger Kram</w:t>
        <w:br w:type="textWrapping"/>
        <w:t xml:space="preserve">Locomotion Laboratory, The University of Colorado, Boulder, CO, USA</w:t>
        <w:br w:type="textWrapping"/>
        <w:t xml:space="preserve">Email: ross.wilkinson@colorado.edu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We used a </w:t>
      </w:r>
      <w:r w:rsidDel="00000000" w:rsidR="00000000" w:rsidRPr="00000000">
        <w:rPr>
          <w:rtl w:val="0"/>
        </w:rPr>
        <w:t xml:space="preserve">modified cycle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ergometer to </w:t>
      </w:r>
      <w:r w:rsidDel="00000000" w:rsidR="00000000" w:rsidRPr="00000000">
        <w:rPr>
          <w:rtl w:val="0"/>
        </w:rPr>
        <w:t xml:space="preserve">investigate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if leaning (or not leaning) a bicycle side-to-side affects sprint power output. We found that leaning the </w:t>
      </w:r>
      <w:r w:rsidDel="00000000" w:rsidR="00000000" w:rsidRPr="00000000">
        <w:rPr>
          <w:rtl w:val="0"/>
        </w:rPr>
        <w:t xml:space="preserve">ergometer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did not enhance maximal 1-s crank power compared to a locked condition. However, trying to minimize </w:t>
      </w:r>
      <w:r w:rsidDel="00000000" w:rsidR="00000000" w:rsidRPr="00000000">
        <w:rPr>
          <w:rtl w:val="0"/>
        </w:rPr>
        <w:t xml:space="preserve">ergometer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lean decreased maximal 1-s crank power by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highlight w:val="yellow"/>
            <w:u w:val="none"/>
            <w:vertAlign w:val="baseline"/>
          </w:rPr>
          <m:t xml:space="preserve">5%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compared to leaning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Competitive cyclists typically sprint out of the saddle and alternately lean their bikes from side-to-side, away from the downstroke pedal [1]. Yet, there is no direct evidence </w:t>
      </w:r>
      <w:r w:rsidDel="00000000" w:rsidR="00000000" w:rsidRPr="00000000">
        <w:rPr>
          <w:rtl w:val="0"/>
        </w:rPr>
        <w:t xml:space="preserve">as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whether leaning the bicycle, or conversely attempting to minimize lean, affects maximal </w:t>
      </w:r>
      <w:r w:rsidDel="00000000" w:rsidR="00000000" w:rsidRPr="00000000">
        <w:rPr>
          <w:rtl w:val="0"/>
        </w:rPr>
        <w:t xml:space="preserve">power output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during sprint cycling. Here, we investigated two questions related to maximal 1-s power output during non-seated, sprint cycling: 1) Does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 affect maximal power output compared to a traditional stationary ergometer? and 2) Does trying to minimize lean affect maximal power output compared to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lean? To address these questions, we modified a cycle ergometer so that it could lean from side-to-side or be locked to prevent lean. This modified ergometer made it possible for riders to sprint under three different conditions: locked (no lean),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lean, and minimal lean. In the minimal lean condition, the ergometer could lean but we asked the subjects to try to minimize lean. Our first hypothesis (null) was that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 would result in the same maximal 1-s crank power as the locked condition. Our second hypothesis was that trying to minimize lean would decrease maximal 1-s crank power compared to the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ad-lib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locked conditions.</w:t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Methods</w:t>
      </w:r>
      <w:r w:rsidDel="00000000" w:rsidR="00000000" w:rsidRPr="00000000">
        <w:rPr>
          <w:vertAlign w:val="baseline"/>
          <w:rtl w:val="0"/>
        </w:rPr>
        <w:t xml:space="preserve"> Nineteen healthy recreational cyclists (</w:t>
      </w:r>
      <m:oMath>
        <m:r>
          <w:rPr>
            <w:vertAlign w:val="baseline"/>
          </w:rPr>
          <m:t xml:space="preserve">13</m:t>
        </m:r>
      </m:oMath>
      <w:r w:rsidDel="00000000" w:rsidR="00000000" w:rsidRPr="00000000">
        <w:rPr>
          <w:vertAlign w:val="baseline"/>
          <w:rtl w:val="0"/>
        </w:rPr>
        <w:t xml:space="preserve">M/</w:t>
      </w:r>
      <m:oMath>
        <m:r>
          <w:rPr>
            <w:vertAlign w:val="baseline"/>
          </w:rPr>
          <m:t xml:space="preserve">6</m:t>
        </m:r>
      </m:oMath>
      <w:r w:rsidDel="00000000" w:rsidR="00000000" w:rsidRPr="00000000">
        <w:rPr>
          <w:vertAlign w:val="baseline"/>
          <w:rtl w:val="0"/>
        </w:rPr>
        <w:t xml:space="preserve">W, </w:t>
      </w:r>
      <m:oMath>
        <m:r>
          <w:rPr>
            <w:vertAlign w:val="baseline"/>
          </w:rPr>
          <m:t xml:space="preserve">28±6</m:t>
        </m:r>
      </m:oMath>
      <w:r w:rsidDel="00000000" w:rsidR="00000000" w:rsidRPr="00000000">
        <w:rPr>
          <w:vertAlign w:val="baseline"/>
          <w:rtl w:val="0"/>
        </w:rPr>
        <w:t xml:space="preserve"> y, </w:t>
      </w:r>
      <m:oMath>
        <m:r>
          <w:rPr>
            <w:vertAlign w:val="baseline"/>
          </w:rPr>
          <m:t xml:space="preserve">1.75±0.09</m:t>
        </m:r>
      </m:oMath>
      <w:r w:rsidDel="00000000" w:rsidR="00000000" w:rsidRPr="00000000">
        <w:rPr>
          <w:vertAlign w:val="baseline"/>
          <w:rtl w:val="0"/>
        </w:rPr>
        <w:t xml:space="preserve"> m, </w:t>
      </w:r>
      <m:oMath>
        <m:r>
          <w:rPr>
            <w:vertAlign w:val="baseline"/>
          </w:rPr>
          <m:t xml:space="preserve">69±10</m:t>
        </m:r>
      </m:oMath>
      <w:r w:rsidDel="00000000" w:rsidR="00000000" w:rsidRPr="00000000">
        <w:rPr>
          <w:vertAlign w:val="baseline"/>
          <w:rtl w:val="0"/>
        </w:rPr>
        <w:t xml:space="preserve"> kg, mean</w:t>
      </w:r>
      <m:oMath>
        <m:r>
          <m:t>±</m:t>
        </m:r>
      </m:oMath>
      <w:r w:rsidDel="00000000" w:rsidR="00000000" w:rsidRPr="00000000">
        <w:rPr>
          <w:vertAlign w:val="baseline"/>
          <w:rtl w:val="0"/>
        </w:rPr>
        <w:t xml:space="preserve">SD)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pedaled a friction-loaded ergometer mounted atop a hinged chassis. The ergometer was equipped with a crank-based mechanical power meter (</w:t>
      </w:r>
      <w:r w:rsidDel="00000000" w:rsidR="00000000" w:rsidRPr="00000000">
        <w:rPr>
          <w:rtl w:val="0"/>
        </w:rPr>
        <w:t xml:space="preserve">Quarq DZero, SRAM, Corp, Chicago, IL, USA</w:t>
      </w:r>
      <w:r w:rsidDel="00000000" w:rsidR="00000000" w:rsidRPr="00000000">
        <w:rPr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  <w:t xml:space="preserve"> and a Monark 827E flywheel</w:t>
      </w:r>
      <w:r w:rsidDel="00000000" w:rsidR="00000000" w:rsidRPr="00000000">
        <w:rPr>
          <w:vertAlign w:val="baseline"/>
          <w:rtl w:val="0"/>
        </w:rPr>
        <w:t xml:space="preserve">. In the </w:t>
      </w:r>
      <w:r w:rsidDel="00000000" w:rsidR="00000000" w:rsidRPr="00000000">
        <w:rPr>
          <w:i w:val="1"/>
          <w:vertAlign w:val="baseline"/>
          <w:rtl w:val="0"/>
        </w:rPr>
        <w:t xml:space="preserve">ad-lib</w:t>
      </w:r>
      <w:r w:rsidDel="00000000" w:rsidR="00000000" w:rsidRPr="00000000">
        <w:rPr>
          <w:vertAlign w:val="baseline"/>
          <w:rtl w:val="0"/>
        </w:rPr>
        <w:t xml:space="preserve"> lean and minimal lean conditions, springs attached to the rear legs of the ergometer provided a restoring torque proportional to lean angle. In the locked condition, aluminum struts prevented lean. Subjects performed 9 maximal 5-s sprints from rest in a non-seated posture—3 locked, 3 </w:t>
      </w:r>
      <w:r w:rsidDel="00000000" w:rsidR="00000000" w:rsidRPr="00000000">
        <w:rPr>
          <w:i w:val="1"/>
          <w:vertAlign w:val="baseline"/>
          <w:rtl w:val="0"/>
        </w:rPr>
        <w:t xml:space="preserve">ad-lib</w:t>
      </w:r>
      <w:r w:rsidDel="00000000" w:rsidR="00000000" w:rsidRPr="00000000">
        <w:rPr>
          <w:vertAlign w:val="baseline"/>
          <w:rtl w:val="0"/>
        </w:rPr>
        <w:t xml:space="preserve"> lean, and 3 minimal lean. We measured crank angle and ergometer lean angle at 500 Hz using two IMUs.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Maximal 1-s crank power: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support of our first hypothesis,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aximal 1-s crank power in the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ad-lib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condition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974±33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W) was </w:t>
      </w:r>
      <w:r w:rsidDel="00000000" w:rsidR="00000000" w:rsidRPr="00000000">
        <w:rPr>
          <w:rtl w:val="0"/>
        </w:rPr>
        <w:t xml:space="preserve">similar to the locked condition (</w:t>
      </w:r>
      <m:oMath>
        <m:r>
          <w:rPr>
            <w:rFonts w:ascii="Cambria Math" w:cs="Cambria Math" w:eastAsia="Cambria Math" w:hAnsi="Cambria Math"/>
          </w:rPr>
          <m:t xml:space="preserve">982±30</m:t>
        </m:r>
      </m:oMath>
      <w:r w:rsidDel="00000000" w:rsidR="00000000" w:rsidRPr="00000000">
        <w:rPr>
          <w:rtl w:val="0"/>
        </w:rPr>
        <w:t xml:space="preserve"> W), </w:t>
      </w:r>
      <m:oMath>
        <m:r>
          <w:rPr>
            <w:rFonts w:ascii="Cambria Math" w:cs="Cambria Math" w:eastAsia="Cambria Math" w:hAnsi="Cambria Math"/>
          </w:rPr>
          <m:t xml:space="preserve">p=0.8</m:t>
        </m:r>
      </m:oMath>
      <w:r w:rsidDel="00000000" w:rsidR="00000000" w:rsidRPr="00000000">
        <w:rPr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ES=0.2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. In support of our second hypothesis, crank power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was reduced by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47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 (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5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%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 the minimal lean condition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927±32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W), compared to the ad-lib condition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p&lt;0.001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ES=1.3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after="180" w:before="180" w:lineRule="auto"/>
        <w:rPr/>
      </w:pPr>
      <w:r w:rsidDel="00000000" w:rsidR="00000000" w:rsidRPr="00000000">
        <w:rPr>
          <w:i w:val="1"/>
          <w:rtl w:val="0"/>
        </w:rPr>
        <w:t xml:space="preserve">Range of ergometer lean:</w:t>
      </w:r>
      <w:r w:rsidDel="00000000" w:rsidR="00000000" w:rsidRPr="00000000">
        <w:rPr>
          <w:rtl w:val="0"/>
        </w:rPr>
        <w:t xml:space="preserve"> The range of lean in the </w:t>
      </w:r>
      <w:r w:rsidDel="00000000" w:rsidR="00000000" w:rsidRPr="00000000">
        <w:rPr>
          <w:i w:val="1"/>
          <w:rtl w:val="0"/>
        </w:rPr>
        <w:t xml:space="preserve">ad-lib</w:t>
      </w:r>
      <w:r w:rsidDel="00000000" w:rsidR="00000000" w:rsidRPr="00000000">
        <w:rPr>
          <w:rtl w:val="0"/>
        </w:rPr>
        <w:t xml:space="preserve"> condition (</w:t>
      </w:r>
      <m:oMath>
        <m:r>
          <w:rPr>
            <w:rFonts w:ascii="Cambria Math" w:cs="Cambria Math" w:eastAsia="Cambria Math" w:hAnsi="Cambria Math"/>
          </w:rPr>
          <m:t xml:space="preserve">9.6±2.3</m:t>
        </m:r>
      </m:oMath>
      <w:r w:rsidDel="00000000" w:rsidR="00000000" w:rsidRPr="00000000">
        <w:rPr>
          <w:rtl w:val="0"/>
        </w:rPr>
        <w:t xml:space="preserve"> deg.) was ten-times the locked condition (</w:t>
      </w:r>
      <m:oMath>
        <m:r>
          <w:rPr>
            <w:rFonts w:ascii="Cambria Math" w:cs="Cambria Math" w:eastAsia="Cambria Math" w:hAnsi="Cambria Math"/>
          </w:rPr>
          <m:t xml:space="preserve">0.8±0.3</m:t>
        </m:r>
      </m:oMath>
      <w:r w:rsidDel="00000000" w:rsidR="00000000" w:rsidRPr="00000000">
        <w:rPr>
          <w:rtl w:val="0"/>
        </w:rPr>
        <w:t xml:space="preserve"> deg.), </w:t>
      </w:r>
      <m:oMath>
        <m:r>
          <w:rPr>
            <w:rFonts w:ascii="Cambria Math" w:cs="Cambria Math" w:eastAsia="Cambria Math" w:hAnsi="Cambria Math"/>
          </w:rPr>
          <m:t xml:space="preserve">p&lt;0.001</m:t>
        </m:r>
      </m:oMath>
      <w:r w:rsidDel="00000000" w:rsidR="00000000" w:rsidRPr="00000000">
        <w:rPr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ES=1.7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, and </w:t>
      </w:r>
      <w:r w:rsidDel="00000000" w:rsidR="00000000" w:rsidRPr="00000000">
        <w:rPr>
          <w:rtl w:val="0"/>
        </w:rPr>
        <w:t xml:space="preserve">more than twice the minimal lean condition (</w:t>
      </w:r>
      <m:oMath>
        <m:r>
          <w:rPr>
            <w:rFonts w:ascii="Cambria Math" w:cs="Cambria Math" w:eastAsia="Cambria Math" w:hAnsi="Cambria Math"/>
          </w:rPr>
          <m:t xml:space="preserve">3.9±1.0</m:t>
        </m:r>
      </m:oMath>
      <w:r w:rsidDel="00000000" w:rsidR="00000000" w:rsidRPr="00000000">
        <w:rPr>
          <w:rtl w:val="0"/>
        </w:rPr>
        <w:t xml:space="preserve"> deg.), </w:t>
      </w:r>
      <m:oMath>
        <m:r>
          <w:rPr>
            <w:rFonts w:ascii="Cambria Math" w:cs="Cambria Math" w:eastAsia="Cambria Math" w:hAnsi="Cambria Math"/>
          </w:rPr>
          <m:t xml:space="preserve">p&lt;0.001</m:t>
        </m:r>
      </m:oMath>
      <w:r w:rsidDel="00000000" w:rsidR="00000000" w:rsidRPr="00000000">
        <w:rPr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ES=1.3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14956" cy="61007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56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Figure 1:</w:t>
      </w:r>
      <w:r w:rsidDel="00000000" w:rsidR="00000000" w:rsidRPr="00000000">
        <w:rPr>
          <w:rtl w:val="0"/>
        </w:rPr>
        <w:t xml:space="preserve"> A. Diagram of modified cycle ergometer. B-C. Individual (color) and group mean (black) maximal 1-s crank power and range of ergometer lean, respectively.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Leaning the bicycle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did not enhance maximal 1-s crank power compared to a traditional stationary ergometer. Trying to minimize bicycle lean decreased maximal 1-s crank power by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5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vertAlign w:val="baseline"/>
          </w:rPr>
          <m:t xml:space="preserve">%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compared to leaning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Acknowledgments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Supported by an ISB Student International Travel Grant to RDW.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[1] Soden, P. and Adeyefa, B. (1978). </w:t>
      </w:r>
      <w:r w:rsidDel="00000000" w:rsidR="00000000" w:rsidRPr="00000000">
        <w:rPr>
          <w:i w:val="1"/>
          <w:rtl w:val="0"/>
        </w:rPr>
        <w:t xml:space="preserve">J Biom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12</w:t>
      </w:r>
      <w:r w:rsidDel="00000000" w:rsidR="00000000" w:rsidRPr="00000000">
        <w:rPr>
          <w:rtl w:val="0"/>
        </w:rPr>
        <w:t xml:space="preserve">:527-541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180" w:before="180" w:lineRule="auto"/>
    </w:pPr>
    <w:rPr/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BodyText"/>
    <w:uiPriority w:val="9"/>
    <w:qFormat w:val="1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Cs w:val="1"/>
      <w:i w:val="1"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iCs w:val="1"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qFormat w:val="1"/>
    <w:pPr>
      <w:spacing w:after="180" w:before="180"/>
    </w:pPr>
  </w:style>
  <w:style w:type="paragraph" w:styleId="FirstParagraph" w:customStyle="1">
    <w:name w:val="First Paragraph"/>
    <w:basedOn w:val="BodyText"/>
    <w:next w:val="BodyText"/>
    <w:qFormat w:val="1"/>
  </w:style>
  <w:style w:type="paragraph" w:styleId="Compact" w:customStyle="1">
    <w:name w:val="Compact"/>
    <w:basedOn w:val="BodyText"/>
    <w:qFormat w:val="1"/>
    <w:pPr>
      <w:spacing w:after="36" w:before="36"/>
    </w:pPr>
  </w:style>
  <w:style w:type="paragraph" w:styleId="Title">
    <w:name w:val="Title"/>
    <w:basedOn w:val="Normal"/>
    <w:next w:val="BodyText"/>
    <w:qFormat w:val="1"/>
    <w:pPr>
      <w:keepNext w:val="1"/>
      <w:keepLines w:val="1"/>
      <w:spacing w:after="240" w:before="480"/>
      <w:jc w:val="center"/>
    </w:pPr>
    <w:rPr>
      <w:rFonts w:asciiTheme="majorHAnsi" w:cstheme="majorBidi" w:eastAsiaTheme="majorEastAsia" w:hAnsiTheme="majorHAnsi"/>
      <w:b w:val="1"/>
      <w:bCs w:val="1"/>
      <w:color w:val="345a8a" w:themeColor="accent1" w:themeShade="0000B5"/>
      <w:sz w:val="36"/>
      <w:szCs w:val="36"/>
    </w:rPr>
  </w:style>
  <w:style w:type="paragraph" w:styleId="Subtitle">
    <w:name w:val="Subtitle"/>
    <w:basedOn w:val="Title"/>
    <w:next w:val="BodyText"/>
    <w:qFormat w:val="1"/>
    <w:pPr>
      <w:spacing w:before="240"/>
    </w:pPr>
    <w:rPr>
      <w:sz w:val="30"/>
      <w:szCs w:val="30"/>
    </w:rPr>
  </w:style>
  <w:style w:type="paragraph" w:styleId="Author" w:customStyle="1">
    <w:name w:val="Author"/>
    <w:next w:val="BodyText"/>
    <w:qFormat w:val="1"/>
    <w:pPr>
      <w:keepNext w:val="1"/>
      <w:keepLines w:val="1"/>
      <w:jc w:val="center"/>
    </w:pPr>
  </w:style>
  <w:style w:type="paragraph" w:styleId="Date">
    <w:name w:val="Date"/>
    <w:next w:val="BodyText"/>
    <w:qFormat w:val="1"/>
    <w:pPr>
      <w:keepNext w:val="1"/>
      <w:keepLines w:val="1"/>
      <w:jc w:val="center"/>
    </w:pPr>
  </w:style>
  <w:style w:type="paragraph" w:styleId="Abstract" w:customStyle="1">
    <w:name w:val="Abstract"/>
    <w:basedOn w:val="Normal"/>
    <w:next w:val="BodyText"/>
    <w:qFormat w:val="1"/>
    <w:pPr>
      <w:keepNext w:val="1"/>
      <w:keepLines w:val="1"/>
      <w:spacing w:after="300" w:before="300"/>
    </w:pPr>
    <w:rPr>
      <w:sz w:val="20"/>
      <w:szCs w:val="20"/>
    </w:rPr>
  </w:style>
  <w:style w:type="paragraph" w:styleId="Bibliography">
    <w:name w:val="Bibliography"/>
    <w:basedOn w:val="Normal"/>
    <w:qFormat w:val="1"/>
  </w:style>
  <w:style w:type="paragraph" w:styleId="BlockText">
    <w:name w:val="Block Text"/>
    <w:basedOn w:val="BodyText"/>
    <w:next w:val="BodyText"/>
    <w:uiPriority w:val="9"/>
    <w:unhideWhenUsed w:val="1"/>
    <w:qFormat w:val="1"/>
    <w:pPr>
      <w:spacing w:after="100" w:before="100"/>
      <w:ind w:left="480" w:right="480"/>
    </w:pPr>
  </w:style>
  <w:style w:type="paragraph" w:styleId="FootnoteText">
    <w:name w:val="footnote text"/>
    <w:basedOn w:val="Normal"/>
    <w:uiPriority w:val="9"/>
    <w:unhideWhenUsed w:val="1"/>
    <w:qFormat w:val="1"/>
  </w:style>
  <w:style w:type="table" w:styleId="Table" w:customStyle="1">
    <w:name w:val="Table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DefinitionTerm" w:customStyle="1">
    <w:name w:val="Definition Term"/>
    <w:basedOn w:val="Normal"/>
    <w:next w:val="Definition"/>
    <w:pPr>
      <w:keepNext w:val="1"/>
      <w:keepLines w:val="1"/>
      <w:spacing w:after="0"/>
    </w:pPr>
    <w:rPr>
      <w:b w:val="1"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 w:val="1"/>
    </w:rPr>
  </w:style>
  <w:style w:type="paragraph" w:styleId="TableCaption" w:customStyle="1">
    <w:name w:val="Table Caption"/>
    <w:basedOn w:val="Caption"/>
    <w:pPr>
      <w:keepNext w:val="1"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 w:val="1"/>
    </w:pPr>
  </w:style>
  <w:style w:type="character" w:styleId="CaptionChar" w:customStyle="1">
    <w:name w:val="Caption Char"/>
    <w:basedOn w:val="DefaultParagraphFont"/>
    <w:link w:val="Caption"/>
  </w:style>
  <w:style w:type="character" w:styleId="VerbatimChar" w:customStyle="1">
    <w:name w:val="Verbatim Char"/>
    <w:basedOn w:val="CaptionChar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 w:val="1"/>
    <w:qFormat w:val="1"/>
    <w:pPr>
      <w:spacing w:before="240" w:line="259" w:lineRule="auto"/>
      <w:outlineLvl w:val="9"/>
    </w:pPr>
    <w:rPr>
      <w:b w:val="0"/>
      <w:bCs w:val="0"/>
      <w:color w:val="365f91" w:themeColor="accent1" w:themeShade="0000BF"/>
    </w:rPr>
  </w:style>
  <w:style w:type="paragraph" w:styleId="SourceCode" w:customStyle="1">
    <w:name w:val="Source Code"/>
    <w:basedOn w:val="Normal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 w:val="1"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sz w:val="22"/>
    </w:rPr>
  </w:style>
  <w:style w:type="character" w:styleId="CommentTok" w:customStyle="1">
    <w:name w:val="CommentTok"/>
    <w:basedOn w:val="VerbatimChar"/>
    <w:rPr>
      <w:rFonts w:ascii="Consolas" w:hAnsi="Consolas"/>
      <w:i w:val="1"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 w:val="1"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 w:val="1"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 w:val="1"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 w:val="1"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  <w:style w:type="character" w:styleId="CommentReference">
    <w:name w:val="annotation reference"/>
    <w:basedOn w:val="DefaultParagraphFont"/>
    <w:semiHidden w:val="1"/>
    <w:unhideWhenUsed w:val="1"/>
    <w:rsid w:val="00B215B4"/>
    <w:rPr>
      <w:sz w:val="18"/>
      <w:szCs w:val="18"/>
    </w:rPr>
  </w:style>
  <w:style w:type="paragraph" w:styleId="CommentText">
    <w:name w:val="annotation text"/>
    <w:basedOn w:val="Normal"/>
    <w:link w:val="CommentTextChar"/>
    <w:semiHidden w:val="1"/>
    <w:unhideWhenUsed w:val="1"/>
    <w:rsid w:val="00B215B4"/>
  </w:style>
  <w:style w:type="character" w:styleId="CommentTextChar" w:customStyle="1">
    <w:name w:val="Comment Text Char"/>
    <w:basedOn w:val="DefaultParagraphFont"/>
    <w:link w:val="CommentText"/>
    <w:semiHidden w:val="1"/>
    <w:rsid w:val="00B215B4"/>
  </w:style>
  <w:style w:type="paragraph" w:styleId="CommentSubject">
    <w:name w:val="annotation subject"/>
    <w:basedOn w:val="CommentText"/>
    <w:next w:val="CommentText"/>
    <w:link w:val="CommentSubjectChar"/>
    <w:semiHidden w:val="1"/>
    <w:unhideWhenUsed w:val="1"/>
    <w:rsid w:val="00B215B4"/>
    <w:rPr>
      <w:b w:val="1"/>
      <w:bCs w:val="1"/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semiHidden w:val="1"/>
    <w:rsid w:val="00B215B4"/>
    <w:rPr>
      <w:b w:val="1"/>
      <w:bCs w:val="1"/>
      <w:sz w:val="20"/>
      <w:szCs w:val="20"/>
    </w:rPr>
  </w:style>
  <w:style w:type="paragraph" w:styleId="BalloonText">
    <w:name w:val="Balloon Text"/>
    <w:basedOn w:val="Normal"/>
    <w:link w:val="BalloonTextChar"/>
    <w:semiHidden w:val="1"/>
    <w:unhideWhenUsed w:val="1"/>
    <w:rsid w:val="00B215B4"/>
    <w:pPr>
      <w:spacing w:after="0"/>
    </w:pPr>
    <w:rPr>
      <w:rFonts w:ascii="Times New Roman" w:cs="Times New Roman" w:hAnsi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semiHidden w:val="1"/>
    <w:rsid w:val="00B215B4"/>
    <w:rPr>
      <w:rFonts w:ascii="Times New Roman" w:cs="Times New Roman" w:hAnsi="Times New Roman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WpMwmC3wJSy6TFK3q1LgYrJKxg==">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2021-01-20T23:31:00Z</dcterms:created>
  <dc:creator>Microsoft Office User</dc:creator>
</cp:coreProperties>
</file>