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8948" w14:textId="4D5B3F75" w:rsidR="0017440E" w:rsidRPr="00C64862" w:rsidRDefault="00DB54E3">
      <w:r w:rsidRPr="00A74B05">
        <w:rPr>
          <w:noProof/>
        </w:rPr>
        <mc:AlternateContent>
          <mc:Choice Requires="wps">
            <w:drawing>
              <wp:anchor distT="0" distB="0" distL="114300" distR="114300" simplePos="0" relativeHeight="251657728" behindDoc="0" locked="0" layoutInCell="1" allowOverlap="1" wp14:anchorId="7E6A55E2" wp14:editId="513B6594">
                <wp:simplePos x="0" y="0"/>
                <wp:positionH relativeFrom="column">
                  <wp:posOffset>2747743</wp:posOffset>
                </wp:positionH>
                <wp:positionV relativeFrom="paragraph">
                  <wp:posOffset>91440</wp:posOffset>
                </wp:positionV>
                <wp:extent cx="3544570" cy="661035"/>
                <wp:effectExtent l="0" t="0" r="0" b="0"/>
                <wp:wrapTight wrapText="bothSides">
                  <wp:wrapPolygon edited="0">
                    <wp:start x="387" y="2075"/>
                    <wp:lineTo x="387" y="19089"/>
                    <wp:lineTo x="21128" y="19089"/>
                    <wp:lineTo x="21128" y="2075"/>
                    <wp:lineTo x="387" y="2075"/>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6610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8"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A55E2" id="_x0000_t202" coordsize="21600,21600" o:spt="202" path="m,l,21600r21600,l21600,xe">
                <v:stroke joinstyle="miter"/>
                <v:path gradientshapeok="t" o:connecttype="rect"/>
              </v:shapetype>
              <v:shape id="Text Box 2" o:spid="_x0000_s1026" type="#_x0000_t202" style="position:absolute;margin-left:216.35pt;margin-top:7.2pt;width:279.1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az7QEAAMYDAAAOAAAAZHJzL2Uyb0RvYy54bWysU9uO0zAQfUfiHyy/07TdtkDUdLXsahHS&#13;&#10;cpF2+YCJ4yQWiceM3Sbl6xk73VLgDfFieS4+c+bMeHs99p04aPIGbSEXs7kU2iqsjG0K+fXp/tUb&#13;&#10;KXwAW0GHVhfyqL283r18sR1crpfYYldpEgxifT64QrYhuDzLvGp1D36GTlsO1kg9BDapySqCgdH7&#13;&#10;LlvO55tsQKocodLes/duCspdwq9rrcLnuvY6iK6QzC2kk9JZxjPbbSFvCFxr1IkG/AOLHozlomeo&#13;&#10;Owgg9mT+guqNIvRYh5nCPsO6NkqnHribxfyPbh5bcDr1wuJ4d5bJ/z9Y9enwhYSpCrmUwkLPI3rS&#13;&#10;YxDvcBTLqM7gfM5Jj47TwshunnLq1LsHVN+8sHjbgm30DREOrYaK2S3iy+zi6YTjI0g5fMSKy8A+&#13;&#10;YAIaa+qjdCyGYHSe0vE8mUhFsfNqvVqtX3NIcWyzWcyv1qkE5M+vHfnwXmMv4qWQxJNP6HB48CGy&#13;&#10;gfw5JRazeG+6Lk2/s785ODF6EvtIeKIexnI8qVFideQ+CKdl4uXnS4v0Q4qBF6mQ/vseSEvRfbCs&#13;&#10;xdvFahU379KgS6O8NMAqhipkkGK63oZpW/eOTNNypUl9izesX21Sa1HoidWJNy9L6vi02HEbL+2U&#13;&#10;9ev77X4CAAD//wMAUEsDBBQABgAIAAAAIQAoIzRF4QAAAA8BAAAPAAAAZHJzL2Rvd25yZXYueG1s&#13;&#10;TE/JTsMwEL0j9R+sqcSNOi0pWRqnQq34AFokrk7sJhH2OIqdhX49wwkuI828N28pjos1bNKD7xwK&#13;&#10;2G4iYBprpzpsBHxc355SYD5IVNI41AK+tYdjuXooZK7cjO96uoSGkQj6XApoQ+hzzn3daiv9xvUa&#13;&#10;Cbu5wcpA69BwNciZxK3huyh64VZ2SA6t7PWp1fXXZbQC6vt4Tk9dNc335DOpltbsb2iEeFwv5wON&#13;&#10;1wOwoJfw9wG/HSg/lBSsciMqz4yA+HmXEJWAOAZGhCyLMmAVHbbpHnhZ8P89yh8AAAD//wMAUEsB&#13;&#10;Ai0AFAAGAAgAAAAhALaDOJL+AAAA4QEAABMAAAAAAAAAAAAAAAAAAAAAAFtDb250ZW50X1R5cGVz&#13;&#10;XS54bWxQSwECLQAUAAYACAAAACEAOP0h/9YAAACUAQAACwAAAAAAAAAAAAAAAAAvAQAAX3JlbHMv&#13;&#10;LnJlbHNQSwECLQAUAAYACAAAACEAwhnWs+0BAADGAwAADgAAAAAAAAAAAAAAAAAuAgAAZHJzL2Uy&#13;&#10;b0RvYy54bWxQSwECLQAUAAYACAAAACEAKCM0ReEAAAAPAQAADwAAAAAAAAAAAAAAAABHBAAAZHJz&#13;&#10;L2Rvd25yZXYueG1sUEsFBgAAAAAEAAQA8wAAAFUFAAAAAA==&#13;&#10;" filled="f" stroked="f">
                <v:textbox inset=",7.2pt,,7.2pt">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9"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v:textbox>
                <w10:wrap type="tight"/>
              </v:shape>
            </w:pict>
          </mc:Fallback>
        </mc:AlternateContent>
      </w:r>
    </w:p>
    <w:p w14:paraId="66338B76" w14:textId="4B805675" w:rsidR="0017440E" w:rsidRPr="00C64862" w:rsidRDefault="002A173C" w:rsidP="00DA454E">
      <w:pPr>
        <w:tabs>
          <w:tab w:val="left" w:pos="6160"/>
        </w:tabs>
        <w:ind w:left="-810"/>
      </w:pPr>
      <w:r w:rsidRPr="00C64862">
        <w:rPr>
          <w:noProof/>
        </w:rPr>
        <w:drawing>
          <wp:inline distT="0" distB="0" distL="0" distR="0" wp14:anchorId="1F284FE0" wp14:editId="688D0D0E">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sidRPr="00C64862">
        <w:t xml:space="preserve"> </w:t>
      </w:r>
      <w:r w:rsidR="00DA454E" w:rsidRPr="00C64862">
        <w:tab/>
      </w:r>
      <w:r w:rsidR="00D92071">
        <w:rPr>
          <w:rFonts w:ascii="Times New Roman" w:eastAsia="Arial Unicode MS" w:hAnsi="Times New Roman"/>
          <w:sz w:val="22"/>
          <w:szCs w:val="22"/>
        </w:rPr>
        <w:tab/>
      </w:r>
      <w:r w:rsidR="00D92071">
        <w:rPr>
          <w:rFonts w:ascii="Times New Roman" w:eastAsia="Arial Unicode MS" w:hAnsi="Times New Roman"/>
          <w:sz w:val="22"/>
          <w:szCs w:val="22"/>
        </w:rPr>
        <w:tab/>
      </w:r>
    </w:p>
    <w:p w14:paraId="4953F753" w14:textId="77777777" w:rsidR="00DB54E3" w:rsidRDefault="00DB54E3" w:rsidP="00DB54E3">
      <w:pPr>
        <w:rPr>
          <w:rFonts w:ascii="Times New Roman" w:eastAsia="Arial Unicode MS" w:hAnsi="Times New Roman"/>
          <w:sz w:val="22"/>
          <w:szCs w:val="22"/>
        </w:rPr>
      </w:pPr>
    </w:p>
    <w:p w14:paraId="21782DE4" w14:textId="77777777" w:rsidR="00DB54E3" w:rsidRDefault="00DB54E3" w:rsidP="00DB54E3">
      <w:pPr>
        <w:rPr>
          <w:rFonts w:ascii="Times New Roman" w:eastAsia="Arial Unicode MS" w:hAnsi="Times New Roman"/>
          <w:sz w:val="22"/>
          <w:szCs w:val="22"/>
        </w:rPr>
      </w:pPr>
    </w:p>
    <w:p w14:paraId="15CE2EA9" w14:textId="14EBD2B6" w:rsidR="00086D9E" w:rsidRPr="00DB54E3" w:rsidRDefault="00851F8C" w:rsidP="006747F7">
      <w:pPr>
        <w:rPr>
          <w:rFonts w:ascii="Times New Roman" w:eastAsia="Arial Unicode MS" w:hAnsi="Times New Roman"/>
          <w:sz w:val="22"/>
          <w:szCs w:val="22"/>
        </w:rPr>
      </w:pPr>
      <w:r w:rsidRPr="00DB54E3">
        <w:rPr>
          <w:rFonts w:ascii="Times New Roman" w:eastAsia="Arial Unicode MS" w:hAnsi="Times New Roman"/>
          <w:sz w:val="22"/>
          <w:szCs w:val="22"/>
        </w:rPr>
        <w:fldChar w:fldCharType="begin"/>
      </w:r>
      <w:r w:rsidR="0017440E" w:rsidRPr="00DB54E3">
        <w:rPr>
          <w:rFonts w:ascii="Times New Roman" w:eastAsia="Arial Unicode MS" w:hAnsi="Times New Roman"/>
          <w:sz w:val="22"/>
          <w:szCs w:val="22"/>
        </w:rPr>
        <w:instrText xml:space="preserve"> TIME \@ "MMMM d, yyyy" </w:instrText>
      </w:r>
      <w:r w:rsidRPr="00DB54E3">
        <w:rPr>
          <w:rFonts w:ascii="Times New Roman" w:eastAsia="Arial Unicode MS" w:hAnsi="Times New Roman"/>
          <w:sz w:val="22"/>
          <w:szCs w:val="22"/>
        </w:rPr>
        <w:fldChar w:fldCharType="separate"/>
      </w:r>
      <w:r w:rsidR="00F07496">
        <w:rPr>
          <w:rFonts w:ascii="Times New Roman" w:eastAsia="Arial Unicode MS" w:hAnsi="Times New Roman"/>
          <w:noProof/>
          <w:sz w:val="22"/>
          <w:szCs w:val="22"/>
        </w:rPr>
        <w:t>May 4, 2021</w:t>
      </w:r>
      <w:r w:rsidRPr="00DB54E3">
        <w:rPr>
          <w:rFonts w:ascii="Times New Roman" w:eastAsia="Arial Unicode MS" w:hAnsi="Times New Roman"/>
          <w:sz w:val="22"/>
          <w:szCs w:val="22"/>
        </w:rPr>
        <w:fldChar w:fldCharType="end"/>
      </w:r>
    </w:p>
    <w:p w14:paraId="756617CC" w14:textId="77777777" w:rsidR="00DB54E3" w:rsidRPr="00DB54E3" w:rsidRDefault="00DB54E3" w:rsidP="00DB54E3">
      <w:pPr>
        <w:pStyle w:val="Default"/>
        <w:rPr>
          <w:rFonts w:ascii="Times New Roman" w:eastAsia="Arial Unicode MS" w:hAnsi="Times New Roman" w:cs="Times New Roman"/>
          <w:color w:val="auto"/>
          <w:sz w:val="22"/>
          <w:szCs w:val="22"/>
        </w:rPr>
      </w:pPr>
    </w:p>
    <w:p w14:paraId="20CEDABA" w14:textId="7AFA707F" w:rsidR="00E07052" w:rsidRPr="00DB54E3" w:rsidRDefault="00E07052" w:rsidP="00DB54E3">
      <w:pPr>
        <w:pStyle w:val="Pa0"/>
        <w:spacing w:line="240" w:lineRule="auto"/>
        <w:outlineLvl w:val="0"/>
        <w:rPr>
          <w:rFonts w:ascii="Times New Roman" w:eastAsia="Arial Unicode MS" w:hAnsi="Times New Roman"/>
          <w:sz w:val="22"/>
          <w:szCs w:val="22"/>
        </w:rPr>
      </w:pPr>
      <w:r w:rsidRPr="00DB54E3">
        <w:rPr>
          <w:rFonts w:ascii="Times New Roman" w:eastAsia="Arial Unicode MS" w:hAnsi="Times New Roman"/>
          <w:sz w:val="22"/>
          <w:szCs w:val="22"/>
        </w:rPr>
        <w:t xml:space="preserve">Dr. </w:t>
      </w:r>
      <w:proofErr w:type="spellStart"/>
      <w:r w:rsidR="000A33CF" w:rsidRPr="00DB54E3">
        <w:rPr>
          <w:rFonts w:ascii="Times New Roman" w:eastAsia="Arial Unicode MS" w:hAnsi="Times New Roman"/>
          <w:sz w:val="22"/>
          <w:szCs w:val="22"/>
        </w:rPr>
        <w:t>Farshid</w:t>
      </w:r>
      <w:proofErr w:type="spellEnd"/>
      <w:r w:rsidR="000A33CF"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p>
    <w:p w14:paraId="488A984A" w14:textId="43809E7A" w:rsidR="00086D9E" w:rsidRPr="00DB54E3" w:rsidRDefault="00E07052"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Editor</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in</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 xml:space="preserve">Chief, </w:t>
      </w:r>
      <w:r w:rsidR="000A33CF" w:rsidRPr="00DB54E3">
        <w:rPr>
          <w:rFonts w:ascii="Times New Roman" w:eastAsia="Arial Unicode MS" w:hAnsi="Times New Roman"/>
          <w:sz w:val="22"/>
          <w:szCs w:val="22"/>
        </w:rPr>
        <w:t>Journal of Biomechanics</w:t>
      </w:r>
    </w:p>
    <w:p w14:paraId="0BEA18E3" w14:textId="2EC97988" w:rsidR="004D2A8B" w:rsidRPr="00DB54E3" w:rsidRDefault="009F5B8E" w:rsidP="00DB54E3">
      <w:pPr>
        <w:pStyle w:val="Pa0"/>
        <w:spacing w:line="240" w:lineRule="auto"/>
        <w:rPr>
          <w:rFonts w:ascii="Times New Roman" w:eastAsia="Arial Unicode MS" w:hAnsi="Times New Roman"/>
          <w:sz w:val="22"/>
          <w:szCs w:val="22"/>
        </w:rPr>
      </w:pPr>
      <w:hyperlink r:id="rId11" w:history="1">
        <w:r w:rsidR="000A33CF" w:rsidRPr="00DB54E3">
          <w:rPr>
            <w:rStyle w:val="Hyperlink"/>
            <w:rFonts w:ascii="Times New Roman" w:eastAsia="Arial Unicode MS" w:hAnsi="Times New Roman"/>
            <w:color w:val="auto"/>
            <w:sz w:val="22"/>
            <w:szCs w:val="22"/>
          </w:rPr>
          <w:t>em@editorialmanager.com</w:t>
        </w:r>
      </w:hyperlink>
    </w:p>
    <w:p w14:paraId="649DD692" w14:textId="3F5DAF51" w:rsidR="00086D9E" w:rsidRDefault="00086D9E" w:rsidP="00DB54E3">
      <w:pPr>
        <w:pStyle w:val="Default"/>
        <w:rPr>
          <w:rFonts w:ascii="Times New Roman" w:eastAsia="Arial Unicode MS" w:hAnsi="Times New Roman" w:cs="Times New Roman"/>
          <w:color w:val="auto"/>
          <w:sz w:val="22"/>
          <w:szCs w:val="22"/>
        </w:rPr>
      </w:pPr>
    </w:p>
    <w:p w14:paraId="081B992F" w14:textId="27FA64BA" w:rsidR="00DF31C5" w:rsidRPr="00DF31C5" w:rsidRDefault="00DF31C5" w:rsidP="00DB54E3">
      <w:pPr>
        <w:pStyle w:val="Default"/>
        <w:rPr>
          <w:rFonts w:ascii="Times New Roman" w:eastAsia="Arial Unicode MS" w:hAnsi="Times New Roman" w:cs="Times New Roman"/>
          <w:b/>
          <w:bCs/>
          <w:color w:val="auto"/>
          <w:sz w:val="22"/>
          <w:szCs w:val="22"/>
        </w:rPr>
      </w:pPr>
      <w:r w:rsidRPr="00DF31C5">
        <w:rPr>
          <w:rFonts w:ascii="Times New Roman" w:eastAsia="Arial Unicode MS" w:hAnsi="Times New Roman" w:cs="Times New Roman"/>
          <w:b/>
          <w:bCs/>
          <w:color w:val="auto"/>
          <w:sz w:val="22"/>
          <w:szCs w:val="22"/>
        </w:rPr>
        <w:t>RE: BM-D-21-00131</w:t>
      </w:r>
    </w:p>
    <w:p w14:paraId="163D889E" w14:textId="77777777" w:rsidR="00086D9E" w:rsidRPr="00DB54E3" w:rsidRDefault="00086D9E" w:rsidP="00DB54E3">
      <w:pPr>
        <w:pStyle w:val="Default"/>
        <w:rPr>
          <w:rFonts w:ascii="Times New Roman" w:eastAsia="Arial Unicode MS" w:hAnsi="Times New Roman" w:cs="Times New Roman"/>
          <w:color w:val="auto"/>
          <w:sz w:val="22"/>
          <w:szCs w:val="22"/>
        </w:rPr>
      </w:pPr>
    </w:p>
    <w:p w14:paraId="51AEC640" w14:textId="57A782EA" w:rsidR="00086D9E" w:rsidRPr="00DB54E3" w:rsidRDefault="0017440E"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Dear </w:t>
      </w:r>
      <w:r w:rsidR="000A33CF" w:rsidRPr="00DB54E3">
        <w:rPr>
          <w:rFonts w:ascii="Times New Roman" w:eastAsia="Arial Unicode MS" w:hAnsi="Times New Roman"/>
          <w:sz w:val="22"/>
          <w:szCs w:val="22"/>
        </w:rPr>
        <w:t>Dr.,</w:t>
      </w:r>
      <w:r w:rsidR="00BD1223"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r w:rsidRPr="00DB54E3">
        <w:rPr>
          <w:rFonts w:ascii="Times New Roman" w:eastAsia="Arial Unicode MS" w:hAnsi="Times New Roman"/>
          <w:sz w:val="22"/>
          <w:szCs w:val="22"/>
        </w:rPr>
        <w:t xml:space="preserve">, </w:t>
      </w:r>
    </w:p>
    <w:p w14:paraId="38F86F93" w14:textId="4000A012" w:rsidR="00086D9E" w:rsidRDefault="00086D9E" w:rsidP="00DB54E3">
      <w:pPr>
        <w:pStyle w:val="Default"/>
        <w:rPr>
          <w:rFonts w:ascii="Times New Roman" w:eastAsia="Arial Unicode MS" w:hAnsi="Times New Roman" w:cs="Times New Roman"/>
          <w:color w:val="auto"/>
          <w:sz w:val="22"/>
          <w:szCs w:val="22"/>
        </w:rPr>
      </w:pPr>
    </w:p>
    <w:p w14:paraId="2163958A" w14:textId="7231A350" w:rsidR="00DF31C5" w:rsidRP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We thank you for the opportunity to revise the manuscript and the reviewer for their insightful comments. Attached you will find a revised manuscript titled: “The influence of bicycle </w:t>
      </w:r>
      <w:proofErr w:type="gramStart"/>
      <w:r w:rsidRPr="00DF31C5">
        <w:rPr>
          <w:rFonts w:ascii="Times New Roman" w:eastAsia="Arial Unicode MS" w:hAnsi="Times New Roman" w:cs="Times New Roman"/>
          <w:color w:val="auto"/>
          <w:sz w:val="22"/>
          <w:szCs w:val="22"/>
        </w:rPr>
        <w:t>lean</w:t>
      </w:r>
      <w:proofErr w:type="gramEnd"/>
      <w:r w:rsidRPr="00DF31C5">
        <w:rPr>
          <w:rFonts w:ascii="Times New Roman" w:eastAsia="Arial Unicode MS" w:hAnsi="Times New Roman" w:cs="Times New Roman"/>
          <w:color w:val="auto"/>
          <w:sz w:val="22"/>
          <w:szCs w:val="22"/>
        </w:rPr>
        <w:t xml:space="preserve"> on maximal</w:t>
      </w:r>
      <w:r>
        <w:rPr>
          <w:rFonts w:ascii="Times New Roman" w:eastAsia="Arial Unicode MS" w:hAnsi="Times New Roman" w:cs="Times New Roman"/>
          <w:color w:val="auto"/>
          <w:sz w:val="22"/>
          <w:szCs w:val="22"/>
        </w:rPr>
        <w:t xml:space="preserve"> </w:t>
      </w:r>
      <w:r w:rsidRPr="00DF31C5">
        <w:rPr>
          <w:rFonts w:ascii="Times New Roman" w:eastAsia="Arial Unicode MS" w:hAnsi="Times New Roman" w:cs="Times New Roman"/>
          <w:color w:val="auto"/>
          <w:sz w:val="22"/>
          <w:szCs w:val="22"/>
        </w:rPr>
        <w:t xml:space="preserve">power output during sprint cycling” that we hope you will find acceptable for publication in the </w:t>
      </w:r>
      <w:r w:rsidRPr="00DF31C5">
        <w:rPr>
          <w:rFonts w:ascii="Times New Roman" w:eastAsia="Arial Unicode MS" w:hAnsi="Times New Roman" w:cs="Times New Roman"/>
          <w:i/>
          <w:iCs/>
          <w:color w:val="auto"/>
          <w:sz w:val="22"/>
          <w:szCs w:val="22"/>
        </w:rPr>
        <w:t>Journal of Biomechanics</w:t>
      </w:r>
      <w:r w:rsidRPr="00DF31C5">
        <w:rPr>
          <w:rFonts w:ascii="Times New Roman" w:eastAsia="Arial Unicode MS" w:hAnsi="Times New Roman" w:cs="Times New Roman"/>
          <w:color w:val="auto"/>
          <w:sz w:val="22"/>
          <w:szCs w:val="22"/>
        </w:rPr>
        <w:t>.</w:t>
      </w:r>
    </w:p>
    <w:p w14:paraId="046C94E5"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89BE425" w14:textId="77777777" w:rsid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In the following pages we have addressed all of the reviewer comments on a point-by-point basis and also indicated altered parts of the manuscript text as follows: </w:t>
      </w:r>
    </w:p>
    <w:p w14:paraId="7B7F338D" w14:textId="77777777" w:rsid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italicized text refers to new text that has been included within the manuscript and,</w:t>
      </w:r>
    </w:p>
    <w:p w14:paraId="4DA61A1F" w14:textId="62308C32" w:rsidR="00DF31C5" w:rsidRP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strikethrough text refers to old text that has now been omitted. </w:t>
      </w:r>
    </w:p>
    <w:p w14:paraId="7844FA17"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309A70E" w14:textId="093B349A" w:rsidR="006711A2" w:rsidRPr="00DB54E3"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Thank you in advance for your time and effort in reviewing our response.</w:t>
      </w:r>
    </w:p>
    <w:p w14:paraId="7449E5A4" w14:textId="77777777" w:rsidR="00DF297F" w:rsidRPr="00DB54E3" w:rsidRDefault="00DF297F" w:rsidP="00DB54E3">
      <w:pPr>
        <w:pStyle w:val="Default"/>
        <w:rPr>
          <w:rFonts w:ascii="Times New Roman" w:eastAsia="Arial Unicode MS" w:hAnsi="Times New Roman" w:cs="Times New Roman"/>
          <w:color w:val="auto"/>
          <w:sz w:val="22"/>
          <w:szCs w:val="22"/>
        </w:rPr>
      </w:pPr>
    </w:p>
    <w:p w14:paraId="4C475A6E" w14:textId="75532666" w:rsidR="00DB54E3" w:rsidRDefault="0017440E" w:rsidP="00822EC3">
      <w:pPr>
        <w:pStyle w:val="Pa1"/>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Sincerely, </w:t>
      </w:r>
    </w:p>
    <w:p w14:paraId="11F51E74" w14:textId="77777777" w:rsidR="00DF31C5" w:rsidRPr="00DF31C5" w:rsidRDefault="00DF31C5" w:rsidP="00DF31C5">
      <w:pPr>
        <w:pStyle w:val="Default"/>
        <w:rPr>
          <w:rFonts w:eastAsia="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DB54E3" w:rsidRPr="00DB54E3" w14:paraId="1A5F3DC5" w14:textId="77777777" w:rsidTr="00DB54E3">
        <w:tc>
          <w:tcPr>
            <w:tcW w:w="4488" w:type="dxa"/>
          </w:tcPr>
          <w:p w14:paraId="6D2A83C4" w14:textId="1C3CFFA6"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noProof/>
                <w:sz w:val="22"/>
                <w:szCs w:val="22"/>
              </w:rPr>
              <w:drawing>
                <wp:inline distT="0" distB="0" distL="0" distR="0" wp14:anchorId="6B283953" wp14:editId="20F85046">
                  <wp:extent cx="2360606" cy="621517"/>
                  <wp:effectExtent l="0" t="0" r="190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2"/>
                          <a:srcRect l="4336"/>
                          <a:stretch/>
                        </pic:blipFill>
                        <pic:spPr bwMode="auto">
                          <a:xfrm>
                            <a:off x="0" y="0"/>
                            <a:ext cx="2405920" cy="633448"/>
                          </a:xfrm>
                          <a:prstGeom prst="rect">
                            <a:avLst/>
                          </a:prstGeom>
                          <a:ln>
                            <a:noFill/>
                          </a:ln>
                          <a:extLst>
                            <a:ext uri="{53640926-AAD7-44D8-BBD7-CCE9431645EC}">
                              <a14:shadowObscured xmlns:a14="http://schemas.microsoft.com/office/drawing/2010/main"/>
                            </a:ext>
                          </a:extLst>
                        </pic:spPr>
                      </pic:pic>
                    </a:graphicData>
                  </a:graphic>
                </wp:inline>
              </w:drawing>
            </w:r>
          </w:p>
        </w:tc>
        <w:tc>
          <w:tcPr>
            <w:tcW w:w="4488" w:type="dxa"/>
          </w:tcPr>
          <w:p w14:paraId="130DFAE7" w14:textId="77B9D79F" w:rsidR="00DB54E3" w:rsidRPr="00DB54E3" w:rsidRDefault="00DB54E3" w:rsidP="00DB54E3">
            <w:pPr>
              <w:rPr>
                <w:rFonts w:ascii="Times New Roman" w:eastAsia="Arial Unicode MS" w:hAnsi="Times New Roman"/>
                <w:sz w:val="22"/>
                <w:szCs w:val="22"/>
              </w:rPr>
            </w:pPr>
            <w:r w:rsidRPr="00DB54E3">
              <w:rPr>
                <w:noProof/>
                <w:sz w:val="22"/>
                <w:szCs w:val="22"/>
              </w:rPr>
              <w:drawing>
                <wp:inline distT="0" distB="0" distL="0" distR="0" wp14:anchorId="2F91D916" wp14:editId="0941F13E">
                  <wp:extent cx="1519555" cy="661035"/>
                  <wp:effectExtent l="0" t="0" r="4445" b="0"/>
                  <wp:docPr id="4" name="Picture 4" descr=":::School:CUletterhead:r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CUletterhead:rk.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661035"/>
                          </a:xfrm>
                          <a:prstGeom prst="rect">
                            <a:avLst/>
                          </a:prstGeom>
                          <a:noFill/>
                          <a:ln>
                            <a:noFill/>
                          </a:ln>
                        </pic:spPr>
                      </pic:pic>
                    </a:graphicData>
                  </a:graphic>
                </wp:inline>
              </w:drawing>
            </w:r>
          </w:p>
        </w:tc>
      </w:tr>
      <w:tr w:rsidR="00DB54E3" w:rsidRPr="00DB54E3" w14:paraId="1EDD1BF3" w14:textId="77777777" w:rsidTr="00DB54E3">
        <w:tc>
          <w:tcPr>
            <w:tcW w:w="4488" w:type="dxa"/>
          </w:tcPr>
          <w:p w14:paraId="05264933"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Ross Wilkinson, Ph.D.</w:t>
            </w:r>
          </w:p>
          <w:p w14:paraId="28D2EBB1"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Post-doctoral Researcher</w:t>
            </w:r>
          </w:p>
          <w:p w14:paraId="3EA8A7B0" w14:textId="71324A90"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Integrative Physiology</w:t>
            </w:r>
            <w:r>
              <w:rPr>
                <w:rFonts w:ascii="Times New Roman" w:eastAsia="Arial Unicode MS" w:hAnsi="Times New Roman"/>
                <w:sz w:val="22"/>
                <w:szCs w:val="22"/>
              </w:rPr>
              <w:t xml:space="preserve"> Dept.</w:t>
            </w:r>
          </w:p>
          <w:p w14:paraId="1E1CB4E7" w14:textId="45A83AA3" w:rsid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University of Colorado Boulder</w:t>
            </w:r>
          </w:p>
          <w:p w14:paraId="52D17DD7" w14:textId="2C7823D3" w:rsidR="00DB54E3" w:rsidRPr="00DB54E3" w:rsidRDefault="00DB54E3" w:rsidP="00DB54E3">
            <w:pPr>
              <w:rPr>
                <w:rFonts w:ascii="Times New Roman" w:eastAsia="Arial Unicode MS" w:hAnsi="Times New Roman"/>
                <w:sz w:val="22"/>
                <w:szCs w:val="22"/>
              </w:rPr>
            </w:pPr>
            <w:r>
              <w:rPr>
                <w:rFonts w:ascii="Times New Roman" w:eastAsia="Arial Unicode MS" w:hAnsi="Times New Roman"/>
                <w:sz w:val="22"/>
                <w:szCs w:val="22"/>
              </w:rPr>
              <w:t>ross.wilkinson@colorado.edu</w:t>
            </w:r>
          </w:p>
        </w:tc>
        <w:tc>
          <w:tcPr>
            <w:tcW w:w="4488" w:type="dxa"/>
          </w:tcPr>
          <w:p w14:paraId="49D581B0" w14:textId="68336630" w:rsidR="00DB54E3" w:rsidRPr="00DB54E3" w:rsidRDefault="00DB54E3" w:rsidP="00086D9E">
            <w:pPr>
              <w:rPr>
                <w:rFonts w:ascii="Times New Roman" w:hAnsi="Times New Roman"/>
                <w:sz w:val="22"/>
                <w:szCs w:val="22"/>
              </w:rPr>
            </w:pPr>
            <w:r w:rsidRPr="00DB54E3">
              <w:rPr>
                <w:rFonts w:ascii="Times New Roman" w:hAnsi="Times New Roman"/>
                <w:color w:val="000000"/>
                <w:sz w:val="22"/>
                <w:szCs w:val="22"/>
              </w:rPr>
              <w:t xml:space="preserve">Rodger </w:t>
            </w:r>
            <w:proofErr w:type="spellStart"/>
            <w:r w:rsidRPr="00DB54E3">
              <w:rPr>
                <w:rFonts w:ascii="Times New Roman" w:hAnsi="Times New Roman"/>
                <w:color w:val="000000"/>
                <w:sz w:val="22"/>
                <w:szCs w:val="22"/>
              </w:rPr>
              <w:t>Kram</w:t>
            </w:r>
            <w:proofErr w:type="spellEnd"/>
            <w:r w:rsidRPr="00DB54E3">
              <w:rPr>
                <w:rFonts w:ascii="Times New Roman" w:hAnsi="Times New Roman"/>
                <w:color w:val="000000"/>
                <w:sz w:val="22"/>
                <w:szCs w:val="22"/>
              </w:rPr>
              <w:t>, Ph.D.</w:t>
            </w:r>
            <w:r w:rsidRPr="00DB54E3">
              <w:rPr>
                <w:rFonts w:ascii="Times New Roman" w:hAnsi="Times New Roman"/>
                <w:color w:val="000000"/>
                <w:sz w:val="22"/>
                <w:szCs w:val="22"/>
              </w:rPr>
              <w:br/>
              <w:t>Associate Professor, Emeritus</w:t>
            </w:r>
            <w:r w:rsidRPr="00DB54E3">
              <w:rPr>
                <w:rFonts w:ascii="Times New Roman" w:hAnsi="Times New Roman"/>
                <w:color w:val="000000"/>
                <w:sz w:val="22"/>
                <w:szCs w:val="22"/>
              </w:rPr>
              <w:br/>
              <w:t>Integrative Physiology Dept.</w:t>
            </w:r>
            <w:r w:rsidRPr="00DB54E3">
              <w:rPr>
                <w:rFonts w:ascii="Times New Roman" w:hAnsi="Times New Roman"/>
                <w:color w:val="000000"/>
                <w:sz w:val="22"/>
                <w:szCs w:val="22"/>
              </w:rPr>
              <w:br/>
              <w:t>University of Colorado Boulder</w:t>
            </w:r>
            <w:r w:rsidRPr="00DB54E3">
              <w:rPr>
                <w:rFonts w:ascii="Times New Roman" w:hAnsi="Times New Roman"/>
                <w:color w:val="000000"/>
                <w:sz w:val="22"/>
                <w:szCs w:val="22"/>
              </w:rPr>
              <w:br/>
              <w:t>rodger.kram@colorado.edu</w:t>
            </w:r>
          </w:p>
        </w:tc>
      </w:tr>
    </w:tbl>
    <w:p w14:paraId="0C623ED6" w14:textId="1D0D4D2D" w:rsidR="000A33CF" w:rsidRDefault="000A33CF" w:rsidP="00DB54E3">
      <w:pPr>
        <w:rPr>
          <w:rFonts w:ascii="Times New Roman" w:eastAsia="Arial Unicode MS" w:hAnsi="Times New Roman"/>
        </w:rPr>
      </w:pPr>
    </w:p>
    <w:p w14:paraId="225686EC" w14:textId="6C82E1D3" w:rsidR="00F07496" w:rsidRDefault="00F07496" w:rsidP="00DB54E3">
      <w:pPr>
        <w:rPr>
          <w:rFonts w:ascii="Times New Roman" w:eastAsia="Arial Unicode MS" w:hAnsi="Times New Roman"/>
        </w:rPr>
      </w:pPr>
    </w:p>
    <w:p w14:paraId="741E508A" w14:textId="4A04A5C2" w:rsidR="00F07496" w:rsidRDefault="00F07496" w:rsidP="00DB54E3">
      <w:pPr>
        <w:rPr>
          <w:rFonts w:ascii="Times New Roman" w:eastAsia="Arial Unicode MS" w:hAnsi="Times New Roman"/>
        </w:rPr>
      </w:pPr>
    </w:p>
    <w:p w14:paraId="2F57E569" w14:textId="5A08B021" w:rsidR="00F07496" w:rsidRDefault="00F07496" w:rsidP="00DB54E3">
      <w:pPr>
        <w:rPr>
          <w:rFonts w:ascii="Times New Roman" w:eastAsia="Arial Unicode MS" w:hAnsi="Times New Roman"/>
        </w:rPr>
      </w:pPr>
    </w:p>
    <w:p w14:paraId="1A59CAAA" w14:textId="01C0AC16" w:rsidR="00F07496" w:rsidRDefault="00F07496" w:rsidP="00DB54E3">
      <w:pPr>
        <w:rPr>
          <w:rFonts w:ascii="Times New Roman" w:eastAsia="Arial Unicode MS" w:hAnsi="Times New Roman"/>
        </w:rPr>
      </w:pPr>
    </w:p>
    <w:p w14:paraId="579670AD" w14:textId="416D8EE4" w:rsidR="00F07496" w:rsidRDefault="00F07496" w:rsidP="00DB54E3">
      <w:pPr>
        <w:rPr>
          <w:rFonts w:ascii="Times New Roman" w:eastAsia="Arial Unicode MS" w:hAnsi="Times New Roman"/>
        </w:rPr>
      </w:pPr>
    </w:p>
    <w:p w14:paraId="230F9CD8" w14:textId="2900C00B" w:rsidR="00F07496" w:rsidRDefault="00F07496" w:rsidP="00DB54E3">
      <w:pPr>
        <w:rPr>
          <w:rFonts w:ascii="Times New Roman" w:eastAsia="Arial Unicode MS" w:hAnsi="Times New Roman"/>
        </w:rPr>
      </w:pPr>
    </w:p>
    <w:p w14:paraId="1CD43AF8" w14:textId="14E6EED3" w:rsidR="00F07496" w:rsidRDefault="00F07496" w:rsidP="00DB54E3">
      <w:pPr>
        <w:rPr>
          <w:rFonts w:ascii="Times New Roman" w:eastAsia="Arial Unicode MS" w:hAnsi="Times New Roman"/>
        </w:rPr>
      </w:pPr>
    </w:p>
    <w:p w14:paraId="7A64C700" w14:textId="07334D9B" w:rsidR="00F07496" w:rsidRDefault="00F07496" w:rsidP="00DB54E3">
      <w:pPr>
        <w:rPr>
          <w:rFonts w:ascii="Times New Roman" w:eastAsia="Arial Unicode MS" w:hAnsi="Times New Roman"/>
        </w:rPr>
      </w:pPr>
    </w:p>
    <w:p w14:paraId="5634D77F" w14:textId="443C1913" w:rsidR="00F07496" w:rsidRDefault="00F07496" w:rsidP="00DB54E3">
      <w:pPr>
        <w:rPr>
          <w:rFonts w:ascii="Times New Roman" w:eastAsia="Arial Unicode MS" w:hAnsi="Times New Roman"/>
        </w:rPr>
      </w:pPr>
    </w:p>
    <w:p w14:paraId="509AC3FF" w14:textId="5C5DDC29" w:rsidR="00F07496" w:rsidRDefault="00F07496" w:rsidP="00DB54E3">
      <w:pPr>
        <w:rPr>
          <w:rFonts w:ascii="Times New Roman" w:eastAsia="Arial Unicode MS" w:hAnsi="Times New Roman"/>
        </w:rPr>
      </w:pPr>
    </w:p>
    <w:p w14:paraId="17D3F886" w14:textId="6075848C" w:rsidR="00F07496" w:rsidRDefault="00F07496" w:rsidP="00DB54E3">
      <w:pPr>
        <w:rPr>
          <w:rFonts w:ascii="Times New Roman" w:eastAsia="Arial Unicode MS" w:hAnsi="Times New Roman"/>
        </w:rPr>
      </w:pPr>
    </w:p>
    <w:p w14:paraId="176AD836" w14:textId="77777777" w:rsidR="00F07496" w:rsidRDefault="00F07496" w:rsidP="00DB54E3">
      <w:pPr>
        <w:rPr>
          <w:rFonts w:ascii="Times New Roman" w:eastAsia="Arial Unicode MS" w:hAnsi="Times New Roman"/>
        </w:rPr>
      </w:pPr>
    </w:p>
    <w:p w14:paraId="1064C25E" w14:textId="04815696" w:rsidR="00F07496" w:rsidRDefault="00F07496" w:rsidP="00DB54E3">
      <w:pPr>
        <w:rPr>
          <w:rFonts w:ascii="Times New Roman" w:eastAsia="Arial Unicode MS" w:hAnsi="Times New Roman"/>
        </w:rPr>
      </w:pPr>
    </w:p>
    <w:p w14:paraId="3CE0F41A" w14:textId="77777777" w:rsidR="00F07496" w:rsidRDefault="00F07496" w:rsidP="00F07496">
      <w:pPr>
        <w:rPr>
          <w:rFonts w:ascii="Times New Roman" w:eastAsia="Arial Unicode MS" w:hAnsi="Times New Roman"/>
          <w:sz w:val="32"/>
          <w:szCs w:val="32"/>
          <w:lang w:val="en-AU"/>
        </w:rPr>
      </w:pPr>
    </w:p>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77777777"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his study is an incremental 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77777777"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this study remains a pre-print, however we think citing pre-print material is an acceptable practice when necessary. </w:t>
            </w:r>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w:t>
            </w:r>
            <w:r>
              <w:rPr>
                <w:rFonts w:ascii="Times New Roman" w:eastAsia="Arial Unicode MS" w:hAnsi="Times New Roman"/>
                <w:lang w:val="en-AU"/>
              </w:rPr>
              <w:t xml:space="preserve">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6101C233" w:rsidR="00FF2BDE" w:rsidRDefault="00FF2BDE" w:rsidP="0096373A">
            <w:pPr>
              <w:jc w:val="both"/>
              <w:rPr>
                <w:rFonts w:ascii="Times New Roman" w:eastAsia="Arial Unicode MS" w:hAnsi="Times New Roman"/>
                <w:lang w:val="en-AU"/>
              </w:rPr>
            </w:pPr>
          </w:p>
          <w:p w14:paraId="698577F9" w14:textId="77777777"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main difference between these two studies is that Wilkinson et al. (2020 PREPRINT) was at a submaximal power output 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1DEDD657"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w:t>
            </w:r>
            <w:r w:rsidR="00E034D5">
              <w:rPr>
                <w:rFonts w:ascii="Times New Roman" w:eastAsia="Arial Unicode MS" w:hAnsi="Times New Roman"/>
                <w:lang w:val="en-AU"/>
              </w:rPr>
              <w:t xml:space="preserve">also </w:t>
            </w:r>
            <w:r>
              <w:rPr>
                <w:rFonts w:ascii="Times New Roman" w:eastAsia="Arial Unicode MS" w:hAnsi="Times New Roman"/>
                <w:lang w:val="en-AU"/>
              </w:rPr>
              <w:t xml:space="preserve">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5D41A4E0" w14:textId="1B33FB63" w:rsidR="00FC4DA2" w:rsidRPr="00FC4DA2" w:rsidRDefault="00FC4DA2" w:rsidP="0096373A">
            <w:pPr>
              <w:jc w:val="both"/>
              <w:rPr>
                <w:rFonts w:ascii="Times New Roman" w:eastAsia="Arial Unicode MS" w:hAnsi="Times New Roman"/>
                <w:lang w:val="en-AU"/>
              </w:rPr>
            </w:pPr>
            <w:r>
              <w:rPr>
                <w:rFonts w:ascii="Times New Roman" w:eastAsia="Arial Unicode MS" w:hAnsi="Times New Roman"/>
                <w:lang w:val="en-AU"/>
              </w:rPr>
              <w:t xml:space="preserve">We are disappointed that the reviewer would question our scientific integrity. These hypotheses were made </w:t>
            </w:r>
            <w:r w:rsidRPr="00FC4DA2">
              <w:rPr>
                <w:rFonts w:ascii="Times New Roman" w:eastAsia="Arial Unicode MS" w:hAnsi="Times New Roman"/>
                <w:i/>
                <w:iCs/>
                <w:lang w:val="en-AU"/>
              </w:rPr>
              <w:t>a priori</w:t>
            </w:r>
            <w:r>
              <w:rPr>
                <w:rFonts w:ascii="Times New Roman" w:eastAsia="Arial Unicode MS" w:hAnsi="Times New Roman"/>
                <w:lang w:val="en-AU"/>
              </w:rPr>
              <w:t xml:space="preserve"> by the main author who–as you state–has </w:t>
            </w:r>
            <w:r w:rsidR="0096373A">
              <w:rPr>
                <w:rFonts w:ascii="Times New Roman" w:eastAsia="Arial Unicode MS" w:hAnsi="Times New Roman"/>
                <w:lang w:val="en-AU"/>
              </w:rPr>
              <w:t xml:space="preserve">published their own findings on this topic, which point toward these hypotheses. The main author </w:t>
            </w:r>
            <w:r>
              <w:rPr>
                <w:rFonts w:ascii="Times New Roman" w:eastAsia="Arial Unicode MS" w:hAnsi="Times New Roman"/>
                <w:lang w:val="en-AU"/>
              </w:rPr>
              <w:t xml:space="preserve">completed a Ph.D. thesis on this precise topic. For reference, the Ph.D. thesis is available here: </w:t>
            </w:r>
            <w:r w:rsidRPr="00FC4DA2">
              <w:rPr>
                <w:rFonts w:ascii="Times New Roman" w:eastAsia="Arial Unicode MS" w:hAnsi="Times New Roman"/>
                <w:lang w:val="en-AU"/>
              </w:rPr>
              <w:t>https://espace.library.uq.edu.au/view/UQ:d9a30f4</w:t>
            </w:r>
            <w:r>
              <w:rPr>
                <w:rFonts w:ascii="Times New Roman" w:eastAsia="Arial Unicode MS" w:hAnsi="Times New Roman"/>
                <w:lang w:val="en-AU"/>
              </w:rPr>
              <w:t xml:space="preserve">. </w:t>
            </w:r>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77D07CAA"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measured both crank power and cadence with 1 Hz resolution, we did not measure instantaneous crank power.</w:t>
            </w:r>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4F035538" w14:textId="3BB4CC42"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t>
            </w:r>
            <w:r w:rsidRPr="0096373A">
              <w:rPr>
                <w:rFonts w:ascii="Times New Roman" w:eastAsia="Arial Unicode MS" w:hAnsi="Times New Roman"/>
                <w:lang w:val="en-AU"/>
              </w:rPr>
              <w:t xml:space="preserve">A crank-mounted sensor (Garmin Ltd, Olathe, KA, USA) measured cadence with 1 Hz resolution. </w:t>
            </w:r>
            <w:r w:rsidRPr="0096373A">
              <w:rPr>
                <w:rFonts w:ascii="Times New Roman" w:eastAsia="Arial Unicode MS" w:hAnsi="Times New Roman"/>
                <w:strike/>
                <w:lang w:val="en-AU"/>
              </w:rPr>
              <w:t>The power meter creates a 1-second average from data measured at 65 Hz</w:t>
            </w:r>
            <w:r>
              <w:rPr>
                <w:rFonts w:ascii="Times New Roman" w:eastAsia="Arial Unicode MS" w:hAnsi="Times New Roman"/>
                <w:strike/>
                <w:lang w:val="en-AU"/>
              </w:rPr>
              <w:t>.</w:t>
            </w:r>
            <w:r>
              <w:rPr>
                <w:rFonts w:ascii="Times New Roman" w:eastAsia="Arial Unicode MS" w:hAnsi="Times New Roman"/>
                <w:lang w:val="en-AU"/>
              </w:rPr>
              <w:t xml:space="preserve"> </w:t>
            </w:r>
            <w:r w:rsidRPr="0096373A">
              <w:rPr>
                <w:rFonts w:ascii="Times New Roman" w:eastAsia="Arial Unicode MS" w:hAnsi="Times New Roman"/>
                <w:i/>
                <w:iCs/>
                <w:lang w:val="en-AU"/>
              </w:rPr>
              <w:t>The power meter measured crank power with 1 Hz resolution.</w:t>
            </w:r>
            <w:r>
              <w:rPr>
                <w:rFonts w:ascii="Times New Roman" w:eastAsia="Arial Unicode MS" w:hAnsi="Times New Roman"/>
                <w:lang w:val="en-AU"/>
              </w:rPr>
              <w:t>”</w:t>
            </w:r>
          </w:p>
          <w:p w14:paraId="787163A0" w14:textId="3798AC5F" w:rsidR="0096373A" w:rsidRPr="00F07496" w:rsidRDefault="0096373A" w:rsidP="0096373A">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3D7FE03E" w:rsidR="009041BC" w:rsidRDefault="009041BC" w:rsidP="009041BC">
            <w:pPr>
              <w:rPr>
                <w:rFonts w:ascii="Times New Roman" w:eastAsia="Arial Unicode MS" w:hAnsi="Times New Roman"/>
                <w:lang w:val="en-AU"/>
              </w:rPr>
            </w:pPr>
            <w:r w:rsidRPr="009041BC">
              <w:rPr>
                <w:rFonts w:ascii="Times New Roman" w:eastAsia="Arial Unicode MS" w:hAnsi="Times New Roman"/>
                <w:lang w:val="en-AU"/>
              </w:rPr>
              <w:t>Dynamic balance is the ability of an object to balance while in motion.</w:t>
            </w:r>
            <w:r>
              <w:rPr>
                <w:rFonts w:ascii="Times New Roman" w:eastAsia="Arial Unicode MS" w:hAnsi="Times New Roman"/>
                <w:lang w:val="en-AU"/>
              </w:rPr>
              <w:t xml:space="preserve"> For example, during cycling the rider’s </w:t>
            </w:r>
            <w:proofErr w:type="spellStart"/>
            <w:r>
              <w:rPr>
                <w:rFonts w:ascii="Times New Roman" w:eastAsia="Arial Unicode MS" w:hAnsi="Times New Roman"/>
                <w:lang w:val="en-AU"/>
              </w:rPr>
              <w:t>center</w:t>
            </w:r>
            <w:proofErr w:type="spellEnd"/>
            <w:r>
              <w:rPr>
                <w:rFonts w:ascii="Times New Roman" w:eastAsia="Arial Unicode MS" w:hAnsi="Times New Roman"/>
                <w:lang w:val="en-AU"/>
              </w:rPr>
              <w:t xml:space="preserve"> of mass can fall outside of the bicycle’s base of support as long as the velocity of the rider’s </w:t>
            </w:r>
            <w:proofErr w:type="spellStart"/>
            <w:r>
              <w:rPr>
                <w:rFonts w:ascii="Times New Roman" w:eastAsia="Arial Unicode MS" w:hAnsi="Times New Roman"/>
                <w:lang w:val="en-AU"/>
              </w:rPr>
              <w:t>center</w:t>
            </w:r>
            <w:proofErr w:type="spellEnd"/>
            <w:r>
              <w:rPr>
                <w:rFonts w:ascii="Times New Roman" w:eastAsia="Arial Unicode MS" w:hAnsi="Times New Roman"/>
                <w:lang w:val="en-AU"/>
              </w:rPr>
              <w:t xml:space="preserve"> of mass is directed toward the bicycle’s base of support.</w:t>
            </w:r>
          </w:p>
          <w:p w14:paraId="21A40D68" w14:textId="6DCA7A05" w:rsidR="009041BC" w:rsidRDefault="009041BC" w:rsidP="009041BC">
            <w:pPr>
              <w:rPr>
                <w:rFonts w:ascii="Times New Roman" w:eastAsia="Arial Unicode MS" w:hAnsi="Times New Roman"/>
                <w:lang w:val="en-AU"/>
              </w:rPr>
            </w:pPr>
          </w:p>
          <w:p w14:paraId="0BB8074F" w14:textId="521FB362" w:rsidR="009041BC" w:rsidRDefault="009041BC" w:rsidP="009041BC">
            <w:pPr>
              <w:rPr>
                <w:rFonts w:ascii="Times New Roman" w:eastAsia="Arial Unicode MS" w:hAnsi="Times New Roman"/>
                <w:lang w:val="en-AU"/>
              </w:rPr>
            </w:pPr>
            <w:r>
              <w:rPr>
                <w:rFonts w:ascii="Times New Roman" w:eastAsia="Arial Unicode MS" w:hAnsi="Times New Roman"/>
                <w:lang w:val="en-AU"/>
              </w:rPr>
              <w:t xml:space="preserve">For the readers interests, we have included the following in-text citation at Line 186: “...dynamic balance </w:t>
            </w:r>
            <w:r w:rsidRPr="009041BC">
              <w:rPr>
                <w:rFonts w:ascii="Times New Roman" w:eastAsia="Arial Unicode MS" w:hAnsi="Times New Roman"/>
                <w:i/>
                <w:iCs/>
                <w:lang w:val="en-AU"/>
              </w:rPr>
              <w:t>(Hof et al.,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098F987D" w:rsidR="009041BC" w:rsidRDefault="009041BC" w:rsidP="009041BC">
            <w:pPr>
              <w:rPr>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2005. “The Condition for Dynamic Stability.” Journal of Biomechanics 38 (1): 1–8. https://doi.org/10.1016/j.jbiomech.2004.03.025.</w:t>
            </w:r>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B0349F7" w:rsidR="000676E9" w:rsidRDefault="00420DA0" w:rsidP="00F07496">
            <w:pPr>
              <w:rPr>
                <w:rFonts w:ascii="Times New Roman" w:eastAsia="Arial Unicode MS" w:hAnsi="Times New Roman"/>
                <w:lang w:val="en-AU"/>
              </w:rPr>
            </w:pPr>
            <w:r>
              <w:rPr>
                <w:rFonts w:ascii="Times New Roman" w:eastAsia="Arial Unicode MS" w:hAnsi="Times New Roman"/>
                <w:lang w:val="en-AU"/>
              </w:rPr>
              <w:t>We have added the following paragraph to discuss this topic:</w:t>
            </w:r>
          </w:p>
          <w:p w14:paraId="58397394" w14:textId="2F13CF5B" w:rsidR="00420DA0" w:rsidRDefault="00420DA0" w:rsidP="00F07496">
            <w:pPr>
              <w:rPr>
                <w:rFonts w:ascii="Times New Roman" w:eastAsia="Arial Unicode MS" w:hAnsi="Times New Roman"/>
                <w:lang w:val="en-AU"/>
              </w:rPr>
            </w:pPr>
          </w:p>
          <w:p w14:paraId="2606A0B0" w14:textId="13248E47"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across a complete crank cycle</w:t>
            </w:r>
            <w:r>
              <w:rPr>
                <w:rFonts w:ascii="Times New Roman" w:eastAsia="Arial Unicode MS" w:hAnsi="Times New Roman"/>
                <w:i/>
                <w:iCs/>
                <w:lang w:val="en-AU"/>
              </w:rPr>
              <w:t xml:space="preserve">, it is possible that the </w:t>
            </w:r>
            <w:r w:rsidR="00BB43EA">
              <w:rPr>
                <w:rFonts w:ascii="Times New Roman" w:eastAsia="Arial Unicode MS" w:hAnsi="Times New Roman"/>
                <w:i/>
                <w:iCs/>
                <w:lang w:val="en-AU"/>
              </w:rPr>
              <w:t>contribution</w:t>
            </w:r>
            <w:r>
              <w:rPr>
                <w:rFonts w:ascii="Times New Roman" w:eastAsia="Arial Unicode MS" w:hAnsi="Times New Roman"/>
                <w:i/>
                <w:iCs/>
                <w:lang w:val="en-AU"/>
              </w:rPr>
              <w:t xml:space="preserve"> of power </w:t>
            </w:r>
            <w:r w:rsidR="00BB43EA">
              <w:rPr>
                <w:rFonts w:ascii="Times New Roman" w:eastAsia="Arial Unicode MS" w:hAnsi="Times New Roman"/>
                <w:i/>
                <w:iCs/>
                <w:lang w:val="en-AU"/>
              </w:rPr>
              <w:t xml:space="preserve">by 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38A64BD6"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r w:rsidRPr="00420DA0">
              <w:rPr>
                <w:rFonts w:ascii="Times New Roman" w:eastAsia="Arial Unicode MS" w:hAnsi="Times New Roman"/>
                <w:strike/>
                <w:lang w:val="en-AU"/>
              </w:rPr>
              <w:t>65 km hr</w:t>
            </w:r>
            <w:r w:rsidRPr="00420DA0">
              <w:rPr>
                <w:rFonts w:ascii="Times New Roman" w:eastAsia="Arial Unicode MS" w:hAnsi="Times New Roman"/>
                <w:strike/>
                <w:vertAlign w:val="superscript"/>
                <w:lang w:val="en-AU"/>
              </w:rPr>
              <w:t>–1</w:t>
            </w:r>
            <w:r>
              <w:rPr>
                <w:rFonts w:ascii="Times New Roman" w:eastAsia="Arial Unicode MS" w:hAnsi="Times New Roman"/>
                <w:lang w:val="en-AU"/>
              </w:rPr>
              <w:t xml:space="preserve"> </w:t>
            </w:r>
            <w:r w:rsidRPr="00420DA0">
              <w:rPr>
                <w:rFonts w:ascii="Times New Roman" w:eastAsia="Arial Unicode MS" w:hAnsi="Times New Roman"/>
                <w:i/>
                <w:iCs/>
                <w:lang w:val="en-AU"/>
              </w:rPr>
              <w:t>18.0 m s</w:t>
            </w:r>
            <w:r w:rsidRPr="00420DA0">
              <w:rPr>
                <w:rFonts w:ascii="Times New Roman" w:eastAsia="Arial Unicode MS" w:hAnsi="Times New Roman"/>
                <w:i/>
                <w:iCs/>
                <w:vertAlign w:val="superscript"/>
                <w:lang w:val="en-AU"/>
              </w:rPr>
              <w:t>–1</w:t>
            </w:r>
            <w:r>
              <w:rPr>
                <w:rFonts w:ascii="Times New Roman" w:eastAsia="Arial Unicode MS" w:hAnsi="Times New Roman"/>
                <w:lang w:val="en-AU"/>
              </w:rPr>
              <w:t>”</w:t>
            </w:r>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086D9E">
      <w:type w:val="continuous"/>
      <w:pgSz w:w="12240" w:h="15840"/>
      <w:pgMar w:top="432" w:right="1627" w:bottom="1627" w:left="1627"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35F1C" w14:textId="77777777" w:rsidR="009F5B8E" w:rsidRDefault="009F5B8E" w:rsidP="00F07496">
      <w:r>
        <w:separator/>
      </w:r>
    </w:p>
  </w:endnote>
  <w:endnote w:type="continuationSeparator" w:id="0">
    <w:p w14:paraId="3ADA3ADE" w14:textId="77777777" w:rsidR="009F5B8E" w:rsidRDefault="009F5B8E"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F6679" w14:textId="77777777" w:rsidR="009F5B8E" w:rsidRDefault="009F5B8E" w:rsidP="00F07496">
      <w:r>
        <w:separator/>
      </w:r>
    </w:p>
  </w:footnote>
  <w:footnote w:type="continuationSeparator" w:id="0">
    <w:p w14:paraId="1BE68467" w14:textId="77777777" w:rsidR="009F5B8E" w:rsidRDefault="009F5B8E"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86D9E"/>
    <w:rsid w:val="000A33CF"/>
    <w:rsid w:val="000D53D4"/>
    <w:rsid w:val="00107E81"/>
    <w:rsid w:val="0017440E"/>
    <w:rsid w:val="002A173C"/>
    <w:rsid w:val="00420DA0"/>
    <w:rsid w:val="00433FAA"/>
    <w:rsid w:val="00444767"/>
    <w:rsid w:val="004C599A"/>
    <w:rsid w:val="004D2A8B"/>
    <w:rsid w:val="005D79DD"/>
    <w:rsid w:val="006711A2"/>
    <w:rsid w:val="006747F7"/>
    <w:rsid w:val="00682427"/>
    <w:rsid w:val="006F7BF3"/>
    <w:rsid w:val="0077203E"/>
    <w:rsid w:val="007E352A"/>
    <w:rsid w:val="00822EC3"/>
    <w:rsid w:val="00851F8C"/>
    <w:rsid w:val="009041BC"/>
    <w:rsid w:val="00950D6A"/>
    <w:rsid w:val="0096373A"/>
    <w:rsid w:val="009F5B8E"/>
    <w:rsid w:val="00A71032"/>
    <w:rsid w:val="00A74B05"/>
    <w:rsid w:val="00AB579C"/>
    <w:rsid w:val="00AD6864"/>
    <w:rsid w:val="00B53388"/>
    <w:rsid w:val="00BB43EA"/>
    <w:rsid w:val="00BD1223"/>
    <w:rsid w:val="00BD5D4A"/>
    <w:rsid w:val="00C32512"/>
    <w:rsid w:val="00C64862"/>
    <w:rsid w:val="00C870B9"/>
    <w:rsid w:val="00CB17F8"/>
    <w:rsid w:val="00CC7538"/>
    <w:rsid w:val="00D04553"/>
    <w:rsid w:val="00D92071"/>
    <w:rsid w:val="00DA454E"/>
    <w:rsid w:val="00DB54E3"/>
    <w:rsid w:val="00DD196F"/>
    <w:rsid w:val="00DF297F"/>
    <w:rsid w:val="00DF31C5"/>
    <w:rsid w:val="00E034D5"/>
    <w:rsid w:val="00E07052"/>
    <w:rsid w:val="00E62906"/>
    <w:rsid w:val="00EA04F0"/>
    <w:rsid w:val="00ED47CD"/>
    <w:rsid w:val="00F00DBC"/>
    <w:rsid w:val="00F07496"/>
    <w:rsid w:val="00FC4DA2"/>
    <w:rsid w:val="00FD104A"/>
    <w:rsid w:val="00FF2BDE"/>
    <w:rsid w:val="00FF36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ditorialmanag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oss.wilkinson@colorado.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E2227-74F0-1A4B-AA89-0D12E887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68</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7247</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4</cp:revision>
  <dcterms:created xsi:type="dcterms:W3CDTF">2021-05-04T19:34:00Z</dcterms:created>
  <dcterms:modified xsi:type="dcterms:W3CDTF">2021-05-04T21:03:00Z</dcterms:modified>
</cp:coreProperties>
</file>