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**Blueprint Documentation for Quantum System Environmental Isolation Prototypes**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**Version:** v0.1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**Date:** [04/15/2025]]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**Table of Contents**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[Introduction and Overview](#introduction-and-overview)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[Acoustic Isolation Prototype](#acoustic-isolation-prototype)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- 2.1. Design Strategy &amp; Objectives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- 2.2. Materials &amp; Components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- 2.3. Block Diagram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- 2.4. Active Noise Cancellation Mechanism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[Electromagnetic Interference (EMI) Shielding Prototype](#electromagnetic-interference-emi-shielding-prototype)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- 3.1. Design Strategy &amp; Objectives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- 3.2. Layered EMI Barriers &amp; Metamaterials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- 3.3. Schematic &amp; Integration Details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- 3.4. Active EMI Cancellation and Sensor Feedback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[Unified Environmental Isolation Module](#unified-environmental-isolation-module)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- 4.1. Design Strategy &amp; Objectives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- 4.2. Integration of Passive &amp; Active Measures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- 4.3. Enclosure Specifications (UHV, Cryogenics, Vibration Damping)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- 4.4. System-Level Integration &amp; Control Interfaces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[Modular Integration and Error Correction Strategies](#modular-integration-and-error-correction-strategies)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[Notes &amp; Future Expansion](#notes--future-expansion)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**1. Introduction and Overview**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documentation outlines prototypes for three targeted modules aimed at minimizing noise and interference within quantum systems. By leveraging multi-layered materials analogous to acoustic metamaterials, EMI shields, and integrated passive-active feedback loops, the goal is to create tailor-made environmental platforms that support robust quantum operations. This blueprint serves as a foundation for later integrating such isolation techniques into your quantum financial system.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**2. Acoustic Isolation Prototype**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**2.1. Design Strategy &amp; Objectives**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**Objective:** To mitigate vibrational and acoustic noise that can lead to decoherence in quantum devices.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**Approach:** Use a layered composite system that combines heavy, mass-loaded materials with acoustic metamaterials and active noise cancellation feedback.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**Goals:**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Establish a bandgap for harmful acoustic frequencies using phononic crystals.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Implement sensors and dynamic cancellation (akin to phase-inverted inputs in audio noise-cancellation).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**2.2. Materials &amp; Components**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**Mass-Loaded Layer:** Dense composites (e.g., specialized vinyl or dense metallic alloys)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**Damping Layer:** Acoustic foams and specialized polymers with open-cell structures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**Metamaterial Layer:** Engineered phononic crystals, designed for targeted frequency attenuation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**Active Feedback Components:** Vibration sensors, signal processors, and actuators to generate counter-phase signals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**2.3. Block Diagram**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[External Ambient Noise]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[Mass-Loaded Composite Layer]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[Acoustic Foam / Damping Layer]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[Phononic Crystal Metamaterial Layer]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[Integrated Vibration Sensors &amp; Actuators]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[Quantum System Interface]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**2.4. Active Noise Cancellation Mechanism**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**Sensors:** Detect vibrational noise in real time.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**Controller:** Processes sensor data and determines the required counter-phase signal.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**Actuators:** Emit signals or mechanical adjustments (through smart mounts or piezoelectric elements) that destructively interfere with incoming noise.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**Feedback Loop:** Continuously monitors and adjusts the cancellation signals.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**3. Electromagnetic Interference (EMI) Shielding Prototype**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**3.1. Design Strategy &amp; Objectives**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**Objective:** To prevent deleterious electromagnetic interference (EMI) from disturbing quantum operations.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**Approach:** Utilize a layered EMI shielding strategy that merges metallic films, high-permeability alloys, and polymer composites with conductive fillers.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**Goals:**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Block a wide frequency spectrum of EMI.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Incorporate active measures for fluctuating or unexpected interference.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**3.2. Layered EMI Barriers &amp; Metamaterials**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**Metallic Films:** Thin layers of copper or aluminum for high reflectivity.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**High-Permeability Shields:** Use mu-metal to absorb low-frequency magnetic fields.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**Conductive Polymer Composites:** Incorporate carbon nanotubes or metallic nanoparticles into polymer matrices.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**Engineered Metamaterials:** Design structures to target specific interference frequencies.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**3.3. Schematic &amp; Integration Details**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[Ambient Electromagnetic Noise]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[Metallic Film (Copper/Aluminum)]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[Mu-metal High-Permeability Layer]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[Conductive Polymer Composite / Metamaterial Layer]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[Electromagnetic Sensors &amp; Active EMI Cancellation]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[Quantum System Interface]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### **3.4. Active EMI Cancellation and Sensor Feedback**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**Sensors:** Measure local electromagnetic fields.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**Compensatory Circuitry:** Generate signals to neutralize detected EMI via controlled interference patterns.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**Interface:** Feed the processed data to quantum system controllers for real-time adjustments.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**4. Unified Environmental Isolation Module**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**4.1. Design Strategy &amp; Objectives**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**Objective:** To create a comprehensive module that integrates both acoustic and EMI shielding techniques.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**Approach:** Develop an isolated chamber (or enclosure) that leverages ultra-high vacuum (UHV), cryogenics, and modular layered enclosures.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**Goals:**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Combine the best practices from both the acoustic and EMI prototypes.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Enable integrated active-passive isolation for maximum environmental stability.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**4.2. Integration of Passive &amp; Active Measures**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**Passive Layers:** Incorporate the layered composites from the individual prototypes.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**Active Feedback Loop:** Combine both vibration and EMI sensors feeding into a central control system.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**Encapsulation:** Use UHV technology and cryogenic cooling to further reduce thermal and particulate interference.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 **4.3. Enclosure Specifications (UHV, Cryogenics, Vibration Damping)**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**Chamber Material:** Stainless steel or aluminum alloy, lined with EMP shielding materials.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**Cooling System:** Cryogenic apparatus (e.g., dilution refrigerators) maintaining temperatures in the millikelvin range.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**Vibration Isolation:** Damping mounts, air tables, or advanced piezo-driven isolation systems.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**4.4. System-Level Integration &amp; Control Interfaces**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**Interface Ports:** Provide data output from sensors and control signals for active feedback.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**Control Unit:** A centralized microcontroller or FPGA-based system orchestrates the real-time coordination of passive and active components.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**Monitoring Dashboard:** Visualizes real-time environmental readings, error rates, and system adjustments for continuous oversight.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**5. Modular Integration and Error Correction Strategies**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**Error Correction:** Use traditional quantum error correction (QEC) protocols (like surface codes or Shor codes) as a secondary layer to mitigate any residual noise after physical isolation.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**Predictive Analytics:** Implement machine learning algorithms that use environmental sensor data to predict noise patterns and preemptively adjust isolation parameters.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**Modular Approach:** Each prototype module is designed to operate independently and can be integrated modularly into the overall quantum system. This allows for iterative testing before full system integration.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**6. Notes &amp; Future Expansion**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**Iteration:** These prototypes represent a starting point. As new materials or sensor technologies emerge, the modules can be updated.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**Back Roads Approach:** This blueprint embraces the idea of mixing and matching multiple isolated solutions—borrowing from disciplines like defense, aerospace, and high-precision acoustics—to address specific issues in quantum systems.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**Integration with Quantum Financial System:** The intention is to incorporate these isolation modules later as part of the overall quantum transaction engine. By stabilizing the environment, the quantum financial system (and its integrated P4A/OmniZen components) will have a more robust and controlled operating environment.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