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Quickque — 世界</w:t>
        <w:tab/>
        <w:t>script</w:t>
      </w:r>
    </w:p>
    <w:p>
      <w:r>
        <w:t>Second paragraph.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Fixture document</dc:title>
</cp:coreProperties>
</file>