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050A18"/>
          <w:sz w:val="56"/>
        </w:rPr>
        <w:t>THE ELITE MINDSET MATRIX</w:t>
      </w:r>
    </w:p>
    <w:p>
      <w:pPr>
        <w:jc w:val="center"/>
      </w:pPr>
      <w:r>
        <w:rPr>
          <w:i/>
          <w:color w:val="C5A02B"/>
          <w:sz w:val="32"/>
        </w:rPr>
        <w:t>Psychological Fortitude and Decision-Making Mastery for High-Achievers</w:t>
      </w:r>
    </w:p>
    <w:p>
      <w:r>
        <w:br/>
      </w:r>
    </w:p>
    <w:p>
      <w:pPr>
        <w:pStyle w:val="Heading1"/>
      </w:pPr>
      <w:r>
        <w:t>Strategic Roadmap</w:t>
      </w:r>
    </w:p>
    <w:p>
      <w:r>
        <w:t>This blueprint is structured for rapid implementation and long-term mastery. Follow the phases in sequence for maximum ROI.</w:t>
      </w:r>
    </w:p>
    <w:p>
      <w:pPr>
        <w:pStyle w:val="Heading2"/>
      </w:pPr>
      <w:r>
        <w:t>The Foundation of Radical Responsibility</w:t>
      </w:r>
    </w:p>
    <w:p>
      <w:pPr>
        <w:jc w:val="left"/>
      </w:pPr>
      <w:r>
        <w:t>The Elite Architect knows that they are the primary cause of all their results. This section details the 'Internal Locus of Control' and how to eliminate the 'Victim Narrative' that holds most people back.</w:t>
      </w:r>
    </w:p>
    <w:p>
      <w:r>
        <w:br/>
      </w:r>
    </w:p>
    <w:p>
      <w:pPr>
        <w:pStyle w:val="Heading2"/>
      </w:pPr>
      <w:r>
        <w:t>The Stoic Filter for Modern Chaos</w:t>
      </w:r>
    </w:p>
    <w:p>
      <w:pPr>
        <w:jc w:val="left"/>
      </w:pPr>
      <w:r>
        <w:t>Learn ancient techniques to maintain absolute calm and focus during market volatility, personal setbacks, and high-pressure negotiations. We cover the 'View from Above' and the 'Pre-meditation of Evils' as practical business tools.</w:t>
      </w:r>
    </w:p>
    <w:p>
      <w:r>
        <w:br/>
      </w:r>
    </w:p>
    <w:p>
      <w:pPr>
        <w:pStyle w:val="Heading2"/>
      </w:pPr>
      <w:r>
        <w:t>Pareto Decision Making (80/20 Thinking)</w:t>
      </w:r>
    </w:p>
    <w:p>
      <w:pPr>
        <w:jc w:val="left"/>
      </w:pPr>
      <w:r>
        <w:t>Most decisions don't matter. Learn to identify the 2 Mental Models that drive 80% of your progress. We provide a 'Diagnostic Matrix' for making complex choices with speed and precision.</w:t>
      </w:r>
    </w:p>
    <w:p>
      <w:r>
        <w:br/>
      </w:r>
    </w:p>
    <w:p>
      <w:pPr>
        <w:pStyle w:val="Heading2"/>
      </w:pPr>
      <w:r>
        <w:t>The Flow State Protocol</w:t>
      </w:r>
    </w:p>
    <w:p>
      <w:pPr>
        <w:jc w:val="left"/>
      </w:pPr>
      <w:r>
        <w:t>Deep work is a superpower. Learn the neuroscience-backed rituals to enter a state of total immersion. We detail the '4 Pillars of Flow' and how to architect your schedule to capitalize on your peak biological energy levels.</w:t>
      </w:r>
    </w:p>
    <w:p>
      <w:r>
        <w:br/>
      </w:r>
    </w:p>
    <w:p>
      <w:pPr>
        <w:pStyle w:val="Heading2"/>
      </w:pPr>
      <w:r>
        <w:t>Cognitive Reframing for Growth</w:t>
      </w:r>
    </w:p>
    <w:p>
      <w:pPr>
        <w:jc w:val="left"/>
      </w:pPr>
      <w:r>
        <w:t>How to turn every failure into a 'System Audit'. Learn the exact language patterns the elite use to talk to themselves and their teams to ensure perpetual growth.</w:t>
      </w:r>
    </w:p>
    <w:p>
      <w:r>
        <w:br/>
      </w:r>
    </w:p>
    <w:p>
      <w:pPr>
        <w:pStyle w:val="Heading2"/>
      </w:pPr>
      <w:r>
        <w:t>Final Executive Summary</w:t>
      </w:r>
    </w:p>
    <w:p>
      <w:r>
        <w:t>Your potential is only as strong as the systems you deploy. This document serves as the architecture; you are the master builder. Initiate the protocol immediately.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2024 Layunin Elite Systems | Absolute Masterpiece Grade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