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ELITE ARCHITECT MANUAL</w:t>
      </w:r>
    </w:p>
    <w:p>
      <w:pPr>
        <w:jc w:val="center"/>
      </w:pPr>
      <w:r>
        <w:t>The Definitive Framework for Life Re-Engineering</w:t>
      </w:r>
    </w:p>
    <w:p>
      <w:r>
        <w:br w:type="page"/>
      </w:r>
    </w:p>
    <w:p>
      <w:pPr>
        <w:pStyle w:val="Heading1"/>
      </w:pPr>
      <w:r>
        <w:t>MODULE 1: Purpose Audit</w:t>
      </w:r>
    </w:p>
    <w:p>
      <w:r>
        <w:t>Objective: Reveal mission.</w:t>
      </w:r>
    </w:p>
    <w:p>
      <w:r>
        <w:t>Deep dive into internal drivers.</w:t>
      </w:r>
    </w:p>
    <w:p>
      <w:pPr>
        <w:pStyle w:val="ListBullet"/>
      </w:pPr>
      <w:r>
        <w:t>Mission draft</w:t>
      </w:r>
    </w:p>
    <w:p>
      <w:pPr>
        <w:pStyle w:val="ListBullet"/>
      </w:pPr>
      <w:r>
        <w:t>Vision map</w:t>
      </w:r>
    </w:p>
    <w:p>
      <w:pPr>
        <w:pStyle w:val="Heading1"/>
      </w:pPr>
      <w:r>
        <w:t>MODULE 2: Macro-to-Micro</w:t>
      </w:r>
    </w:p>
    <w:p>
      <w:r>
        <w:t>Objective: Daily wins.</w:t>
      </w:r>
    </w:p>
    <w:p>
      <w:r>
        <w:t>90-day execution engine.</w:t>
      </w:r>
    </w:p>
    <w:p>
      <w:pPr>
        <w:pStyle w:val="ListBullet"/>
      </w:pPr>
      <w:r>
        <w:t>Goal selection</w:t>
      </w:r>
    </w:p>
    <w:p>
      <w:pPr>
        <w:pStyle w:val="ListBullet"/>
      </w:pPr>
      <w:r>
        <w:t>Weekly review</w:t>
      </w:r>
    </w:p>
    <w:p>
      <w:pPr>
        <w:pStyle w:val="Heading1"/>
      </w:pPr>
      <w:r>
        <w:t>MODULE 3: Environment</w:t>
      </w:r>
    </w:p>
    <w:p>
      <w:r>
        <w:t>Objective: Remove friction.</w:t>
      </w:r>
    </w:p>
    <w:p>
      <w:r>
        <w:t>Digital and physical cleanup.</w:t>
      </w:r>
    </w:p>
    <w:p>
      <w:pPr>
        <w:pStyle w:val="ListBullet"/>
      </w:pPr>
      <w:r>
        <w:t>Clean desk</w:t>
      </w:r>
    </w:p>
    <w:p>
      <w:pPr>
        <w:pStyle w:val="ListBullet"/>
      </w:pPr>
      <w:r>
        <w:t>Notifications off</w:t>
      </w:r>
    </w:p>
    <w:p>
      <w:pPr>
        <w:pStyle w:val="Heading1"/>
      </w:pPr>
      <w:r>
        <w:t>MODULE 4: Networking</w:t>
      </w:r>
    </w:p>
    <w:p>
      <w:r>
        <w:t>Objective: Curate peers.</w:t>
      </w:r>
    </w:p>
    <w:p>
      <w:r>
        <w:t>Attract high-value mentors.</w:t>
      </w:r>
    </w:p>
    <w:p>
      <w:pPr>
        <w:pStyle w:val="ListBullet"/>
      </w:pPr>
      <w:r>
        <w:t>Outreach plan</w:t>
      </w:r>
    </w:p>
    <w:p>
      <w:pPr>
        <w:pStyle w:val="ListBullet"/>
      </w:pPr>
      <w:r>
        <w:t>Association audit</w:t>
      </w:r>
    </w:p>
    <w:p>
      <w:pPr>
        <w:pStyle w:val="Heading1"/>
      </w:pPr>
      <w:r>
        <w:t>MODULE 5: Bio-Performance</w:t>
      </w:r>
    </w:p>
    <w:p>
      <w:r>
        <w:t>Objective: Brain hardware.</w:t>
      </w:r>
    </w:p>
    <w:p>
      <w:r>
        <w:t>Sleep and nutrition protocols.</w:t>
      </w:r>
    </w:p>
    <w:p>
      <w:pPr>
        <w:pStyle w:val="ListBullet"/>
      </w:pPr>
      <w:r>
        <w:t>Sleep floor</w:t>
      </w:r>
    </w:p>
    <w:p>
      <w:pPr>
        <w:pStyle w:val="ListBullet"/>
      </w:pPr>
      <w:r>
        <w:t>Hydration</w:t>
      </w:r>
    </w:p>
    <w:p>
      <w:pPr>
        <w:pStyle w:val="Heading1"/>
      </w:pPr>
      <w:r>
        <w:t>MODULE 6: Delegation</w:t>
      </w:r>
    </w:p>
    <w:p>
      <w:r>
        <w:t>Objective: Scale thru others.</w:t>
      </w:r>
    </w:p>
    <w:p>
      <w:r>
        <w:t>Hiring PH-based teams.</w:t>
      </w:r>
    </w:p>
    <w:p>
      <w:pPr>
        <w:pStyle w:val="ListBullet"/>
      </w:pPr>
      <w:r>
        <w:t>SOP creation</w:t>
      </w:r>
    </w:p>
    <w:p>
      <w:pPr>
        <w:pStyle w:val="ListBullet"/>
      </w:pPr>
      <w:r>
        <w:t>VA hiring</w:t>
      </w:r>
    </w:p>
    <w:p>
      <w:pPr>
        <w:pStyle w:val="Heading1"/>
      </w:pPr>
      <w:r>
        <w:t>MODULE 7: Crisis Protocol</w:t>
      </w:r>
    </w:p>
    <w:p>
      <w:r>
        <w:t>Objective: Antifragility.</w:t>
      </w:r>
    </w:p>
    <w:p>
      <w:r>
        <w:t>Handling market volatility.</w:t>
      </w:r>
    </w:p>
    <w:p>
      <w:pPr>
        <w:pStyle w:val="ListBullet"/>
      </w:pPr>
      <w:r>
        <w:t>Freedom fund</w:t>
      </w:r>
    </w:p>
    <w:p>
      <w:pPr>
        <w:pStyle w:val="ListBullet"/>
      </w:pPr>
      <w:r>
        <w:t>Stress audit</w:t>
      </w:r>
    </w:p>
    <w:p>
      <w:pPr>
        <w:pStyle w:val="Heading1"/>
      </w:pPr>
      <w:r>
        <w:t>MODULE 8: Legacy</w:t>
      </w:r>
    </w:p>
    <w:p>
      <w:r>
        <w:t>Objective: Design impact.</w:t>
      </w:r>
    </w:p>
    <w:p>
      <w:r>
        <w:t>Mentorship and contribution.</w:t>
      </w:r>
    </w:p>
    <w:p>
      <w:pPr>
        <w:pStyle w:val="ListBullet"/>
      </w:pPr>
      <w:r>
        <w:t>Legacy stmt</w:t>
      </w:r>
    </w:p>
    <w:p>
      <w:pPr>
        <w:pStyle w:val="ListBullet"/>
      </w:pPr>
      <w:r>
        <w:t>Mentorship goal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