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50A18"/>
          <w:sz w:val="64"/>
        </w:rPr>
        <w:t>AI REVENUE EXPONENTIAL</w:t>
      </w:r>
    </w:p>
    <w:p>
      <w:pPr>
        <w:jc w:val="center"/>
      </w:pPr>
      <w:r>
        <w:rPr>
          <w:i/>
          <w:color w:val="C5A02B"/>
          <w:sz w:val="36"/>
        </w:rPr>
        <w:t>10X Your Output and Monetize the New Industrial Revolution</w:t>
      </w:r>
    </w:p>
    <w:p>
      <w:r>
        <w:br/>
      </w:r>
    </w:p>
    <w:p>
      <w:pPr>
        <w:pStyle w:val="Heading1"/>
      </w:pPr>
      <w:r>
        <w:t>I. THE ARCHITECTURAL CORE</w:t>
      </w:r>
    </w:p>
    <w:p>
      <w:r>
        <w:t>This blueprint is a Tier-1 strategic asset designed for high-achievers. It provides the frameworks, the psychology, and the tools for absolute mastery.</w:t>
      </w:r>
    </w:p>
    <w:p>
      <w:pPr>
        <w:pStyle w:val="Heading2"/>
      </w:pPr>
      <w:r>
        <w:t>I. THE NEW INDUSTRIAL REVOLUTION</w:t>
      </w:r>
    </w:p>
    <w:p>
      <w:pPr>
        <w:jc w:val="left"/>
      </w:pPr>
      <w:r>
        <w:t>We have entered the era of the 'Individual Empire'. Previously, agency-level output required a team of 10. Today, one Architect with a refined AI tech stack can deliver the same value in 1/10th the time. This e-book is your operational manual for this transition.</w:t>
      </w:r>
    </w:p>
    <w:p>
      <w:r>
        <w:br/>
      </w:r>
    </w:p>
    <w:p>
      <w:pPr>
        <w:pStyle w:val="Heading2"/>
      </w:pPr>
      <w:r>
        <w:t>II. MODULAR PROMPT ARCHITECTURE</w:t>
      </w:r>
    </w:p>
    <w:p>
      <w:pPr>
        <w:jc w:val="left"/>
      </w:pPr>
      <w:r>
        <w:t xml:space="preserve">Vague inputs produce mediocre outputs. To generate premium strategic assets, you must master the RCT Formula: </w:t>
        <w:br/>
        <w:br/>
        <w:t>- Role: Act as a Senior Systems Consultant for a Tier-1 firm.</w:t>
        <w:br/>
        <w:t>- Context: We are designing a scaling roadmap for a $5M digital agency.</w:t>
        <w:br/>
        <w:t>- Task: Extract 5 structural bottlenecks in their current client onboarding process.</w:t>
        <w:br/>
        <w:t>- Constraint: Use first-principles logic. No fluff.</w:t>
      </w:r>
    </w:p>
    <w:p>
      <w:r>
        <w:br/>
      </w:r>
    </w:p>
    <w:p>
      <w:pPr>
        <w:pStyle w:val="Heading2"/>
      </w:pPr>
      <w:r>
        <w:t>III. SERVICE ARBITRAGE MASTERY</w:t>
      </w:r>
    </w:p>
    <w:p>
      <w:pPr>
        <w:jc w:val="left"/>
      </w:pPr>
      <w:r>
        <w:t>Learn how to deliver premium results (content strategy, technical audits, business modeling) using AI as your 'Exoskeleton'. You charge for the value (the solution), not the time (the labor). We reveal the pricing models that decouple income from hours.</w:t>
      </w:r>
    </w:p>
    <w:p>
      <w:r>
        <w:br/>
      </w:r>
    </w:p>
    <w:p>
      <w:pPr>
        <w:pStyle w:val="Heading2"/>
      </w:pPr>
      <w:r>
        <w:t>IV. THE CONTENT MULTIPLIER WORKFLOW</w:t>
      </w:r>
    </w:p>
    <w:p>
      <w:pPr>
        <w:jc w:val="left"/>
      </w:pPr>
      <w:r>
        <w:t xml:space="preserve">Stop writing individual posts. Create a 'Content Pillar' system. </w:t>
        <w:br/>
        <w:br/>
        <w:t>1. Create one high-value long-form insight (The Seed).</w:t>
        <w:br/>
        <w:t>2. Use AI to extract 10 LinkedIn hooks, 5 Twitter threads, and 3 email newsletter drafts.</w:t>
        <w:br/>
        <w:t>3. Schedule all 18 assets in one afternoon. Achieve omnipresence without burnout.</w:t>
      </w:r>
    </w:p>
    <w:p>
      <w:r>
        <w:br/>
      </w:r>
    </w:p>
    <w:p>
      <w:pPr>
        <w:pStyle w:val="Heading2"/>
      </w:pPr>
      <w:r>
        <w:t>V. FUTURE-PROOFING YOUR VALUE</w:t>
      </w:r>
    </w:p>
    <w:p>
      <w:pPr>
        <w:jc w:val="left"/>
      </w:pPr>
      <w:r>
        <w:t>As AI commoditizes basic labor, the premium is placed on 'Strategic Oversight' and 'Human Discernment'. Learn to position yourself not as a 'user' of AI, but as the Architect who directs the machines. Your value is in the architecture of the solution.</w:t>
      </w:r>
    </w:p>
    <w:p>
      <w:r>
        <w:br/>
      </w:r>
    </w:p>
    <w:p>
      <w:pPr>
        <w:pStyle w:val="Heading2"/>
      </w:pPr>
      <w:r>
        <w:t>VI. THE CURATED TECH STACK</w:t>
      </w:r>
    </w:p>
    <w:p>
      <w:pPr>
        <w:jc w:val="left"/>
      </w:pPr>
      <w:r>
        <w:t>Move beyond basic ChatGPT. We detail how to integrate Claude 3.5 Sonnet for logic, Perplexity for real-time research, and Zapier for connecting the pipes of your empire.</w:t>
      </w:r>
    </w:p>
    <w:p>
      <w:r>
        <w:br/>
      </w:r>
    </w:p>
    <w:p>
      <w:pPr>
        <w:pStyle w:val="Heading1"/>
      </w:pPr>
      <w:r>
        <w:t>II. ELITE EXECUTION CHECKLIST</w:t>
      </w:r>
    </w:p>
    <w:p>
      <w:pPr>
        <w:pStyle w:val="ListBullet"/>
      </w:pPr>
      <w:r>
        <w:t>Build your initial RCT Prompt Library for your core service.</w:t>
      </w:r>
    </w:p>
    <w:p>
      <w:pPr>
        <w:pStyle w:val="ListBullet"/>
      </w:pPr>
      <w:r>
        <w:t>Identify one high-ticket service to deliver using AI arbitrage.</w:t>
      </w:r>
    </w:p>
    <w:p>
      <w:pPr>
        <w:pStyle w:val="ListBullet"/>
      </w:pPr>
      <w:r>
        <w:t>Automate your primary research workflow using Perplexity.</w:t>
      </w:r>
    </w:p>
    <w:p>
      <w:pPr>
        <w:pStyle w:val="ListBullet"/>
      </w:pPr>
      <w:r>
        <w:t>Run a 'Shadow Test': Deliver an AI project and log the time saved.</w:t>
      </w:r>
    </w:p>
    <w:p>
      <w:pPr>
        <w:pStyle w:val="ListBullet"/>
      </w:pPr>
      <w:r>
        <w:t>Establish a Weekly AI Audit to test new model capabilities.</w:t>
      </w:r>
    </w:p>
    <w:p>
      <w:pPr>
        <w:pStyle w:val="Heading1"/>
      </w:pPr>
      <w:r>
        <w:t>III. FINAL EXECUTIVE SUMMARY</w:t>
      </w:r>
    </w:p>
    <w:p>
      <w:r>
        <w:t>Your potential is only as strong as the systems you deploy. This document serves as the architecture; you are the master builder. Initiate the protocol immediately.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2024 Layunin Elite Systems | Absolute Masterpiece Grade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