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64"/>
        </w:rPr>
        <w:t>DIGITAL ASSET EMPIRE</w:t>
      </w:r>
    </w:p>
    <w:p>
      <w:pPr>
        <w:jc w:val="center"/>
      </w:pPr>
      <w:r>
        <w:rPr>
          <w:i/>
          <w:color w:val="C5A02B"/>
          <w:sz w:val="36"/>
        </w:rPr>
        <w:t>Building Scalable, Low-Maintenance Income Streams That Flow 24/7</w:t>
      </w:r>
    </w:p>
    <w:p>
      <w:r>
        <w:br/>
      </w:r>
    </w:p>
    <w:p>
      <w:pPr>
        <w:pStyle w:val="Heading1"/>
      </w:pPr>
      <w:r>
        <w:t>I. THE ARCHITECTURAL CORE</w:t>
      </w:r>
    </w:p>
    <w:p>
      <w:r>
        <w:t>This blueprint is a Tier-1 strategic asset designed for high-achievers. It provides the frameworks, the psychology, and the tools for absolute mastery.</w:t>
      </w:r>
    </w:p>
    <w:p>
      <w:pPr>
        <w:pStyle w:val="Heading2"/>
      </w:pPr>
      <w:r>
        <w:t>I. THE ARCHITECTURE OF FREEDOM</w:t>
      </w:r>
    </w:p>
    <w:p>
      <w:pPr>
        <w:jc w:val="left"/>
      </w:pPr>
      <w:r>
        <w:t>Trading time for money is a trap. To achieve absolute mastery, you must build digital pipes that channel wealth into your life while you sleep. Digital assets (guides, templates, software, courses) represent equity in the modern economy.</w:t>
      </w:r>
    </w:p>
    <w:p>
      <w:r>
        <w:br/>
      </w:r>
    </w:p>
    <w:p>
      <w:pPr>
        <w:pStyle w:val="Heading2"/>
      </w:pPr>
      <w:r>
        <w:t>II. THE NICHE IDENTIFICATION MATRIX</w:t>
      </w:r>
    </w:p>
    <w:p>
      <w:pPr>
        <w:jc w:val="left"/>
      </w:pPr>
      <w:r>
        <w:t xml:space="preserve">Do not chase trends; solve pain points. Use the Intersection Matrix: </w:t>
        <w:br/>
        <w:br/>
        <w:t>1. Skills: What have you mastered over 5,000+ hours?</w:t>
        <w:br/>
        <w:t>2. Passion: What can you study for hours without fatigue?</w:t>
        <w:br/>
        <w:t>3. Market Gap: What is a problem Filipinos or global clients are desperate to solve?</w:t>
        <w:br/>
        <w:br/>
        <w:t>Result: You are now a Category-of-One leader.</w:t>
      </w:r>
    </w:p>
    <w:p>
      <w:r>
        <w:br/>
      </w:r>
    </w:p>
    <w:p>
      <w:pPr>
        <w:pStyle w:val="Heading2"/>
      </w:pPr>
      <w:r>
        <w:t>III. THE VALUE LADDER ARCHITECTURE</w:t>
      </w:r>
    </w:p>
    <w:p>
      <w:pPr>
        <w:jc w:val="left"/>
      </w:pPr>
      <w:r>
        <w:t xml:space="preserve">Design an ecosystem that guides customers from curiosity to mastery. </w:t>
        <w:br/>
        <w:br/>
        <w:t>- Tier 1: Free Protocols (Build Trust).</w:t>
        <w:br/>
        <w:t>- Tier 2: $20 - $99 Accelerators (Solve specific problems).</w:t>
        <w:br/>
        <w:t>- Tier 3: $500+ Flagship Systems (Complete transformation).</w:t>
      </w:r>
    </w:p>
    <w:p>
      <w:r>
        <w:br/>
      </w:r>
    </w:p>
    <w:p>
      <w:pPr>
        <w:pStyle w:val="Heading2"/>
      </w:pPr>
      <w:r>
        <w:t>IV. HIGH-CONVERSION PSYCHOLOGICAL FUNNELS</w:t>
      </w:r>
    </w:p>
    <w:p>
      <w:pPr>
        <w:jc w:val="left"/>
      </w:pPr>
      <w:r>
        <w:t xml:space="preserve">Learn the copywriting triggers that turn visitors into fans. We detail the 'Email Mastery' sequence: </w:t>
        <w:br/>
        <w:t>- Day 1: The Bridge (Value-First).</w:t>
        <w:br/>
        <w:t>- Day 2: The Proof (Logic).</w:t>
        <w:br/>
        <w:t>- Day 3: The Scarcity (Emotion).</w:t>
      </w:r>
    </w:p>
    <w:p>
      <w:r>
        <w:br/>
      </w:r>
    </w:p>
    <w:p>
      <w:pPr>
        <w:pStyle w:val="Heading2"/>
      </w:pPr>
      <w:r>
        <w:t>V. PLATFORM MASTERY (PH &amp; GLOBAL)</w:t>
      </w:r>
    </w:p>
    <w:p>
      <w:pPr>
        <w:jc w:val="left"/>
      </w:pPr>
      <w:r>
        <w:t>Technical setup for the modern Architect. We cover localized PH pipes (GCash, Maya) and global standard implementations (WooCommerce, Gumroad, Stripe). Learn how to build a world-class storefront with zero technical friction.</w:t>
      </w:r>
    </w:p>
    <w:p>
      <w:r>
        <w:br/>
      </w:r>
    </w:p>
    <w:p>
      <w:pPr>
        <w:pStyle w:val="Heading2"/>
      </w:pPr>
      <w:r>
        <w:t>VI. THE OMNIPRESENCE STRATEGY</w:t>
      </w:r>
    </w:p>
    <w:p>
      <w:pPr>
        <w:jc w:val="left"/>
      </w:pPr>
      <w:r>
        <w:t>How to stay top-of-mind without burning out. Use content pillars to attract your ideal 'Master Architect' avatar. Position yourself as the definitive guide in your chosen niche.</w:t>
      </w:r>
    </w:p>
    <w:p>
      <w:r>
        <w:br/>
      </w:r>
    </w:p>
    <w:p>
      <w:pPr>
        <w:pStyle w:val="Heading1"/>
      </w:pPr>
      <w:r>
        <w:t>II. ELITE EXECUTION CHECKLIST</w:t>
      </w:r>
    </w:p>
    <w:p>
      <w:pPr>
        <w:pStyle w:val="ListBullet"/>
      </w:pPr>
      <w:r>
        <w:t>Complete the Niche Matrix exercise to find your core topic.</w:t>
      </w:r>
    </w:p>
    <w:p>
      <w:pPr>
        <w:pStyle w:val="ListBullet"/>
      </w:pPr>
      <w:r>
        <w:t>Outline your Tier-1 Lead Magnet to build your authority list.</w:t>
      </w:r>
    </w:p>
    <w:p>
      <w:pPr>
        <w:pStyle w:val="ListBullet"/>
      </w:pPr>
      <w:r>
        <w:t>Connect your local PH payment pipes (GCash/Maya) to your site.</w:t>
      </w:r>
    </w:p>
    <w:p>
      <w:pPr>
        <w:pStyle w:val="ListBullet"/>
      </w:pPr>
      <w:r>
        <w:t>Draft your first 5-part automated welcome email sequence.</w:t>
      </w:r>
    </w:p>
    <w:p>
      <w:pPr>
        <w:pStyle w:val="ListBullet"/>
      </w:pPr>
      <w:r>
        <w:t>Schedule your first 'Asset Production Day' in your calendar.</w:t>
      </w:r>
    </w:p>
    <w:p>
      <w:pPr>
        <w:pStyle w:val="Heading1"/>
      </w:pPr>
      <w:r>
        <w:t>III. 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