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8"/>
        </w:rPr>
        <w:t>AI REVENUE MULTIPLICATION</w:t>
      </w:r>
    </w:p>
    <w:p>
      <w:pPr>
        <w:jc w:val="center"/>
      </w:pPr>
      <w:r>
        <w:rPr>
          <w:i/>
          <w:sz w:val="28"/>
        </w:rPr>
        <w:t>How to 10X Your Output and Monetize AI for High-Ticket Services</w:t>
      </w:r>
    </w:p>
    <w:p>
      <w:r>
        <w:br/>
      </w:r>
    </w:p>
    <w:p>
      <w:pPr>
        <w:pStyle w:val="Heading1"/>
      </w:pPr>
      <w:r>
        <w:t>The AI Renaissance</w:t>
      </w:r>
    </w:p>
    <w:p>
      <w:r>
        <w:t>Artificial Intelligence is not a threat; it is an exoskeleton for your mind. This guide shows you how to leverage it for maximum financial gain.</w:t>
      </w:r>
    </w:p>
    <w:p>
      <w:r>
        <w:br/>
      </w:r>
    </w:p>
    <w:p>
      <w:pPr>
        <w:pStyle w:val="Heading1"/>
      </w:pPr>
      <w:r>
        <w:t>Prompt Engineering for Architects</w:t>
      </w:r>
    </w:p>
    <w:p>
      <w:r>
        <w:t>Move beyond 'Write a blog post'. Learn the Context-Constraint-Goal (CCG) framework for generating world-class outputs.</w:t>
      </w:r>
    </w:p>
    <w:p>
      <w:r>
        <w:br/>
      </w:r>
    </w:p>
    <w:p>
      <w:pPr>
        <w:pStyle w:val="Heading1"/>
      </w:pPr>
      <w:r>
        <w:t>Service Arbitrage</w:t>
      </w:r>
    </w:p>
    <w:p>
      <w:r>
        <w:t>How to use AI to deliver 40-hour projects in 4 hours, maintaining premium quality while scaling your client base.</w:t>
      </w:r>
    </w:p>
    <w:p>
      <w:r>
        <w:br/>
      </w:r>
    </w:p>
    <w:p>
      <w:pPr>
        <w:pStyle w:val="Heading1"/>
      </w:pPr>
      <w:r>
        <w:t>The Future-Proof Skillset</w:t>
      </w:r>
    </w:p>
    <w:p>
      <w:r>
        <w:t>Developing the discernment and strategic oversight that AI cannot replicate.</w:t>
      </w:r>
    </w:p>
    <w:p>
      <w:r>
        <w:br/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2024 Layunin Elite Systems - Confidential &amp; Premium Content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