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50A18"/>
          <w:sz w:val="64"/>
        </w:rPr>
        <w:t>PERSONAL BRAND AUTHORITY</w:t>
      </w:r>
    </w:p>
    <w:p>
      <w:pPr>
        <w:jc w:val="center"/>
      </w:pPr>
      <w:r>
        <w:rPr>
          <w:i/>
          <w:color w:val="C5A02B"/>
          <w:sz w:val="36"/>
        </w:rPr>
        <w:t>Positioning as a Category-of-One Leader</w:t>
      </w:r>
    </w:p>
    <w:p>
      <w:r>
        <w:br/>
      </w:r>
    </w:p>
    <w:p>
      <w:pPr>
        <w:pStyle w:val="Heading1"/>
      </w:pPr>
      <w:r>
        <w:t>I. THE ARCHITECTURAL CORE</w:t>
      </w:r>
    </w:p>
    <w:p>
      <w:r>
        <w:t>This blueprint is a Tier-1 strategic asset designed for high-achievers. It provides the frameworks, the psychology, and the tools for absolute mastery.</w:t>
      </w:r>
    </w:p>
    <w:p>
      <w:pPr>
        <w:pStyle w:val="Heading2"/>
      </w:pPr>
      <w:r>
        <w:t>Expert to Architect</w:t>
      </w:r>
    </w:p>
    <w:p>
      <w:pPr>
        <w:jc w:val="left"/>
      </w:pPr>
      <w:r>
        <w:t>Shift from service provider to industry leader. Psychological blueprints for authority positioning above the noise.</w:t>
      </w:r>
    </w:p>
    <w:p>
      <w:r>
        <w:br/>
      </w:r>
    </w:p>
    <w:p>
      <w:pPr>
        <w:pStyle w:val="Heading2"/>
      </w:pPr>
      <w:r>
        <w:t>Strategic Storytelling</w:t>
      </w:r>
    </w:p>
    <w:p>
      <w:pPr>
        <w:jc w:val="left"/>
      </w:pPr>
      <w:r>
        <w:t>Frame your journey—failures and all—into a narrative that builds trust and authority instantly.</w:t>
      </w:r>
    </w:p>
    <w:p>
      <w:r>
        <w:br/>
      </w:r>
    </w:p>
    <w:p>
      <w:pPr>
        <w:pStyle w:val="Heading2"/>
      </w:pPr>
      <w:r>
        <w:t>Omnipresence Strategy</w:t>
      </w:r>
    </w:p>
    <w:p>
      <w:pPr>
        <w:jc w:val="left"/>
      </w:pPr>
      <w:r>
        <w:t>Be everywhere without burnout. The 'Content Pillar' system for creating a month of high-value social content in one afternoon.</w:t>
      </w:r>
    </w:p>
    <w:p>
      <w:r>
        <w:br/>
      </w:r>
    </w:p>
    <w:p>
      <w:pPr>
        <w:pStyle w:val="Heading2"/>
      </w:pPr>
      <w:r>
        <w:t>High-Ticket Discovery Protocol</w:t>
      </w:r>
    </w:p>
    <w:p>
      <w:pPr>
        <w:jc w:val="left"/>
      </w:pPr>
      <w:r>
        <w:t>Stop selling, start diagnosing. Ethical closing script for 5-figure projects with zero pressure and high ROI focus.</w:t>
      </w:r>
    </w:p>
    <w:p>
      <w:r>
        <w:br/>
      </w:r>
    </w:p>
    <w:p>
      <w:pPr>
        <w:pStyle w:val="Heading2"/>
      </w:pPr>
      <w:r>
        <w:t>Visual Identity DNA</w:t>
      </w:r>
    </w:p>
    <w:p>
      <w:pPr>
        <w:jc w:val="left"/>
      </w:pPr>
      <w:r>
        <w:t>Align your digital presence with the 'Elite' standard. Brand voice, aesthetic consistency, and the professional Golden Ratio.</w:t>
      </w:r>
    </w:p>
    <w:p>
      <w:r>
        <w:br/>
      </w:r>
    </w:p>
    <w:p>
      <w:pPr>
        <w:pStyle w:val="Heading1"/>
      </w:pPr>
      <w:r>
        <w:t>II. ELITE EXECUTION CHECKLIST</w:t>
      </w:r>
    </w:p>
    <w:p>
      <w:pPr>
        <w:pStyle w:val="ListBullet"/>
      </w:pPr>
      <w:r>
        <w:t>Define your 'Origin Story' using the Hero's Architecture framework.</w:t>
      </w:r>
    </w:p>
    <w:p>
      <w:pPr>
        <w:pStyle w:val="ListBullet"/>
      </w:pPr>
      <w:r>
        <w:t>Audit your LinkedIn and Site for visual 'Elite' consistency.</w:t>
      </w:r>
    </w:p>
    <w:p>
      <w:pPr>
        <w:pStyle w:val="ListBullet"/>
      </w:pPr>
      <w:r>
        <w:t>Record your first Tier-1 Strategic Pillar content piece.</w:t>
      </w:r>
    </w:p>
    <w:p>
      <w:pPr>
        <w:pStyle w:val="ListBullet"/>
      </w:pPr>
      <w:r>
        <w:t>Draft your Ethical Discovery Call script.</w:t>
      </w:r>
    </w:p>
    <w:p>
      <w:pPr>
        <w:pStyle w:val="ListBullet"/>
      </w:pPr>
      <w:r>
        <w:t>Identify 3 potential high-value collaborators in your niche.</w:t>
      </w:r>
    </w:p>
    <w:p>
      <w:pPr>
        <w:pStyle w:val="Heading1"/>
      </w:pPr>
      <w:r>
        <w:t>III. FINAL EXECUTIVE SUMMARY</w:t>
      </w:r>
    </w:p>
    <w:p>
      <w:r>
        <w:t>Your potential is only as strong as the systems you deploy. This document serves as the architecture; you are the master builder. Initiate the protocol immediately.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| Absolute Masterpiece Grade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