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DIGITAL ASSET EMPIRE</w:t>
      </w:r>
    </w:p>
    <w:p>
      <w:pPr>
        <w:jc w:val="center"/>
      </w:pPr>
      <w:r>
        <w:t>Building Scalable, Low-Maintenance Income Streams</w:t>
      </w:r>
    </w:p>
    <w:p>
      <w:r>
        <w:br w:type="page"/>
      </w:r>
    </w:p>
    <w:p>
      <w:pPr>
        <w:pStyle w:val="Heading1"/>
      </w:pPr>
      <w:r>
        <w:t>MODULE 1: Niche Identification Matrix</w:t>
      </w:r>
    </w:p>
    <w:p>
      <w:r>
        <w:t>Objective: Solve premium global pain points with local expertise.</w:t>
      </w:r>
    </w:p>
    <w:p>
      <w:r>
        <w:t>Wealth flows to those who solve specific, high-value problems. Use our matrix to find the intersection of your unique skills, deep passion, and massive market gaps. We focus on the 'Solution-to-Revenue' pipeline for digital products.</w:t>
      </w:r>
    </w:p>
    <w:p>
      <w:pPr>
        <w:pStyle w:val="ListBullet"/>
      </w:pPr>
      <w:r>
        <w:t>Identify 3 'Bleeding Neck' problems</w:t>
      </w:r>
    </w:p>
    <w:p>
      <w:pPr>
        <w:pStyle w:val="ListBullet"/>
      </w:pPr>
      <w:r>
        <w:t>Define ideal 'Master Architect' avatar</w:t>
      </w:r>
    </w:p>
    <w:p>
      <w:pPr>
        <w:pStyle w:val="ListBullet"/>
      </w:pPr>
      <w:r>
        <w:t>Validate offer with the 'Micro-Test'</w:t>
      </w:r>
    </w:p>
    <w:p>
      <w:r>
        <w:br/>
      </w:r>
    </w:p>
    <w:p>
      <w:pPr>
        <w:pStyle w:val="Heading1"/>
      </w:pPr>
      <w:r>
        <w:t>MODULE 2: Value Ladder Architecture</w:t>
      </w:r>
    </w:p>
    <w:p>
      <w:r>
        <w:t>Objective: Design an ecosystem that guides customers from curiosity to mastery.</w:t>
      </w:r>
    </w:p>
    <w:p>
      <w:r>
        <w:t>From lead magnets to high-ticket consulting. Learn to architect a journey that naturally leads your customers to higher levels of investment. We implement 'Global-Local Arbitrage' for Filipino digital entrepreneurs.</w:t>
      </w:r>
    </w:p>
    <w:p>
      <w:pPr>
        <w:pStyle w:val="ListBullet"/>
      </w:pPr>
      <w:r>
        <w:t>Map your 3-tier Value Ladder</w:t>
      </w:r>
    </w:p>
    <w:p>
      <w:pPr>
        <w:pStyle w:val="ListBullet"/>
      </w:pPr>
      <w:r>
        <w:t>Build high-conv landing page framework</w:t>
      </w:r>
    </w:p>
    <w:p>
      <w:pPr>
        <w:pStyle w:val="ListBullet"/>
      </w:pPr>
      <w:r>
        <w:t>Connect PH/Global payment gateways</w:t>
      </w:r>
    </w:p>
    <w:p>
      <w:r>
        <w:br/>
      </w:r>
    </w:p>
    <w:p>
      <w:pPr>
        <w:pStyle w:val="Heading1"/>
      </w:pPr>
      <w:r>
        <w:t>MODULE 3: Psychological Copywriting</w:t>
      </w:r>
    </w:p>
    <w:p>
      <w:r>
        <w:t>Objective: Write words that architect sales and build authority.</w:t>
      </w:r>
    </w:p>
    <w:p>
      <w:r>
        <w:t>Copy is salesmanship in print. Learn the triggers used by elite marketers to build desire and urgency. We focus on the 'Architecture of a Sale'—moving a prospect from skepticism to absolute confidence in your system.</w:t>
      </w:r>
    </w:p>
    <w:p>
      <w:pPr>
        <w:pStyle w:val="ListBullet"/>
      </w:pPr>
      <w:r>
        <w:t>Draft sales page using our 10-part frame</w:t>
      </w:r>
    </w:p>
    <w:p>
      <w:pPr>
        <w:pStyle w:val="ListBullet"/>
      </w:pPr>
      <w:r>
        <w:t>A/B test 3 'Hook' headlines</w:t>
      </w:r>
    </w:p>
    <w:p>
      <w:pPr>
        <w:pStyle w:val="ListBullet"/>
      </w:pPr>
      <w:r>
        <w:t>Write a 5-part auto-email sequence</w:t>
      </w:r>
    </w:p>
    <w:p>
      <w:r>
        <w:br/>
      </w:r>
    </w:p>
    <w:p>
      <w:pPr>
        <w:pStyle w:val="Heading1"/>
      </w:pPr>
      <w:r>
        <w:t>MODULE 4: Omnipresence Marketing</w:t>
      </w:r>
    </w:p>
    <w:p>
      <w:r>
        <w:t>Objective: Stay top-of-mind across platforms without burning out.</w:t>
      </w:r>
    </w:p>
    <w:p>
      <w:r>
        <w:t>The Pillar Content System: turn one deep-dive insight into 30 pieces of multi-platform content. Achieve omnipresence by letting your systems handle the distribution. Build long-term authority as a recognized leader in your niche.</w:t>
      </w:r>
    </w:p>
    <w:p>
      <w:pPr>
        <w:pStyle w:val="ListBullet"/>
      </w:pPr>
      <w:r>
        <w:t>Plan 30 days of pillar content</w:t>
      </w:r>
    </w:p>
    <w:p>
      <w:pPr>
        <w:pStyle w:val="ListBullet"/>
      </w:pPr>
      <w:r>
        <w:t>Establish a content repurposing SOP</w:t>
      </w:r>
    </w:p>
    <w:p>
      <w:pPr>
        <w:pStyle w:val="ListBullet"/>
      </w:pPr>
      <w:r>
        <w:t>Audit platform reach vs. engagement</w:t>
      </w:r>
    </w:p>
    <w:p>
      <w:r>
        <w:br/>
      </w:r>
    </w:p>
    <w:p>
      <w:pPr>
        <w:pStyle w:val="Heading1"/>
      </w:pPr>
      <w:r>
        <w:t>MODULE 5: Membership Model Mastery</w:t>
      </w:r>
    </w:p>
    <w:p>
      <w:r>
        <w:t>Objective: Build stable, recurring revenue through community models.</w:t>
      </w:r>
    </w:p>
    <w:p>
      <w:r>
        <w:t>Recurring income is the ultimate strategic buffer. Learn to build community-based models where value is delivered continuously. We explore platform selection, retention strategies, and high-value community management.</w:t>
      </w:r>
    </w:p>
    <w:p>
      <w:pPr>
        <w:pStyle w:val="ListBullet"/>
      </w:pPr>
      <w:r>
        <w:t>Select and set up community platform</w:t>
      </w:r>
    </w:p>
    <w:p>
      <w:pPr>
        <w:pStyle w:val="ListBullet"/>
      </w:pPr>
      <w:r>
        <w:t>Draft a 12-month value delivery map</w:t>
      </w:r>
    </w:p>
    <w:p>
      <w:pPr>
        <w:pStyle w:val="ListBullet"/>
      </w:pPr>
      <w:r>
        <w:t>Implement a 'Churn Reduction' protocol</w:t>
      </w:r>
    </w:p>
    <w:p>
      <w:r>
        <w:br/>
      </w:r>
    </w:p>
    <w:p>
      <w:pPr>
        <w:pStyle w:val="Heading1"/>
      </w:pPr>
      <w:r>
        <w:t>MODULE 6: Affiliate Synergy</w:t>
      </w:r>
    </w:p>
    <w:p>
      <w:r>
        <w:t>Objective: Leverage other people's audiences to scale your reach.</w:t>
      </w:r>
    </w:p>
    <w:p>
      <w:r>
        <w:t>Scaling through partnerships. Learn to manage an affiliate program that incentivizes others to sell your assets. We focus on high-fidelity partnerships with other 'Architects' who share your target customer profile.</w:t>
      </w:r>
    </w:p>
    <w:p>
      <w:pPr>
        <w:pStyle w:val="ListBullet"/>
      </w:pPr>
      <w:r>
        <w:t>Launch an affiliate partner program</w:t>
      </w:r>
    </w:p>
    <w:p>
      <w:pPr>
        <w:pStyle w:val="ListBullet"/>
      </w:pPr>
      <w:r>
        <w:t>Identify 5 potential synergy partners</w:t>
      </w:r>
    </w:p>
    <w:p>
      <w:pPr>
        <w:pStyle w:val="ListBullet"/>
      </w:pPr>
      <w:r>
        <w:t>Draft a partner onboarding package</w:t>
      </w:r>
    </w:p>
    <w:p>
      <w:r>
        <w:br/>
      </w:r>
    </w:p>
    <w:p>
      <w:pPr>
        <w:pStyle w:val="Heading1"/>
      </w:pPr>
      <w:r>
        <w:t>MODULE 7: Paid Media Acceleration</w:t>
      </w:r>
    </w:p>
    <w:p>
      <w:r>
        <w:t>Objective: Rapidly scale validated assets using Meta and Google ads.</w:t>
      </w:r>
    </w:p>
    <w:p>
      <w:r>
        <w:t>Ads are fuel for the fire. Learn to use paid media once your asset is validated organically. We focus on the 'Architect's Ad Strategy'—prioritizing ROI and long-term customer value over vanity metrics and short-term clicks.</w:t>
      </w:r>
    </w:p>
    <w:p>
      <w:pPr>
        <w:pStyle w:val="ListBullet"/>
      </w:pPr>
      <w:r>
        <w:t>Set up ad accounts and tracking pixels</w:t>
      </w:r>
    </w:p>
    <w:p>
      <w:pPr>
        <w:pStyle w:val="ListBullet"/>
      </w:pPr>
      <w:r>
        <w:t>Run a $100 validation test campaign</w:t>
      </w:r>
    </w:p>
    <w:p>
      <w:pPr>
        <w:pStyle w:val="ListBullet"/>
      </w:pPr>
      <w:r>
        <w:t>Audit ad spend vs. back-end revenue</w:t>
      </w:r>
    </w:p>
    <w:p>
      <w:r>
        <w:br/>
      </w:r>
    </w:p>
    <w:p>
      <w:pPr>
        <w:pStyle w:val="Heading1"/>
      </w:pPr>
      <w:r>
        <w:t>MODULE 8: Exit Strategy</w:t>
      </w:r>
    </w:p>
    <w:p>
      <w:r>
        <w:t>Objective: Value and prepare your asset portfolio for a potential sale.</w:t>
      </w:r>
    </w:p>
    <w:p>
      <w:r>
        <w:t>Your empire is an asset, not just a job. Learn how to value your digital business and prepare for a potential exit. We explore the world of digital asset brokers and how to structure your business for a high-multiple sale.</w:t>
      </w:r>
    </w:p>
    <w:p>
      <w:pPr>
        <w:pStyle w:val="ListBullet"/>
      </w:pPr>
      <w:r>
        <w:t>Perform an internal asset valuation</w:t>
      </w:r>
    </w:p>
    <w:p>
      <w:pPr>
        <w:pStyle w:val="ListBullet"/>
      </w:pPr>
      <w:r>
        <w:t>Audit business for 'Passive' status</w:t>
      </w:r>
    </w:p>
    <w:p>
      <w:pPr>
        <w:pStyle w:val="ListBullet"/>
      </w:pPr>
      <w:r>
        <w:t>Research 3 digital business brokers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