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WEALTH ARCHITECT PROTOCOLS</w:t>
      </w:r>
    </w:p>
    <w:p>
      <w:pPr>
        <w:jc w:val="center"/>
      </w:pPr>
      <w:r>
        <w:t>Advanced Financial Management for High-Achievers</w:t>
      </w:r>
    </w:p>
    <w:p>
      <w:r>
        <w:br w:type="page"/>
      </w:r>
    </w:p>
    <w:p>
      <w:pPr>
        <w:pStyle w:val="Heading1"/>
      </w:pPr>
      <w:r>
        <w:t>MODULE 1: Empire Account Structure</w:t>
      </w:r>
    </w:p>
    <w:p>
      <w:r>
        <w:t>Objective: Automate wealth generation through systematic bank setups.</w:t>
      </w:r>
    </w:p>
    <w:p>
      <w:r>
        <w:t>Stop budgeting; start architecting. We implement the 'Profit First' model adapted for PH-based global nomads. Build 'Wealth Pipes' that move capital into investment vehicles before you have the chance to spend it on lifestyle inflation.</w:t>
      </w:r>
    </w:p>
    <w:p>
      <w:pPr>
        <w:pStyle w:val="ListBullet"/>
      </w:pPr>
      <w:r>
        <w:t>Open 3 distinct 'Empire' accounts</w:t>
      </w:r>
    </w:p>
    <w:p>
      <w:pPr>
        <w:pStyle w:val="ListBullet"/>
      </w:pPr>
      <w:r>
        <w:t>Set up automated %-based transfers</w:t>
      </w:r>
    </w:p>
    <w:p>
      <w:pPr>
        <w:pStyle w:val="ListBullet"/>
      </w:pPr>
      <w:r>
        <w:t>Establish your monthly 'Asset Floor'</w:t>
      </w:r>
    </w:p>
    <w:p>
      <w:r>
        <w:br/>
      </w:r>
    </w:p>
    <w:p>
      <w:pPr>
        <w:pStyle w:val="Heading1"/>
      </w:pPr>
      <w:r>
        <w:t>MODULE 2: Asset Allocation Logic</w:t>
      </w:r>
    </w:p>
    <w:p>
      <w:r>
        <w:t>Objective: Diversify your portfolio for global growth and local stability.</w:t>
      </w:r>
    </w:p>
    <w:p>
      <w:r>
        <w:t>The Core-Satellite approach. We analyze how to protect your capital from PH inflation while capturing growth in global equities and digital assets. Architect a portfolio that is resilient to regional economic volatility.</w:t>
      </w:r>
    </w:p>
    <w:p>
      <w:pPr>
        <w:pStyle w:val="ListBullet"/>
      </w:pPr>
      <w:r>
        <w:t>Map current asset allocation %</w:t>
      </w:r>
    </w:p>
    <w:p>
      <w:pPr>
        <w:pStyle w:val="ListBullet"/>
      </w:pPr>
      <w:r>
        <w:t>Identify 3 global index funds for 'Core'</w:t>
      </w:r>
    </w:p>
    <w:p>
      <w:pPr>
        <w:pStyle w:val="ListBullet"/>
      </w:pPr>
      <w:r>
        <w:t>Establish a 'Satellite' risk-budget</w:t>
      </w:r>
    </w:p>
    <w:p>
      <w:r>
        <w:br/>
      </w:r>
    </w:p>
    <w:p>
      <w:pPr>
        <w:pStyle w:val="Heading1"/>
      </w:pPr>
      <w:r>
        <w:t>MODULE 3: Tax &amp; Entity Strategy</w:t>
      </w:r>
    </w:p>
    <w:p>
      <w:r>
        <w:t>Objective: Protect your capital from legal and administrative drag.</w:t>
      </w:r>
    </w:p>
    <w:p>
      <w:r>
        <w:t>Navigating the BIR landscape for global digital business. Learn the legal structures that protect your personal assets and minimize your tax burden. We focus on 'Strategic Entity Design' for the modern Filipino high-achiever.</w:t>
      </w:r>
    </w:p>
    <w:p>
      <w:pPr>
        <w:pStyle w:val="ListBullet"/>
      </w:pPr>
      <w:r>
        <w:t>Perform a 'Legal Entity' health-check</w:t>
      </w:r>
    </w:p>
    <w:p>
      <w:pPr>
        <w:pStyle w:val="ListBullet"/>
      </w:pPr>
      <w:r>
        <w:t>Consult a strategic tax professional</w:t>
      </w:r>
    </w:p>
    <w:p>
      <w:pPr>
        <w:pStyle w:val="ListBullet"/>
      </w:pPr>
      <w:r>
        <w:t>Draft an 'Entity Expansion' roadmap</w:t>
      </w:r>
    </w:p>
    <w:p>
      <w:r>
        <w:br/>
      </w:r>
    </w:p>
    <w:p>
      <w:pPr>
        <w:pStyle w:val="Heading1"/>
      </w:pPr>
      <w:r>
        <w:t>MODULE 4: Legacy Transmission</w:t>
      </w:r>
    </w:p>
    <w:p>
      <w:r>
        <w:t>Objective: Design the long-term impact and succession of your wealth.</w:t>
      </w:r>
    </w:p>
    <w:p>
      <w:r>
        <w:t>Wealth is culture. Learn to transmit the 'Elite Mindset' to the next generation through estate planning and structured trusts. Design a financial legacy that empowers your descendants without creating dependency.</w:t>
      </w:r>
    </w:p>
    <w:p>
      <w:pPr>
        <w:pStyle w:val="ListBullet"/>
      </w:pPr>
      <w:r>
        <w:t>Draft your 'Wealth Legacy' statement</w:t>
      </w:r>
    </w:p>
    <w:p>
      <w:pPr>
        <w:pStyle w:val="ListBullet"/>
      </w:pPr>
      <w:r>
        <w:t>Research Trust vs. Corporation setups</w:t>
      </w:r>
    </w:p>
    <w:p>
      <w:pPr>
        <w:pStyle w:val="ListBullet"/>
      </w:pPr>
      <w:r>
        <w:t>Identify your 'Legacy Beneficiaries'</w:t>
      </w:r>
    </w:p>
    <w:p>
      <w:r>
        <w:br/>
      </w:r>
    </w:p>
    <w:p>
      <w:pPr>
        <w:pStyle w:val="Heading1"/>
      </w:pPr>
      <w:r>
        <w:t>MODULE 5: PH Real Estate Strategy</w:t>
      </w:r>
    </w:p>
    <w:p>
      <w:r>
        <w:t>Objective: Identify and acquire income-generating local real estate.</w:t>
      </w:r>
    </w:p>
    <w:p>
      <w:r>
        <w:t>Physical assets in a digital world. We explore the PH property market for high-yield rentals and strategic land acquisitions. Learn to audit developers and locations with the same precision you use for your online business.</w:t>
      </w:r>
    </w:p>
    <w:p>
      <w:pPr>
        <w:pStyle w:val="ListBullet"/>
      </w:pPr>
      <w:r>
        <w:t>Perform a local 'Yield Audit' on 3 areas</w:t>
      </w:r>
    </w:p>
    <w:p>
      <w:pPr>
        <w:pStyle w:val="ListBullet"/>
      </w:pPr>
      <w:r>
        <w:t>Draft a real estate financing plan</w:t>
      </w:r>
    </w:p>
    <w:p>
      <w:pPr>
        <w:pStyle w:val="ListBullet"/>
      </w:pPr>
      <w:r>
        <w:t>Research 3 top-tier PH developers</w:t>
      </w:r>
    </w:p>
    <w:p>
      <w:r>
        <w:br/>
      </w:r>
    </w:p>
    <w:p>
      <w:pPr>
        <w:pStyle w:val="Heading1"/>
      </w:pPr>
      <w:r>
        <w:t>MODULE 6: Crypto &amp; Web3 Protocols</w:t>
      </w:r>
    </w:p>
    <w:p>
      <w:r>
        <w:t>Objective: Risk-managed exposure to the future decentralized economy.</w:t>
      </w:r>
    </w:p>
    <w:p>
      <w:r>
        <w:t>Moving beyond speculation into digital asset architecture. Learn to use cold storage, decentralized finance (DeFi), and strategic token allocation to hedge against traditional currency collapses. Focus on long-term protocol value.</w:t>
      </w:r>
    </w:p>
    <w:p>
      <w:pPr>
        <w:pStyle w:val="ListBullet"/>
      </w:pPr>
      <w:r>
        <w:t>Set up a 'Cold Storage' security protocol</w:t>
      </w:r>
    </w:p>
    <w:p>
      <w:pPr>
        <w:pStyle w:val="ListBullet"/>
      </w:pPr>
      <w:r>
        <w:t>Allocate 5% to 'Digital Gold' (BTC/ETH)</w:t>
      </w:r>
    </w:p>
    <w:p>
      <w:pPr>
        <w:pStyle w:val="ListBullet"/>
      </w:pPr>
      <w:r>
        <w:t>Audit DeFi yield opportunities safely</w:t>
      </w:r>
    </w:p>
    <w:p>
      <w:r>
        <w:br/>
      </w:r>
    </w:p>
    <w:p>
      <w:pPr>
        <w:pStyle w:val="Heading1"/>
      </w:pPr>
      <w:r>
        <w:t>MODULE 7: Passive Business Acquisition</w:t>
      </w:r>
    </w:p>
    <w:p>
      <w:r>
        <w:t>Objective: Buy existing cashflow to accelerate your empire building.</w:t>
      </w:r>
    </w:p>
    <w:p>
      <w:r>
        <w:t>Building is slow; buying is fast. Learn to audit, acquire, and manage small profitable businesses that already have established systems. We focus on 'Micro-SaaS' and service businesses with high-margin potential.</w:t>
      </w:r>
    </w:p>
    <w:p>
      <w:pPr>
        <w:pStyle w:val="ListBullet"/>
      </w:pPr>
      <w:r>
        <w:t>Draft a 'Business Acquisition' criteria</w:t>
      </w:r>
    </w:p>
    <w:p>
      <w:pPr>
        <w:pStyle w:val="ListBullet"/>
      </w:pPr>
      <w:r>
        <w:t>Audit 3 potential purchase targets</w:t>
      </w:r>
    </w:p>
    <w:p>
      <w:pPr>
        <w:pStyle w:val="ListBullet"/>
      </w:pPr>
      <w:r>
        <w:t>Plan a '90-Day Post-Purchase' SOP</w:t>
      </w:r>
    </w:p>
    <w:p>
      <w:r>
        <w:br/>
      </w:r>
    </w:p>
    <w:p>
      <w:pPr>
        <w:pStyle w:val="Heading1"/>
      </w:pPr>
      <w:r>
        <w:t>MODULE 8: Global Tax Optimization</w:t>
      </w:r>
    </w:p>
    <w:p>
      <w:r>
        <w:t>Objective: Leverage advanced legal structures for the global citizen.</w:t>
      </w:r>
    </w:p>
    <w:p>
      <w:r>
        <w:t>Strategic offshore planning and legal tax reduction for those with global revenue. We explore the ethics and mechanics of international tax planning to ensure your growth capital remains in your control for reinvestment.</w:t>
      </w:r>
    </w:p>
    <w:p>
      <w:pPr>
        <w:pStyle w:val="ListBullet"/>
      </w:pPr>
      <w:r>
        <w:t>Perform a 'Global Tax' audit</w:t>
      </w:r>
    </w:p>
    <w:p>
      <w:pPr>
        <w:pStyle w:val="ListBullet"/>
      </w:pPr>
      <w:r>
        <w:t>Research 3 digital nomad tax havens</w:t>
      </w:r>
    </w:p>
    <w:p>
      <w:pPr>
        <w:pStyle w:val="ListBullet"/>
      </w:pPr>
      <w:r>
        <w:t>Draft an 'International Entity' plan</w:t>
      </w:r>
    </w:p>
    <w:p>
      <w: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