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233981" w14:textId="77777777" w:rsidR="00393B60" w:rsidRPr="009159B0" w:rsidRDefault="00000000">
      <w:pPr>
        <w:pStyle w:val="Title"/>
      </w:pPr>
      <w:r w:rsidRPr="009159B0">
        <w:t>Chapter 13 — Sexual Orientation</w:t>
      </w:r>
    </w:p>
    <w:p w14:paraId="4561DF0F" w14:textId="77777777" w:rsidR="00393B60" w:rsidRPr="009159B0" w:rsidRDefault="00000000">
      <w:pPr>
        <w:pBdr>
          <w:bottom w:val="single" w:sz="6" w:space="10" w:color="D1D5DB"/>
        </w:pBdr>
        <w:spacing w:after="340"/>
      </w:pPr>
      <w:r w:rsidRPr="009159B0">
        <w:rPr>
          <w:i/>
          <w:iCs/>
          <w:color w:val="6B7280"/>
          <w:sz w:val="26"/>
          <w:szCs w:val="26"/>
        </w:rPr>
        <w:t>Attraction, identity, and the many ways people come to understand who they love.</w:t>
      </w:r>
    </w:p>
    <w:p w14:paraId="56B7158B" w14:textId="77777777" w:rsidR="00393B60" w:rsidRPr="009159B0" w:rsidRDefault="00000000">
      <w:r w:rsidRPr="009159B0">
        <w:t>Think about the last time you felt a spark of attraction toward someone. You probably did not choose to feel it, and you probably could not have talked yourself out of it. That pull — toward men, toward women, toward more than one gender, or toward no one in particular — sits at the heart of what we call sexual orientation. It shapes who we date, who we fall in love with, the communities we join, and, for many people, how the wider world treats us.</w:t>
      </w:r>
    </w:p>
    <w:p w14:paraId="48C26032" w14:textId="77777777" w:rsidR="00393B60" w:rsidRPr="009159B0" w:rsidRDefault="00000000">
      <w:r w:rsidRPr="009159B0">
        <w:t>In this chapter we look at orientation from several angles at once. We start by asking a deceptively simple question: what it really means to call someone gay, straight, or bisexual? As we will see, the answer is messier than a checkbox. We then look at how common different orientations are, why the science of "what causes orientation" is so complicated, and what living as a sexual minority looks like day to day. We close with the long, uneven story of prejudice and progress. Throughout, we try to keep two ideas in view: sexual orientation is a normal and expected part of human variation, and the interesting questions are less about "why are some people gay" and more about how attraction works in all of us.</w:t>
      </w:r>
    </w:p>
    <w:p w14:paraId="63F12AD0" w14:textId="77777777" w:rsidR="00393B60" w:rsidRPr="009159B0" w:rsidRDefault="00000000">
      <w:r w:rsidRPr="009159B0">
        <w:t>One quick note on scope. Sexual orientation is about who you are attracted to. It is a different thing from gender identity, which is your own inner sense of your gender. Because the two are often bundled together under the same umbrella and in the same struggles for rights, we will mention gender identity where it matters — but our main focus here is attraction.</w:t>
      </w:r>
    </w:p>
    <w:p w14:paraId="360466CC" w14:textId="77777777" w:rsidR="00393B60" w:rsidRPr="009159B0" w:rsidRDefault="00000000">
      <w:pPr>
        <w:pStyle w:val="Heading1"/>
      </w:pPr>
      <w:r w:rsidRPr="009159B0">
        <w:t>13.1 What Is Sexual Orientation?</w:t>
      </w:r>
    </w:p>
    <w:p w14:paraId="61E875E7" w14:textId="77777777" w:rsidR="00393B60" w:rsidRPr="009159B0" w:rsidRDefault="00000000">
      <w:r w:rsidRPr="009159B0">
        <w:t>To whom are you attracted? Men? Women? More than one gender? People who do not fit neatly into either category? We tend to live in an either/or world, and sexual orientation is no exception to this habit of dividing everything in two. Many people assume you are simply gay or straight, with nothing in between. The reality is far more layered, and people rarely fit into tidy boxes.</w:t>
      </w:r>
    </w:p>
    <w:p w14:paraId="2DFFF7EF" w14:textId="77777777" w:rsidR="00393B60" w:rsidRPr="009159B0" w:rsidRDefault="00000000">
      <w:r w:rsidRPr="009159B0">
        <w:t xml:space="preserve">According to the American Psychological Association, </w:t>
      </w:r>
      <w:r w:rsidRPr="009159B0">
        <w:rPr>
          <w:b/>
          <w:bCs/>
        </w:rPr>
        <w:t>sexual orientation</w:t>
      </w:r>
      <w:r w:rsidRPr="009159B0">
        <w:t xml:space="preserve"> is an enduring pattern of emotional, romantic, or sexual attraction to others (American Psychological Association, 2021). The key word is </w:t>
      </w:r>
      <w:r w:rsidRPr="009159B0">
        <w:rPr>
          <w:i/>
          <w:iCs/>
        </w:rPr>
        <w:t>enduring</w:t>
      </w:r>
      <w:r w:rsidRPr="009159B0">
        <w:t>: orientation is not a passing mood but a stable part of how a person is wired. It is also separate from a person's body. A person of any biological sex, and any gender, is capable of being attracted to people of any gender.</w:t>
      </w:r>
    </w:p>
    <w:p w14:paraId="4FD75D92" w14:textId="77777777" w:rsidR="00393B60" w:rsidRPr="009159B0" w:rsidRDefault="00000000">
      <w:r w:rsidRPr="009159B0">
        <w:t xml:space="preserve">This is where a common mix-up happens, so let us be clear. </w:t>
      </w:r>
      <w:r w:rsidRPr="009159B0">
        <w:rPr>
          <w:b/>
          <w:bCs/>
        </w:rPr>
        <w:t>Sexual orientation</w:t>
      </w:r>
      <w:r w:rsidRPr="009159B0">
        <w:t xml:space="preserve"> is who you are drawn to. </w:t>
      </w:r>
      <w:r w:rsidRPr="009159B0">
        <w:rPr>
          <w:b/>
          <w:bCs/>
        </w:rPr>
        <w:t>Gender identity</w:t>
      </w:r>
      <w:r w:rsidRPr="009159B0">
        <w:t xml:space="preserve"> is your own internal sense of being a man, a woman, both, or neither. Someone whose gender identity matches the sex they were assigned at birth is </w:t>
      </w:r>
      <w:r w:rsidRPr="009159B0">
        <w:rPr>
          <w:b/>
          <w:bCs/>
        </w:rPr>
        <w:t>cisgender</w:t>
      </w:r>
      <w:r w:rsidRPr="009159B0">
        <w:t xml:space="preserve">; someone whose gender identity differs from that assigned sex is </w:t>
      </w:r>
      <w:r w:rsidRPr="009159B0">
        <w:rPr>
          <w:b/>
          <w:bCs/>
        </w:rPr>
        <w:t>transgender</w:t>
      </w:r>
      <w:r w:rsidRPr="009159B0">
        <w:t xml:space="preserve">. </w:t>
      </w:r>
      <w:r w:rsidRPr="009159B0">
        <w:lastRenderedPageBreak/>
        <w:t>These are different dimensions of a person. A transgender woman, for example, has a sexual orientation just like anyone else — she may be attracted to men, to women, or to more than one gender. Being transgender tells you about a person's gender, not about who they love.</w:t>
      </w:r>
    </w:p>
    <w:p w14:paraId="142D8A66" w14:textId="77777777" w:rsidR="00393B60" w:rsidRPr="009159B0" w:rsidRDefault="00000000">
      <w:pPr>
        <w:pStyle w:val="Heading2"/>
      </w:pPr>
      <w:r w:rsidRPr="009159B0">
        <w:t>The Vocabulary of Attraction</w:t>
      </w:r>
    </w:p>
    <w:p w14:paraId="32233529" w14:textId="77777777" w:rsidR="00393B60" w:rsidRPr="009159B0" w:rsidRDefault="00000000">
      <w:r w:rsidRPr="009159B0">
        <w:t xml:space="preserve">Most people describe their orientation with a label. The most familiar is </w:t>
      </w:r>
      <w:r w:rsidRPr="009159B0">
        <w:rPr>
          <w:b/>
          <w:bCs/>
        </w:rPr>
        <w:t>heterosexual</w:t>
      </w:r>
      <w:r w:rsidRPr="009159B0">
        <w:t xml:space="preserve">, or "straight," meaning attraction to a different sex or gender. Its counterpart is </w:t>
      </w:r>
      <w:r w:rsidRPr="009159B0">
        <w:rPr>
          <w:b/>
          <w:bCs/>
        </w:rPr>
        <w:t>homosexual</w:t>
      </w:r>
      <w:r w:rsidRPr="009159B0">
        <w:t xml:space="preserve">, or "gay," meaning attraction to the same sex or gender. In everyday use, </w:t>
      </w:r>
      <w:r w:rsidRPr="009159B0">
        <w:rPr>
          <w:b/>
          <w:bCs/>
        </w:rPr>
        <w:t>lesbian</w:t>
      </w:r>
      <w:r w:rsidRPr="009159B0">
        <w:t xml:space="preserve"> usually refers to a woman attracted to other women, while </w:t>
      </w:r>
      <w:r w:rsidRPr="009159B0">
        <w:rPr>
          <w:b/>
          <w:bCs/>
        </w:rPr>
        <w:t>gay</w:t>
      </w:r>
      <w:r w:rsidRPr="009159B0">
        <w:t xml:space="preserve"> often refers to men, though it also works as a broad term for anyone who is not heterosexual. People who identify as </w:t>
      </w:r>
      <w:r w:rsidRPr="009159B0">
        <w:rPr>
          <w:b/>
          <w:bCs/>
        </w:rPr>
        <w:t>bisexual</w:t>
      </w:r>
      <w:r w:rsidRPr="009159B0">
        <w:t xml:space="preserve"> are attracted to more than one gender. </w:t>
      </w:r>
      <w:r w:rsidRPr="009159B0">
        <w:rPr>
          <w:b/>
          <w:bCs/>
        </w:rPr>
        <w:t>Pansexual</w:t>
      </w:r>
      <w:r w:rsidRPr="009159B0">
        <w:t xml:space="preserve"> describes attraction to people of all genders, with gender itself mattering little to the attraction. Some argue that </w:t>
      </w:r>
      <w:r w:rsidRPr="009159B0">
        <w:rPr>
          <w:b/>
          <w:bCs/>
        </w:rPr>
        <w:t>polyamory</w:t>
      </w:r>
      <w:r w:rsidRPr="009159B0">
        <w:t xml:space="preserve"> — the desire for more than one loving relationship at the same time, with everyone's knowledge and consent — is also a kind of orientation, because many polyamorous people describe feeling "wired this way" (Sheff, 2016). Finally, </w:t>
      </w:r>
      <w:r w:rsidRPr="009159B0">
        <w:rPr>
          <w:b/>
          <w:bCs/>
        </w:rPr>
        <w:t>queer</w:t>
      </w:r>
      <w:r w:rsidRPr="009159B0">
        <w:t xml:space="preserve"> is an umbrella term embraced by many who do not see themselves as straight or gender-conforming and who want to push past traditional categories. A word worth knowing about the word </w:t>
      </w:r>
      <w:r w:rsidRPr="009159B0">
        <w:rPr>
          <w:i/>
          <w:iCs/>
        </w:rPr>
        <w:t>queer</w:t>
      </w:r>
      <w:r w:rsidRPr="009159B0">
        <w:t>: it was once a slur, and while many people have reclaimed it with pride, not everyone is comfortable with it.</w:t>
      </w:r>
    </w:p>
    <w:p w14:paraId="0BBB3206" w14:textId="77777777" w:rsidR="00393B60" w:rsidRPr="009159B0" w:rsidRDefault="00000000">
      <w:pPr>
        <w:pStyle w:val="Heading2"/>
      </w:pPr>
      <w:r w:rsidRPr="009159B0">
        <w:t>Identity Is Not the Same as Behavior</w:t>
      </w:r>
    </w:p>
    <w:p w14:paraId="277AD8A3" w14:textId="77777777" w:rsidR="00393B60" w:rsidRPr="009159B0" w:rsidRDefault="00000000">
      <w:r w:rsidRPr="009159B0">
        <w:t>Here is one of the most important ideas in this whole chapter: the label a person claims does not perfectly predict what they do, and what they do does not perfectly predict the label they claim. Some people who call themselves straight occasionally have same-sex experiences. Some people who call themselves gay have had, or still have, different-sex partners. This does not mean anyone is confused or lying. It means that identity, attraction, and behavior are three separate things that do not always line up.</w:t>
      </w:r>
    </w:p>
    <w:p w14:paraId="2ED5B17E" w14:textId="77777777" w:rsidR="00393B60" w:rsidRPr="009159B0" w:rsidRDefault="00000000">
      <w:r w:rsidRPr="009159B0">
        <w:t xml:space="preserve">Psychologist Fritz Klein captured this in the 1970s with a tool called the </w:t>
      </w:r>
      <w:r w:rsidRPr="009159B0">
        <w:rPr>
          <w:b/>
          <w:bCs/>
        </w:rPr>
        <w:t>Klein Sexual Orientation Grid</w:t>
      </w:r>
      <w:r w:rsidRPr="009159B0">
        <w:t xml:space="preserve"> (Klein, 1978). Klein argued that orientation is not one number but a bundle of at least seven ingredients: who you are sexually attracted to, who you have sex with, who you fantasize about, who you feel emotionally close to, who you socialize with, how you label yourself, and how all of this might shift over time. A single person can land in different places on different ingredients — deeply in love with a partner of one gender while fantasizing about another, for instance. Klein's grid made room for the fact that a person's answers rarely form a neat straight line.</w:t>
      </w:r>
    </w:p>
    <w:p w14:paraId="5707052A" w14:textId="77777777" w:rsidR="00393B60" w:rsidRPr="009159B0" w:rsidRDefault="00000000">
      <w:pPr>
        <w:pStyle w:val="Heading2"/>
      </w:pPr>
      <w:r w:rsidRPr="009159B0">
        <w:t>Measuring Something That Resists Measurement</w:t>
      </w:r>
    </w:p>
    <w:p w14:paraId="435E06A8" w14:textId="77777777" w:rsidR="00393B60" w:rsidRPr="009159B0" w:rsidRDefault="00000000">
      <w:r w:rsidRPr="009159B0">
        <w:t xml:space="preserve">Klein was building on a famous earlier effort. In 1948, sex researcher Alfred Kinsey shocked the public by reporting that same-sex behavior was far more common than anyone admitted (Kinsey et al., 1948). Instead of sorting people into "heterosexual" and "homosexual," Kinsey placed them on a scale. The </w:t>
      </w:r>
      <w:r w:rsidRPr="009159B0">
        <w:rPr>
          <w:b/>
          <w:bCs/>
        </w:rPr>
        <w:t>Kinsey Scale</w:t>
      </w:r>
      <w:r w:rsidRPr="009159B0">
        <w:t xml:space="preserve"> runs from 0 (completely heterosexual) to 6 (completely homosexual), with the numbers in between capturing every shade of bisexuality. Kinsey insisted </w:t>
      </w:r>
      <w:r w:rsidRPr="009159B0">
        <w:lastRenderedPageBreak/>
        <w:t>that people were not permanently glued to one number; they could move along the scale across their lives and with different partners.</w:t>
      </w:r>
    </w:p>
    <w:p w14:paraId="0932322D" w14:textId="77777777" w:rsidR="00393B60" w:rsidRPr="009159B0" w:rsidRDefault="00000000">
      <w:r w:rsidRPr="009159B0">
        <w:t>Kinsey's scale was a breakthrough, but it had a flaw. By putting heterosexuality and homosexuality at opposite ends of a single line, it implied that being more attracted to one gender automatically meant being less attracted to the other. Later researchers fixed this by using two separate scales — one measuring attraction to men, another measuring attraction to women — so a person could be high on both, low on both, or anywhere in between. These two-dimensional models, and richer tools like Klein's grid, give us a far more accurate picture than a single either/or question ever could.</w:t>
      </w:r>
    </w:p>
    <w:p w14:paraId="65BBA556" w14:textId="77777777" w:rsidR="00393B60" w:rsidRPr="009159B0" w:rsidRDefault="00000000">
      <w:pPr>
        <w:pStyle w:val="Heading2"/>
      </w:pPr>
      <w:r w:rsidRPr="009159B0">
        <w:t>Orientation Across Cultures and Time</w:t>
      </w:r>
    </w:p>
    <w:p w14:paraId="6AC2CEE6" w14:textId="77777777" w:rsidR="00393B60" w:rsidRPr="009159B0" w:rsidRDefault="00000000">
      <w:r w:rsidRPr="009159B0">
        <w:t xml:space="preserve">It is tempting to assume that the categories we use today are timeless. They are not. The words </w:t>
      </w:r>
      <w:r w:rsidRPr="009159B0">
        <w:rPr>
          <w:i/>
          <w:iCs/>
        </w:rPr>
        <w:t>heterosexual</w:t>
      </w:r>
      <w:r w:rsidRPr="009159B0">
        <w:t xml:space="preserve"> and </w:t>
      </w:r>
      <w:r w:rsidRPr="009159B0">
        <w:rPr>
          <w:i/>
          <w:iCs/>
        </w:rPr>
        <w:t>homosexual</w:t>
      </w:r>
      <w:r w:rsidRPr="009159B0">
        <w:t xml:space="preserve"> did not exist until the late 1800s (Katz, 2007). People have always had same-sex relationships, but the idea that such attraction defines a whole </w:t>
      </w:r>
      <w:r w:rsidRPr="009159B0">
        <w:rPr>
          <w:i/>
          <w:iCs/>
        </w:rPr>
        <w:t>type</w:t>
      </w:r>
      <w:r w:rsidRPr="009159B0">
        <w:t xml:space="preserve"> of person is a fairly recent, and fairly Western, invention.</w:t>
      </w:r>
    </w:p>
    <w:p w14:paraId="4E8834A8" w14:textId="77777777" w:rsidR="00393B60" w:rsidRPr="009159B0" w:rsidRDefault="00000000">
      <w:r w:rsidRPr="009159B0">
        <w:t xml:space="preserve">Other cultures have organized sexuality in strikingly different ways. Among many Indigenous North American peoples, </w:t>
      </w:r>
      <w:r w:rsidRPr="009159B0">
        <w:rPr>
          <w:b/>
          <w:bCs/>
        </w:rPr>
        <w:t>Two-Spirit</w:t>
      </w:r>
      <w:r w:rsidRPr="009159B0">
        <w:t xml:space="preserve"> individuals — who blend masculine and feminine roles — have been honored as spiritual leaders rather than shamed (Robinson, 2020). Among the Marind-anim of New Guinea, a man could hold two sexual roles at once. In some societies, same-sex relationships have been an expected stage of life that people pass through before marriage. The lesson is not that any one culture has it right, but that the tidy gay/straight split many of us grew up with is just one map among many.</w:t>
      </w:r>
    </w:p>
    <w:p w14:paraId="5A58E879" w14:textId="77777777" w:rsidR="00393B60" w:rsidRPr="009159B0" w:rsidRDefault="00000000">
      <w:r w:rsidRPr="009159B0">
        <w:t>[[FUNFACT]] The Words Are Younger Than You Think</w:t>
      </w:r>
    </w:p>
    <w:p w14:paraId="1FDB42D3" w14:textId="77777777" w:rsidR="00393B60" w:rsidRPr="009159B0" w:rsidRDefault="00000000">
      <w:r w:rsidRPr="009159B0">
        <w:t>The everyday words "heterosexual" and "homosexual" are surprisingly modern. They were coined in Europe only in the 1860s and 1870s and did not become common in English until decades later (Katz, 2007). For most of human history, people had same-sex relationships without any sense that this made them a distinct kind of person. In other words, the behavior is ancient, but the identity labels — and the whole idea of sorting people by them — are a recent invention.</w:t>
      </w:r>
    </w:p>
    <w:p w14:paraId="399F5C77" w14:textId="77777777" w:rsidR="00393B60" w:rsidRPr="009159B0" w:rsidRDefault="00000000">
      <w:r w:rsidRPr="009159B0">
        <w:t>[[/FUNFACT]]</w:t>
      </w:r>
    </w:p>
    <w:p w14:paraId="31AB0378" w14:textId="77777777" w:rsidR="00393B60" w:rsidRPr="009159B0" w:rsidRDefault="00393B60">
      <w:pPr>
        <w:spacing w:after="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3B60" w:rsidRPr="009159B0" w14:paraId="490D0CFA" w14:textId="77777777">
        <w:tblPrEx>
          <w:tblCellMar>
            <w:top w:w="0" w:type="dxa"/>
            <w:bottom w:w="0" w:type="dxa"/>
          </w:tblCellMar>
        </w:tblPrEx>
        <w:tc>
          <w:tcPr>
            <w:tcW w:w="9360" w:type="dxa"/>
            <w:tcBorders>
              <w:top w:val="single" w:sz="6" w:space="0" w:color="C3D2E6"/>
              <w:left w:val="single" w:sz="6" w:space="0" w:color="C3D2E6"/>
              <w:bottom w:val="single" w:sz="6" w:space="0" w:color="C3D2E6"/>
              <w:right w:val="single" w:sz="6" w:space="0" w:color="C3D2E6"/>
            </w:tcBorders>
            <w:shd w:val="clear" w:color="auto" w:fill="F2F5F9"/>
            <w:tcMar>
              <w:top w:w="140" w:type="dxa"/>
              <w:left w:w="200" w:type="dxa"/>
              <w:bottom w:w="140" w:type="dxa"/>
              <w:right w:w="200" w:type="dxa"/>
            </w:tcMar>
          </w:tcPr>
          <w:p w14:paraId="08B0DBF4" w14:textId="77777777" w:rsidR="00393B60" w:rsidRPr="009159B0" w:rsidRDefault="00000000">
            <w:pPr>
              <w:spacing w:after="80"/>
            </w:pPr>
            <w:r w:rsidRPr="009159B0">
              <w:rPr>
                <w:b/>
                <w:bCs/>
                <w:color w:val="1F3A5F"/>
              </w:rPr>
              <w:t xml:space="preserve">Check Your Understanding. </w:t>
            </w:r>
            <w:r w:rsidRPr="009159B0">
              <w:t>Maya has been happily married to a man for ten years and describes herself, without hesitation, as straight. In an anonymous survey, she also reports that she has occasionally felt attracted to women and once had a same-sex relationship in college. Which statement best fits what researchers know about sexual orientation?</w:t>
            </w:r>
          </w:p>
          <w:p w14:paraId="03F2CC74" w14:textId="77777777" w:rsidR="00393B60" w:rsidRPr="009159B0" w:rsidRDefault="00000000">
            <w:pPr>
              <w:spacing w:after="20"/>
              <w:ind w:left="360"/>
            </w:pPr>
            <w:r w:rsidRPr="009159B0">
              <w:t>A) Maya is secretly bisexual and in denial about her true orientation.</w:t>
            </w:r>
          </w:p>
          <w:p w14:paraId="149A2315" w14:textId="77777777" w:rsidR="00393B60" w:rsidRPr="009159B0" w:rsidRDefault="00000000">
            <w:pPr>
              <w:spacing w:after="20"/>
              <w:ind w:left="360"/>
            </w:pPr>
            <w:r w:rsidRPr="009159B0">
              <w:t>B) Maya is a closeted lesbian who has not yet come to terms with it.</w:t>
            </w:r>
          </w:p>
          <w:p w14:paraId="7840A528" w14:textId="77777777" w:rsidR="00393B60" w:rsidRPr="009159B0" w:rsidRDefault="00000000">
            <w:pPr>
              <w:spacing w:after="20"/>
              <w:ind w:left="360"/>
            </w:pPr>
            <w:r w:rsidRPr="009159B0">
              <w:rPr>
                <w:b/>
                <w:bCs/>
              </w:rPr>
              <w:lastRenderedPageBreak/>
              <w:t>C) Identity, attraction, and behavior are separate dimensions that do not always match, so Maya's self-label can be valid even alongside past same-sex attraction and behavior.</w:t>
            </w:r>
          </w:p>
          <w:p w14:paraId="630CE923" w14:textId="77777777" w:rsidR="00393B60" w:rsidRPr="009159B0" w:rsidRDefault="00000000">
            <w:pPr>
              <w:spacing w:after="20"/>
              <w:ind w:left="360"/>
            </w:pPr>
            <w:r w:rsidRPr="009159B0">
              <w:t>D) Maya must have been mistaken about her college relationship.</w:t>
            </w:r>
          </w:p>
          <w:p w14:paraId="0158DC6E" w14:textId="77777777" w:rsidR="00393B60" w:rsidRPr="009159B0" w:rsidRDefault="00000000">
            <w:pPr>
              <w:spacing w:before="60" w:after="0"/>
              <w:ind w:left="360"/>
            </w:pPr>
            <w:r w:rsidRPr="009159B0">
              <w:rPr>
                <w:b/>
                <w:bCs/>
                <w:color w:val="1F3A5F"/>
              </w:rPr>
              <w:t xml:space="preserve">Answer: C. </w:t>
            </w:r>
            <w:r w:rsidRPr="009159B0">
              <w:t>A central point of models like Klein's grid is that how people label themselves, whom they are attracted to, and whom they have been with are distinct and often inconsistent. None of this makes Maya's identity false.</w:t>
            </w:r>
          </w:p>
        </w:tc>
      </w:tr>
    </w:tbl>
    <w:p w14:paraId="14B7A253" w14:textId="77777777" w:rsidR="00393B60" w:rsidRPr="009159B0" w:rsidRDefault="00393B60">
      <w:pPr>
        <w:spacing w:after="0" w:line="120" w:lineRule="auto"/>
      </w:pPr>
    </w:p>
    <w:p w14:paraId="63DAFE60" w14:textId="77777777" w:rsidR="00393B60" w:rsidRPr="009159B0" w:rsidRDefault="00393B60">
      <w:pPr>
        <w:spacing w:after="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3B60" w:rsidRPr="009159B0" w14:paraId="27486BD9" w14:textId="77777777">
        <w:tblPrEx>
          <w:tblCellMar>
            <w:top w:w="0" w:type="dxa"/>
            <w:bottom w:w="0" w:type="dxa"/>
          </w:tblCellMar>
        </w:tblPrEx>
        <w:tc>
          <w:tcPr>
            <w:tcW w:w="9360" w:type="dxa"/>
            <w:tcBorders>
              <w:top w:val="single" w:sz="6" w:space="0" w:color="C3D2E6"/>
              <w:left w:val="single" w:sz="6" w:space="0" w:color="C3D2E6"/>
              <w:bottom w:val="single" w:sz="6" w:space="0" w:color="C3D2E6"/>
              <w:right w:val="single" w:sz="6" w:space="0" w:color="C3D2E6"/>
            </w:tcBorders>
            <w:shd w:val="clear" w:color="auto" w:fill="F2F5F9"/>
            <w:tcMar>
              <w:top w:w="140" w:type="dxa"/>
              <w:left w:w="200" w:type="dxa"/>
              <w:bottom w:w="140" w:type="dxa"/>
              <w:right w:w="200" w:type="dxa"/>
            </w:tcMar>
          </w:tcPr>
          <w:p w14:paraId="635D99DD" w14:textId="77777777" w:rsidR="00393B60" w:rsidRPr="009159B0" w:rsidRDefault="00000000">
            <w:pPr>
              <w:spacing w:after="80"/>
            </w:pPr>
            <w:r w:rsidRPr="009159B0">
              <w:rPr>
                <w:b/>
                <w:bCs/>
                <w:color w:val="1F3A5F"/>
              </w:rPr>
              <w:t xml:space="preserve">Check Your Understanding. </w:t>
            </w:r>
            <w:r w:rsidRPr="009159B0">
              <w:t>A student argues that "everyone is either gay or straight — bisexuality is just a phase." Which model of sexual orientation most directly challenges this claim?</w:t>
            </w:r>
          </w:p>
          <w:p w14:paraId="18E4B031" w14:textId="77777777" w:rsidR="00393B60" w:rsidRPr="009159B0" w:rsidRDefault="00000000">
            <w:pPr>
              <w:spacing w:after="20"/>
              <w:ind w:left="360"/>
            </w:pPr>
            <w:r w:rsidRPr="009159B0">
              <w:t>A) A strict two-category model that sorts people into homosexual or heterosexual.</w:t>
            </w:r>
          </w:p>
          <w:p w14:paraId="184819C6" w14:textId="77777777" w:rsidR="00393B60" w:rsidRPr="009159B0" w:rsidRDefault="00000000">
            <w:pPr>
              <w:spacing w:after="20"/>
              <w:ind w:left="360"/>
            </w:pPr>
            <w:r w:rsidRPr="009159B0">
              <w:rPr>
                <w:b/>
                <w:bCs/>
              </w:rPr>
              <w:t>B) A two-dimensional model that measures attraction to men and attraction to women on separate scales.</w:t>
            </w:r>
          </w:p>
          <w:p w14:paraId="21118FD5" w14:textId="77777777" w:rsidR="00393B60" w:rsidRPr="009159B0" w:rsidRDefault="00000000">
            <w:pPr>
              <w:spacing w:after="20"/>
              <w:ind w:left="360"/>
            </w:pPr>
            <w:r w:rsidRPr="009159B0">
              <w:t>C) The idea that labels for orientation are universal across all cultures.</w:t>
            </w:r>
          </w:p>
          <w:p w14:paraId="39C79C1F" w14:textId="77777777" w:rsidR="00393B60" w:rsidRPr="009159B0" w:rsidRDefault="00000000">
            <w:pPr>
              <w:spacing w:after="20"/>
              <w:ind w:left="360"/>
            </w:pPr>
            <w:r w:rsidRPr="009159B0">
              <w:t>D) The assumption that behavior always matches identity.</w:t>
            </w:r>
          </w:p>
          <w:p w14:paraId="39BD1E83" w14:textId="77777777" w:rsidR="00393B60" w:rsidRPr="009159B0" w:rsidRDefault="00000000">
            <w:pPr>
              <w:spacing w:before="60" w:after="0"/>
              <w:ind w:left="360"/>
            </w:pPr>
            <w:r w:rsidRPr="009159B0">
              <w:rPr>
                <w:b/>
                <w:bCs/>
                <w:color w:val="1F3A5F"/>
              </w:rPr>
              <w:t xml:space="preserve">Answer: B. </w:t>
            </w:r>
            <w:r w:rsidRPr="009159B0">
              <w:t>Two-dimensional models let a person score high on attraction to more than one gender at once, showing bisexuality as a stable pattern in its own right rather than a midpoint on the way to somewhere else.</w:t>
            </w:r>
          </w:p>
        </w:tc>
      </w:tr>
    </w:tbl>
    <w:p w14:paraId="205E18A9" w14:textId="77777777" w:rsidR="00393B60" w:rsidRPr="009159B0" w:rsidRDefault="00393B60">
      <w:pPr>
        <w:spacing w:after="0" w:line="120" w:lineRule="auto"/>
      </w:pPr>
    </w:p>
    <w:p w14:paraId="54E4C10B" w14:textId="77777777" w:rsidR="00393B60" w:rsidRPr="009159B0" w:rsidRDefault="00000000">
      <w:pPr>
        <w:pStyle w:val="Heading1"/>
      </w:pPr>
      <w:r w:rsidRPr="009159B0">
        <w:t>13.2 How Common Is It? Prevalence and Fluidity</w:t>
      </w:r>
    </w:p>
    <w:p w14:paraId="66CE9EEE" w14:textId="77777777" w:rsidR="00393B60" w:rsidRPr="009159B0" w:rsidRDefault="00000000">
      <w:r w:rsidRPr="009159B0">
        <w:t>Before reading on, take a guess: out of every 100 Americans, how many do you think identify as lesbian, gay, bisexual, or transgender? Most people guess high. Surveys find that the average American estimates that roughly one in four people — about 24% — is gay or lesbian (Gallup, 2019). The real number is much smaller, though it has been climbing.</w:t>
      </w:r>
    </w:p>
    <w:p w14:paraId="1FB40BCC" w14:textId="77777777" w:rsidR="00393B60" w:rsidRPr="009159B0" w:rsidRDefault="00000000">
      <w:pPr>
        <w:pStyle w:val="Heading2"/>
      </w:pPr>
      <w:r w:rsidRPr="009159B0">
        <w:t>The Current Picture</w:t>
      </w:r>
    </w:p>
    <w:p w14:paraId="593543D6" w14:textId="77777777" w:rsidR="00393B60" w:rsidRPr="009159B0" w:rsidRDefault="00000000">
      <w:r w:rsidRPr="009159B0">
        <w:t xml:space="preserve">The most recent national polling finds that about </w:t>
      </w:r>
      <w:r w:rsidRPr="009159B0">
        <w:rPr>
          <w:b/>
          <w:bCs/>
        </w:rPr>
        <w:t>9%</w:t>
      </w:r>
      <w:r w:rsidRPr="009159B0">
        <w:t xml:space="preserve"> of U.S. adults identify as lesbian, gay, bisexual, transgender, or something other than straight (Gallup, 2026). That figure has more than doubled since 2012, when it was 3.5%. Within that 9%, the largest group by far is bisexual people, who make up more than half of all LGBTQ adults and about 5% of the entire adult population. Gay and lesbian people each account for roughly 1 to 2% of adults, and transgender people also make up a little over 1% (Gallup, 2026).</w:t>
      </w:r>
    </w:p>
    <w:p w14:paraId="6B784174" w14:textId="77777777" w:rsidR="00393B60" w:rsidRPr="009159B0" w:rsidRDefault="00000000">
      <w:r w:rsidRPr="009159B0">
        <w:t xml:space="preserve">The most striking pattern is generational. Among adults under 30 — Generation Z — about 23% identify as LGBTQ, compared with roughly 10% of adults in their thirties and forties and only 2 to 3% of adults over 50 (Gallup, 2026). Why the steep jump? Almost certainly it is not that today's young people are biologically different from their grandparents. It is that stigma has fallen, so more people feel safe naming an identity that earlier generations kept hidden. There is </w:t>
      </w:r>
      <w:r w:rsidRPr="009159B0">
        <w:lastRenderedPageBreak/>
        <w:t>also a large gender gap among the young: close to a third of Gen Z women identify as LGBTQ, compared with about one in eight Gen Z men, and most of that difference comes from women identifying as bisexual (Gallup, 2026).</w:t>
      </w:r>
    </w:p>
    <w:p w14:paraId="7F7401BD" w14:textId="77777777" w:rsidR="00393B60" w:rsidRPr="009159B0" w:rsidRDefault="00000000">
      <w:pPr>
        <w:pStyle w:val="Heading2"/>
      </w:pPr>
      <w:r w:rsidRPr="009159B0">
        <w:t>Attraction, Identity, and Behavior Don't Line Up</w:t>
      </w:r>
    </w:p>
    <w:p w14:paraId="2073A094" w14:textId="77777777" w:rsidR="00393B60" w:rsidRPr="009159B0" w:rsidRDefault="00000000">
      <w:r w:rsidRPr="009159B0">
        <w:t>National health surveys make the identity-versus-behavior gap from Section 13.1 concrete. When U.S. adults are asked whom they are attracted to, the large majority report attraction only to a different sex — but a meaningful slice, especially among women, report at least some same-sex attraction (Copen et al., 2016). When asked about behavior, about 17% of women and 6% of men report having had a same-sex experience at some point. And here is the twist: of the women who report same-sex experiences, most still say they are attracted mostly or only to men, and many still call themselves straight (Copen et al., 2016). Attraction, behavior, and identity each tell a slightly different story, and lining them up in a single number is impossible.</w:t>
      </w:r>
    </w:p>
    <w:p w14:paraId="0EE41D6B" w14:textId="77777777" w:rsidR="00393B60" w:rsidRPr="009159B0" w:rsidRDefault="00000000">
      <w:pPr>
        <w:pStyle w:val="Heading2"/>
      </w:pPr>
      <w:r w:rsidRPr="009159B0">
        <w:t>Who LGBTQ People Really Are</w:t>
      </w:r>
    </w:p>
    <w:p w14:paraId="60494891" w14:textId="77777777" w:rsidR="00393B60" w:rsidRPr="009159B0" w:rsidRDefault="00000000">
      <w:r w:rsidRPr="009159B0">
        <w:t>Ask people to picture a "typical" gay person and many imagine a white, wealthy, college-educated man in a big coastal city. The data tell a different story. Women make up the majority of LGBTQ adults, a large share are people of color, and LGBTQ people live in every region of the country, not just the coasts (Gallup, 2026). Rates are broadly similar across racial and ethnic groups. LGBTQ people are also, on average, no wealthier than anyone else — and some groups within the community face higher rates of poverty. The glossy stereotype is mostly a media creation, not a description of real people.</w:t>
      </w:r>
    </w:p>
    <w:p w14:paraId="7671D371" w14:textId="77777777" w:rsidR="00393B60" w:rsidRPr="009159B0" w:rsidRDefault="00000000">
      <w:pPr>
        <w:pStyle w:val="Heading2"/>
      </w:pPr>
      <w:r w:rsidRPr="009159B0">
        <w:t>Sexual Fluidity</w:t>
      </w:r>
    </w:p>
    <w:p w14:paraId="07C97E0E" w14:textId="77777777" w:rsidR="00393B60" w:rsidRPr="009159B0" w:rsidRDefault="00000000">
      <w:r w:rsidRPr="009159B0">
        <w:t xml:space="preserve">For many people, orientation feels fixed from early on. For others, it shifts. Psychologist Lisa Diamond has spent decades following the same women over time and documenting what she calls </w:t>
      </w:r>
      <w:r w:rsidRPr="009159B0">
        <w:rPr>
          <w:b/>
          <w:bCs/>
        </w:rPr>
        <w:t>sexual fluidity</w:t>
      </w:r>
      <w:r w:rsidRPr="009159B0">
        <w:t xml:space="preserve"> — real changes in attraction, behavior, or identity across a person's life (Diamond, 2008). In one long-running study, about two-thirds of the women changed how they labeled themselves over roughly a decade, and about a third changed more than once (Diamond, 2008). Importantly, more women adopted the bisexual label than dropped it, which suggests that bisexuality is a stable destination for many, not just a rest stop on the way to being gay or straight.</w:t>
      </w:r>
    </w:p>
    <w:p w14:paraId="57F5970E" w14:textId="77777777" w:rsidR="00393B60" w:rsidRPr="009159B0" w:rsidRDefault="00000000">
      <w:r w:rsidRPr="009159B0">
        <w:t>Fluidity is not equal across genders. On average, women's sexuality tends to be somewhat more fluid than men's, and men tend to show more consistent, narrowly focused patterns of arousal (Diamond, 2014). This is a difference in averages, not a rule about any individual — plenty of men experience shifts, and plenty of women feel fixed. It is also part of why, across nearly every survey, women are roughly twice as likely as men to identify as bisexual.</w:t>
      </w:r>
    </w:p>
    <w:p w14:paraId="03B0E83B" w14:textId="77777777" w:rsidR="00393B60" w:rsidRPr="009159B0" w:rsidRDefault="00000000">
      <w:r w:rsidRPr="009159B0">
        <w:t>[[FUNFACT]] We Badly Overestimate How Many People Are Gay</w:t>
      </w:r>
    </w:p>
    <w:p w14:paraId="34C9C161" w14:textId="77777777" w:rsidR="00393B60" w:rsidRPr="009159B0" w:rsidRDefault="00000000">
      <w:r w:rsidRPr="009159B0">
        <w:t xml:space="preserve">When Gallup asked Americans to estimate the share of the population that is gay or lesbian, the average guess was about 24% — roughly one in four (Gallup, 2019). The actual figure for all LGBTQ identities combined is about 9%, and for gay and lesbian people specifically it is only 1 to </w:t>
      </w:r>
      <w:r w:rsidRPr="009159B0">
        <w:lastRenderedPageBreak/>
        <w:t>2% (Gallup, 2026). Why the huge gap? Visible communities, media attention, and the fact that LGBTQ people are concentrated in certain cities and professions all make the group feel larger than the numbers show.</w:t>
      </w:r>
    </w:p>
    <w:p w14:paraId="3B0C6494" w14:textId="77777777" w:rsidR="00393B60" w:rsidRPr="009159B0" w:rsidRDefault="00000000">
      <w:r w:rsidRPr="009159B0">
        <w:t>[[/FUNFACT]]</w:t>
      </w:r>
    </w:p>
    <w:p w14:paraId="657B6066" w14:textId="77777777" w:rsidR="00393B60" w:rsidRPr="009159B0" w:rsidRDefault="00393B60">
      <w:pPr>
        <w:spacing w:after="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3B60" w:rsidRPr="009159B0" w14:paraId="22BEC134" w14:textId="77777777">
        <w:tblPrEx>
          <w:tblCellMar>
            <w:top w:w="0" w:type="dxa"/>
            <w:bottom w:w="0" w:type="dxa"/>
          </w:tblCellMar>
        </w:tblPrEx>
        <w:tc>
          <w:tcPr>
            <w:tcW w:w="9360" w:type="dxa"/>
            <w:tcBorders>
              <w:top w:val="single" w:sz="6" w:space="0" w:color="C3D2E6"/>
              <w:left w:val="single" w:sz="6" w:space="0" w:color="C3D2E6"/>
              <w:bottom w:val="single" w:sz="6" w:space="0" w:color="C3D2E6"/>
              <w:right w:val="single" w:sz="6" w:space="0" w:color="C3D2E6"/>
            </w:tcBorders>
            <w:shd w:val="clear" w:color="auto" w:fill="F2F5F9"/>
            <w:tcMar>
              <w:top w:w="140" w:type="dxa"/>
              <w:left w:w="200" w:type="dxa"/>
              <w:bottom w:w="140" w:type="dxa"/>
              <w:right w:w="200" w:type="dxa"/>
            </w:tcMar>
          </w:tcPr>
          <w:p w14:paraId="492E12B4" w14:textId="77777777" w:rsidR="00393B60" w:rsidRPr="009159B0" w:rsidRDefault="00000000">
            <w:pPr>
              <w:spacing w:after="80"/>
            </w:pPr>
            <w:r w:rsidRPr="009159B0">
              <w:rPr>
                <w:b/>
                <w:bCs/>
                <w:color w:val="1F3A5F"/>
              </w:rPr>
              <w:t xml:space="preserve">Check Your Understanding. </w:t>
            </w:r>
            <w:r w:rsidRPr="009159B0">
              <w:t>A journalist writes that "the share of young people who are gay has exploded, proving that something in the environment is turning kids gay." Based on the prevalence research, what is the best response?</w:t>
            </w:r>
          </w:p>
          <w:p w14:paraId="07906194" w14:textId="77777777" w:rsidR="00393B60" w:rsidRPr="009159B0" w:rsidRDefault="00000000">
            <w:pPr>
              <w:spacing w:after="20"/>
              <w:ind w:left="360"/>
            </w:pPr>
            <w:r w:rsidRPr="009159B0">
              <w:t>A) The claim is correct; the rise proves an environmental cause.</w:t>
            </w:r>
          </w:p>
          <w:p w14:paraId="48FC2A9B" w14:textId="77777777" w:rsidR="00393B60" w:rsidRPr="009159B0" w:rsidRDefault="00000000">
            <w:pPr>
              <w:spacing w:after="20"/>
              <w:ind w:left="360"/>
            </w:pPr>
            <w:r w:rsidRPr="009159B0">
              <w:rPr>
                <w:b/>
                <w:bCs/>
              </w:rPr>
              <w:t>B) The rise in LGBTQ identification among young people is real, but it most likely reflects reduced stigma and greater willingness to identify openly, not a new cause of orientation.</w:t>
            </w:r>
          </w:p>
          <w:p w14:paraId="0CFB4CDC" w14:textId="77777777" w:rsidR="00393B60" w:rsidRPr="009159B0" w:rsidRDefault="00000000">
            <w:pPr>
              <w:spacing w:after="20"/>
              <w:ind w:left="360"/>
            </w:pPr>
            <w:r w:rsidRPr="009159B0">
              <w:t>C) There has been no change across generations.</w:t>
            </w:r>
          </w:p>
          <w:p w14:paraId="1FC05184" w14:textId="77777777" w:rsidR="00393B60" w:rsidRPr="009159B0" w:rsidRDefault="00000000">
            <w:pPr>
              <w:spacing w:after="20"/>
              <w:ind w:left="360"/>
            </w:pPr>
            <w:r w:rsidRPr="009159B0">
              <w:t>D) The rise is entirely a measurement error and means nothing.</w:t>
            </w:r>
          </w:p>
          <w:p w14:paraId="3003F445" w14:textId="77777777" w:rsidR="00393B60" w:rsidRPr="009159B0" w:rsidRDefault="00000000">
            <w:pPr>
              <w:spacing w:before="60" w:after="0"/>
              <w:ind w:left="360"/>
            </w:pPr>
            <w:r w:rsidRPr="009159B0">
              <w:rPr>
                <w:b/>
                <w:bCs/>
                <w:color w:val="1F3A5F"/>
              </w:rPr>
              <w:t xml:space="preserve">Answer: B. </w:t>
            </w:r>
            <w:r w:rsidRPr="009159B0">
              <w:t>Roughly 23% of Gen Z now identify as LGBTQ versus far fewer older adults, but researchers attribute the increase largely to falling stigma and openness, not to any force "creating" gay people.</w:t>
            </w:r>
          </w:p>
        </w:tc>
      </w:tr>
    </w:tbl>
    <w:p w14:paraId="0B069BF8" w14:textId="77777777" w:rsidR="00393B60" w:rsidRPr="009159B0" w:rsidRDefault="00393B60">
      <w:pPr>
        <w:spacing w:after="0" w:line="120" w:lineRule="auto"/>
      </w:pPr>
    </w:p>
    <w:p w14:paraId="179A35CA" w14:textId="77777777" w:rsidR="00393B60" w:rsidRPr="009159B0" w:rsidRDefault="00393B60">
      <w:pPr>
        <w:spacing w:after="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3B60" w:rsidRPr="009159B0" w14:paraId="18DEF8ED" w14:textId="77777777">
        <w:tblPrEx>
          <w:tblCellMar>
            <w:top w:w="0" w:type="dxa"/>
            <w:bottom w:w="0" w:type="dxa"/>
          </w:tblCellMar>
        </w:tblPrEx>
        <w:tc>
          <w:tcPr>
            <w:tcW w:w="9360" w:type="dxa"/>
            <w:tcBorders>
              <w:top w:val="single" w:sz="6" w:space="0" w:color="C3D2E6"/>
              <w:left w:val="single" w:sz="6" w:space="0" w:color="C3D2E6"/>
              <w:bottom w:val="single" w:sz="6" w:space="0" w:color="C3D2E6"/>
              <w:right w:val="single" w:sz="6" w:space="0" w:color="C3D2E6"/>
            </w:tcBorders>
            <w:shd w:val="clear" w:color="auto" w:fill="F2F5F9"/>
            <w:tcMar>
              <w:top w:w="140" w:type="dxa"/>
              <w:left w:w="200" w:type="dxa"/>
              <w:bottom w:w="140" w:type="dxa"/>
              <w:right w:w="200" w:type="dxa"/>
            </w:tcMar>
          </w:tcPr>
          <w:p w14:paraId="120E3ECF" w14:textId="77777777" w:rsidR="00393B60" w:rsidRPr="009159B0" w:rsidRDefault="00000000">
            <w:pPr>
              <w:spacing w:after="80"/>
            </w:pPr>
            <w:r w:rsidRPr="009159B0">
              <w:rPr>
                <w:b/>
                <w:bCs/>
                <w:color w:val="1F3A5F"/>
              </w:rPr>
              <w:t xml:space="preserve">Check Your Understanding. </w:t>
            </w:r>
            <w:r w:rsidRPr="009159B0">
              <w:t>Two friends, a man and a woman, both report that their attractions have shifted somewhat since their teens. Based on research on sexual fluidity, which is most likely true?</w:t>
            </w:r>
          </w:p>
          <w:p w14:paraId="478C360F" w14:textId="77777777" w:rsidR="00393B60" w:rsidRPr="009159B0" w:rsidRDefault="00000000">
            <w:pPr>
              <w:spacing w:after="20"/>
              <w:ind w:left="360"/>
            </w:pPr>
            <w:r w:rsidRPr="009159B0">
              <w:t>A) Shifts like this never happen and one of them must be misremembering.</w:t>
            </w:r>
          </w:p>
          <w:p w14:paraId="6902B364" w14:textId="77777777" w:rsidR="00393B60" w:rsidRPr="009159B0" w:rsidRDefault="00000000">
            <w:pPr>
              <w:spacing w:after="20"/>
              <w:ind w:left="360"/>
            </w:pPr>
            <w:r w:rsidRPr="009159B0">
              <w:rPr>
                <w:b/>
                <w:bCs/>
              </w:rPr>
              <w:t>B) On average, women's sexuality tends to be somewhat more fluid than men's, though individuals of any gender can experience change.</w:t>
            </w:r>
          </w:p>
          <w:p w14:paraId="27A8EA48" w14:textId="77777777" w:rsidR="00393B60" w:rsidRPr="009159B0" w:rsidRDefault="00000000">
            <w:pPr>
              <w:spacing w:after="20"/>
              <w:ind w:left="360"/>
            </w:pPr>
            <w:r w:rsidRPr="009159B0">
              <w:t>C) Only men experience changes in attraction over time.</w:t>
            </w:r>
          </w:p>
          <w:p w14:paraId="163095AA" w14:textId="77777777" w:rsidR="00393B60" w:rsidRPr="009159B0" w:rsidRDefault="00000000">
            <w:pPr>
              <w:spacing w:after="20"/>
              <w:ind w:left="360"/>
            </w:pPr>
            <w:r w:rsidRPr="009159B0">
              <w:t>D) Fluidity means neither of them ever had a real orientation.</w:t>
            </w:r>
          </w:p>
          <w:p w14:paraId="60EA5580" w14:textId="77777777" w:rsidR="00393B60" w:rsidRPr="009159B0" w:rsidRDefault="00000000">
            <w:pPr>
              <w:spacing w:before="60" w:after="0"/>
              <w:ind w:left="360"/>
            </w:pPr>
            <w:r w:rsidRPr="009159B0">
              <w:rPr>
                <w:b/>
                <w:bCs/>
                <w:color w:val="1F3A5F"/>
              </w:rPr>
              <w:t xml:space="preserve">Answer: B. </w:t>
            </w:r>
            <w:r w:rsidRPr="009159B0">
              <w:t>Diamond's longitudinal work shows greater average fluidity in women, but fluidity is about group averages and does not deny that men change too or that orientations are real.</w:t>
            </w:r>
          </w:p>
        </w:tc>
      </w:tr>
    </w:tbl>
    <w:p w14:paraId="3D006561" w14:textId="77777777" w:rsidR="00393B60" w:rsidRPr="009159B0" w:rsidRDefault="00393B60">
      <w:pPr>
        <w:spacing w:after="0" w:line="120" w:lineRule="auto"/>
      </w:pPr>
    </w:p>
    <w:p w14:paraId="533E0671" w14:textId="77777777" w:rsidR="00393B60" w:rsidRPr="009159B0" w:rsidRDefault="00000000">
      <w:pPr>
        <w:pStyle w:val="Heading1"/>
      </w:pPr>
      <w:r w:rsidRPr="009159B0">
        <w:t>13.3 What Shapes Sexual Orientation?</w:t>
      </w:r>
    </w:p>
    <w:p w14:paraId="0D89EC7A" w14:textId="77777777" w:rsidR="00393B60" w:rsidRPr="009159B0" w:rsidRDefault="00000000">
      <w:r w:rsidRPr="009159B0">
        <w:t>Few questions in human sexuality get asked more often than "what makes someone gay?" It is worth pausing on why we ask it so insistently. We rarely demand to know what "causes" heterosexuality. The very framing can smuggle in the assumption that being straight is the natural default and everything else needs explaining. With that caution in mind, we can look clearly at what the science shows — which is that orientation grows out of a tangle of biological and developmental influences, with no single switch responsible.</w:t>
      </w:r>
    </w:p>
    <w:p w14:paraId="7F41CC79" w14:textId="77777777" w:rsidR="00393B60" w:rsidRPr="009159B0" w:rsidRDefault="00000000">
      <w:r w:rsidRPr="009159B0">
        <w:lastRenderedPageBreak/>
        <w:t xml:space="preserve">A word about evidence before we start. Most findings in this area are </w:t>
      </w:r>
      <w:r w:rsidRPr="009159B0">
        <w:rPr>
          <w:b/>
          <w:bCs/>
        </w:rPr>
        <w:t>correlational</w:t>
      </w:r>
      <w:r w:rsidRPr="009159B0">
        <w:t>: they show that some feature tends to go along with a particular orientation, not that it causes it. Keeping that difference in mind will save us from overreading any one study.</w:t>
      </w:r>
    </w:p>
    <w:p w14:paraId="1A4E3B17" w14:textId="77777777" w:rsidR="00393B60" w:rsidRPr="009159B0" w:rsidRDefault="00000000">
      <w:pPr>
        <w:pStyle w:val="Heading2"/>
      </w:pPr>
      <w:r w:rsidRPr="009159B0">
        <w:t>Why "It's All Upbringing" Doesn't Hold Up</w:t>
      </w:r>
    </w:p>
    <w:p w14:paraId="463DA1DE" w14:textId="77777777" w:rsidR="00393B60" w:rsidRPr="009159B0" w:rsidRDefault="00000000">
      <w:r w:rsidRPr="009159B0">
        <w:t>For much of the twentieth century, psychologists leaned on nurture-based explanations. Sigmund Freud, for instance, speculated that male homosexuality grew out of a particular family pattern, such as an overbearing mother and a distant father. Theories like this have not survived contact with the evidence. Consider three findings that pure-upbringing accounts cannot explain. First, orientation runs in biological families but does not follow adopted children into their adoptive families — which points toward something inherited rather than something taught. Second, children raised by gay parents are no more likely to be gay than children raised by straight parents (Bos et al., 2016). Third, same-sex behavior turns up throughout the animal kingdom, where human "socialization" cannot be the cause. None of this means the social world is irrelevant, but it does rule out the old idea that a certain kind of parenting simply produces gay children.</w:t>
      </w:r>
    </w:p>
    <w:p w14:paraId="4577AA8C" w14:textId="77777777" w:rsidR="00393B60" w:rsidRPr="009159B0" w:rsidRDefault="00000000">
      <w:pPr>
        <w:pStyle w:val="Heading2"/>
      </w:pPr>
      <w:r w:rsidRPr="009159B0">
        <w:t>Genes and Heritability</w:t>
      </w:r>
    </w:p>
    <w:p w14:paraId="1AD6A217" w14:textId="77777777" w:rsidR="00393B60" w:rsidRPr="009159B0" w:rsidRDefault="00000000">
      <w:r w:rsidRPr="009159B0">
        <w:t xml:space="preserve">If orientation is partly inherited, how much? The clearest evidence comes from twin studies and large genetic analyses. Identical twins, who share essentially all of their DNA, are more likely to share an orientation than fraternal twins, who do not. The largest study of its kind analyzed the DNA of nearly half a million people and estimated that genetics account for roughly a third — about 32% — of the differences between people in same-sex behavior (Ganna et al., 2019). Two points from that study matter enormously. There is no single "gay gene"; instead, thousands of genes each make a tiny contribution, which means no genetic test could ever predict a person's orientation. And genes are only part of the story — the remaining influence comes from other biological and environmental factors. Some research also points to </w:t>
      </w:r>
      <w:r w:rsidRPr="009159B0">
        <w:rPr>
          <w:b/>
          <w:bCs/>
        </w:rPr>
        <w:t>epigenetics</w:t>
      </w:r>
      <w:r w:rsidRPr="009159B0">
        <w:t>, chemical tags that switch genes on or off without changing the DNA itself, as another piece of the puzzle.</w:t>
      </w:r>
    </w:p>
    <w:p w14:paraId="37150F0B" w14:textId="77777777" w:rsidR="00393B60" w:rsidRPr="009159B0" w:rsidRDefault="00000000">
      <w:pPr>
        <w:pStyle w:val="Heading2"/>
      </w:pPr>
      <w:r w:rsidRPr="009159B0">
        <w:t>Before Birth: The Prenatal Hormone Theory</w:t>
      </w:r>
    </w:p>
    <w:p w14:paraId="3DEEE5CC" w14:textId="77777777" w:rsidR="00393B60" w:rsidRPr="009159B0" w:rsidRDefault="00000000">
      <w:r w:rsidRPr="009159B0">
        <w:t xml:space="preserve">The best-supported biological account today focuses not on genes directly but on the hormonal environment of the womb. The </w:t>
      </w:r>
      <w:r w:rsidRPr="009159B0">
        <w:rPr>
          <w:b/>
          <w:bCs/>
        </w:rPr>
        <w:t>prenatal hormone theory</w:t>
      </w:r>
      <w:r w:rsidRPr="009159B0">
        <w:t xml:space="preserve"> proposes that sexual orientation, like other aspects of sex development, is shaped by the level of </w:t>
      </w:r>
      <w:r w:rsidRPr="009159B0">
        <w:rPr>
          <w:b/>
          <w:bCs/>
        </w:rPr>
        <w:t>androgens</w:t>
      </w:r>
      <w:r w:rsidRPr="009159B0">
        <w:t xml:space="preserve"> — hormones such as testosterone — that a fetus is exposed to before birth (Bao &amp; Swaab, 2011). The theory holds that when prenatal androgen exposure crosses a certain threshold, the developing person tends toward attraction to women (</w:t>
      </w:r>
      <w:r w:rsidRPr="009159B0">
        <w:rPr>
          <w:b/>
          <w:bCs/>
        </w:rPr>
        <w:t>gynephilic</w:t>
      </w:r>
      <w:r w:rsidRPr="009159B0">
        <w:t>); below that threshold, the person tends toward attraction to men (</w:t>
      </w:r>
      <w:r w:rsidRPr="009159B0">
        <w:rPr>
          <w:b/>
          <w:bCs/>
        </w:rPr>
        <w:t>androphilic</w:t>
      </w:r>
      <w:r w:rsidRPr="009159B0">
        <w:t>). In this model, most men and lesbian women fall on the higher-androgen side, and most women and gay men on the lower-androgen side.</w:t>
      </w:r>
    </w:p>
    <w:p w14:paraId="10F2A3EC" w14:textId="77777777" w:rsidR="00393B60" w:rsidRPr="009159B0" w:rsidRDefault="00000000">
      <w:r w:rsidRPr="009159B0">
        <w:t xml:space="preserve">Two lines of evidence support the idea. In animals, deliberately changing androgen levels during development shifts later mating preferences. And in humans, girls with </w:t>
      </w:r>
      <w:r w:rsidRPr="009159B0">
        <w:rPr>
          <w:b/>
          <w:bCs/>
        </w:rPr>
        <w:t>congenital adrenal hyperplasia</w:t>
      </w:r>
      <w:r w:rsidRPr="009159B0">
        <w:t xml:space="preserve"> — a condition that exposes them to unusually high androgens before birth — grow </w:t>
      </w:r>
      <w:r w:rsidRPr="009159B0">
        <w:lastRenderedPageBreak/>
        <w:t>up somewhat more likely to be attracted to women than their unaffected sisters (Meyer-Bahlburg et al., 2008). Neither finding proves the theory, but together they make it credible.</w:t>
      </w:r>
    </w:p>
    <w:p w14:paraId="47873BEC" w14:textId="77777777" w:rsidR="00393B60" w:rsidRPr="009159B0" w:rsidRDefault="00000000">
      <w:r w:rsidRPr="009159B0">
        <w:t xml:space="preserve">How would hormones translate into attraction years later? The leading idea points to the </w:t>
      </w:r>
      <w:r w:rsidRPr="009159B0">
        <w:rPr>
          <w:b/>
          <w:bCs/>
        </w:rPr>
        <w:t>hypothalamus</w:t>
      </w:r>
      <w:r w:rsidRPr="009159B0">
        <w:t xml:space="preserve">, a small brain region that helps govern sexual behavior. In a well-known study, a cluster of cells in the hypothalamus was found to be, on average, smaller in gay men than in straight men — closer in size to what is typically seen in women (LeVay, 1991). Later work found that the hypothalamus even </w:t>
      </w:r>
      <w:r w:rsidRPr="009159B0">
        <w:rPr>
          <w:i/>
          <w:iCs/>
        </w:rPr>
        <w:t>responds</w:t>
      </w:r>
      <w:r w:rsidRPr="009159B0">
        <w:t xml:space="preserve"> differently: when exposed to certain body chemicals called </w:t>
      </w:r>
      <w:r w:rsidRPr="009159B0">
        <w:rPr>
          <w:b/>
          <w:bCs/>
        </w:rPr>
        <w:t>pheromones</w:t>
      </w:r>
      <w:r w:rsidRPr="009159B0">
        <w:t>, gay men's brains reacted in a pattern resembling straight women's, and lesbian women's brains reacted in a pattern resembling straight men's (Savic et al., 2005; Berglund et al., 2006). These are intriguing results, but remember the correlational caveat: a brain difference that goes along with orientation is not proof that it caused the orientation.</w:t>
      </w:r>
    </w:p>
    <w:p w14:paraId="2A12A680" w14:textId="77777777" w:rsidR="00393B60" w:rsidRPr="009159B0" w:rsidRDefault="00000000">
      <w:pPr>
        <w:pStyle w:val="Heading2"/>
      </w:pPr>
      <w:r w:rsidRPr="009159B0">
        <w:t>The Fraternal Birth Order Effect</w:t>
      </w:r>
    </w:p>
    <w:p w14:paraId="288A4735" w14:textId="77777777" w:rsidR="00393B60" w:rsidRPr="009159B0" w:rsidRDefault="00000000">
      <w:r w:rsidRPr="009159B0">
        <w:t xml:space="preserve">One of the most reliably replicated findings in this field is also one of the strangest. On average, gay men have more older brothers than straight men do — and the effect comes specifically from older </w:t>
      </w:r>
      <w:r w:rsidRPr="009159B0">
        <w:rPr>
          <w:i/>
          <w:iCs/>
        </w:rPr>
        <w:t>brothers</w:t>
      </w:r>
      <w:r w:rsidRPr="009159B0">
        <w:t xml:space="preserve">, not older sisters. Each additional older brother raises the odds of a man being gay by roughly a third (Blanchard &amp; Bogaert, 1996). This is called the </w:t>
      </w:r>
      <w:r w:rsidRPr="009159B0">
        <w:rPr>
          <w:b/>
          <w:bCs/>
        </w:rPr>
        <w:t>fraternal birth order effect</w:t>
      </w:r>
      <w:r w:rsidRPr="009159B0">
        <w:t>, and it has been confirmed in samples around the world (Blanchard, 2018). What could explain it? The leading hypothesis is a maternal immune response. When a woman carries a male fetus, her immune system may react to certain male-linked proteins, and with each successive son that response can grow stronger, subtly influencing the brain development of later-born sons (Bogaert et al., 2018). Researchers estimate this mechanism accounts for perhaps 15 to 30% of gay men (Bogaert, 2006). Notably, the effect depends on how many biological older brothers a mother carried, not on how many brothers a boy is raised alongside — another clue that the cause is prenatal, not social.</w:t>
      </w:r>
    </w:p>
    <w:p w14:paraId="5BDA7366" w14:textId="77777777" w:rsidR="00393B60" w:rsidRPr="009159B0" w:rsidRDefault="00000000">
      <w:pPr>
        <w:pStyle w:val="Heading2"/>
      </w:pPr>
      <w:r w:rsidRPr="009159B0">
        <w:t>A Psychological Bridge: Exotic Becomes Erotic</w:t>
      </w:r>
    </w:p>
    <w:p w14:paraId="668A0444" w14:textId="77777777" w:rsidR="00393B60" w:rsidRPr="009159B0" w:rsidRDefault="00000000">
      <w:r w:rsidRPr="009159B0">
        <w:t xml:space="preserve">Not every account is purely biological. Psychologist Daryl Bem proposed a theory called </w:t>
      </w:r>
      <w:r w:rsidRPr="009159B0">
        <w:rPr>
          <w:b/>
          <w:bCs/>
        </w:rPr>
        <w:t>exotic becomes erotic</w:t>
      </w:r>
      <w:r w:rsidRPr="009159B0">
        <w:t xml:space="preserve"> that tries to connect biology to experience (Bem, 1996). Bem suggested that genes and hormones do not code for orientation directly; instead, they shape a child's temperament, which nudges the child toward gender-typical or gender-atypical play. A child who prefers the company of one gender comes to see the </w:t>
      </w:r>
      <w:r w:rsidRPr="009159B0">
        <w:rPr>
          <w:i/>
          <w:iCs/>
        </w:rPr>
        <w:t>other</w:t>
      </w:r>
      <w:r w:rsidRPr="009159B0">
        <w:t xml:space="preserve"> gender as unfamiliar and exotic. Then, when puberty arrives, that sense of the exotic gets transformed into attraction. A boy drawn to rough play bonds with boys and later eroticizes girls; a boy drawn to gentler play bonds with girls and later eroticizes boys. Bem's theory is elegant because it blends nature and nurture, but critics note that it leaves key steps unexplained and does not fit everyone — especially women, for whom the link between childhood gender patterns and adult orientation is weak (Peplau et al., 1998).</w:t>
      </w:r>
    </w:p>
    <w:p w14:paraId="57D29A57" w14:textId="77777777" w:rsidR="00393B60" w:rsidRPr="009159B0" w:rsidRDefault="00000000">
      <w:r w:rsidRPr="009159B0">
        <w:t xml:space="preserve">That link is real but partial. On average, gay men recall somewhat more gender-nonconforming behavior in childhood than straight men, and lesbians recall somewhat more than straight women; this pattern, called </w:t>
      </w:r>
      <w:r w:rsidRPr="009159B0">
        <w:rPr>
          <w:b/>
          <w:bCs/>
        </w:rPr>
        <w:t>gender nonconformity</w:t>
      </w:r>
      <w:r w:rsidRPr="009159B0">
        <w:t xml:space="preserve">, shows up across many cultures (Rieger </w:t>
      </w:r>
      <w:r w:rsidRPr="009159B0">
        <w:lastRenderedPageBreak/>
        <w:t>et al., 2008). But "on average" is doing a lot of work. Many gender-nonconforming children grow up straight, and many gay adults were entirely typical children. Childhood play does not determine anyone's future.</w:t>
      </w:r>
    </w:p>
    <w:p w14:paraId="4577DC30" w14:textId="77777777" w:rsidR="00393B60" w:rsidRPr="009159B0" w:rsidRDefault="00000000">
      <w:r w:rsidRPr="009159B0">
        <w:t>[[FUNFACT]] Clues in the Fingers — and Elsewhere in the Body</w:t>
      </w:r>
    </w:p>
    <w:p w14:paraId="2246FC73" w14:textId="77777777" w:rsidR="00393B60" w:rsidRPr="009159B0" w:rsidRDefault="00000000">
      <w:r w:rsidRPr="009159B0">
        <w:t xml:space="preserve">Some of the same prenatal hormones that shape the brain also leave marks on the body, and researchers have gone looking for them. One well-studied marker is the </w:t>
      </w:r>
      <w:r w:rsidRPr="009159B0">
        <w:rPr>
          <w:b/>
          <w:bCs/>
        </w:rPr>
        <w:t>digit ratio</w:t>
      </w:r>
      <w:r w:rsidRPr="009159B0">
        <w:t>, the length of the index finger compared with the ring finger (also written 2D:4D). On average, men have a lower ratio than women, a difference tied to prenatal testosterone. Lesbian women, as a group, tend to show a more male-typical ratio than straight women, though the pattern is not found for gay men (Breedlove, 2017). Other bodily and cognitive differences have been reported too, all small and all averages rather than rules: subtle differences in limb length, and slight tilts in mental abilities, with gay men performing a touch better on some verbal tasks and lesbians on some spatial tasks (Xu et al., 2017). None of these can identify anyone's orientation; they are population-level hints about biology, not a party trick.</w:t>
      </w:r>
    </w:p>
    <w:p w14:paraId="184F878B" w14:textId="77777777" w:rsidR="00393B60" w:rsidRPr="009159B0" w:rsidRDefault="00000000">
      <w:r w:rsidRPr="009159B0">
        <w:t>[[/FUNFACT]]</w:t>
      </w:r>
    </w:p>
    <w:p w14:paraId="3E0FA913" w14:textId="77777777" w:rsidR="00393B60" w:rsidRPr="009159B0" w:rsidRDefault="00000000">
      <w:pPr>
        <w:pStyle w:val="Heading2"/>
      </w:pPr>
      <w:r w:rsidRPr="009159B0">
        <w:t>Same-Sex Behavior in the Animal Kingdom</w:t>
      </w:r>
    </w:p>
    <w:p w14:paraId="79D625F9" w14:textId="77777777" w:rsidR="00393B60" w:rsidRPr="009159B0" w:rsidRDefault="00000000">
      <w:r w:rsidRPr="009159B0">
        <w:t>If orientation were simply a human "choice," we would not expect to find it across the animal world — yet we do. Same-sex behavior has been documented in more than 400 species, from mammals and birds to reptiles, insects, and beyond, in the wild as well as in the lab (Bailey &amp; Zuk, 2009). In many of these animals the behavior looks like genuine courtship and mating, not mere dominance, and the animals suffer no obvious harm from it. This raises a genuine evolutionary puzzle: how does a trait that does not directly produce offspring survive natural selection?</w:t>
      </w:r>
    </w:p>
    <w:p w14:paraId="277BCD20" w14:textId="77777777" w:rsidR="00393B60" w:rsidRPr="009159B0" w:rsidRDefault="00000000">
      <w:r w:rsidRPr="009159B0">
        <w:t xml:space="preserve">Several explanations have been proposed. An older "kin selection" idea — sometimes called the </w:t>
      </w:r>
      <w:r w:rsidRPr="009159B0">
        <w:rPr>
          <w:i/>
          <w:iCs/>
        </w:rPr>
        <w:t>good uncle</w:t>
      </w:r>
      <w:r w:rsidRPr="009159B0">
        <w:t xml:space="preserve"> hypothesis — suggested that individuals who do not reproduce might help raise their relatives' young, indirectly passing on shared genes; the evidence for this in humans is weak. A better-supported idea is </w:t>
      </w:r>
      <w:r w:rsidRPr="009159B0">
        <w:rPr>
          <w:b/>
          <w:bCs/>
        </w:rPr>
        <w:t>sexually antagonistic selection</w:t>
      </w:r>
      <w:r w:rsidRPr="009159B0">
        <w:t>, sometimes described as an increased-fertility effect. Studies find that the female relatives of gay men tend to have more children than average (Camperio Ciani et al., 2008). The same genes that make male relatives more likely to be gay may make female relatives more fertile, so the genes are passed down and maintained through those women's larger families. On this view, a homosexual orientation in some individuals is a byproduct of gene patterns that, on balance, boost reproduction across a family line.</w:t>
      </w:r>
    </w:p>
    <w:p w14:paraId="53790E47" w14:textId="77777777" w:rsidR="00393B60" w:rsidRPr="009159B0" w:rsidRDefault="00000000">
      <w:r w:rsidRPr="009159B0">
        <w:t>[[FUNFACT]] Sphen and Magic, Devoted Penguin Dads</w:t>
      </w:r>
    </w:p>
    <w:p w14:paraId="6625A8D6" w14:textId="77777777" w:rsidR="00393B60" w:rsidRPr="009159B0" w:rsidRDefault="00000000">
      <w:r w:rsidRPr="009159B0">
        <w:t xml:space="preserve">Same-sex pairing is not just a laboratory curiosity — zookeepers see it regularly. At an aquarium in Sydney, two male gentoo penguins named Sphen and Magic built a nest together, were given an egg to care for, and successfully hatched and raised a chick in 2018. They are one of many </w:t>
      </w:r>
      <w:r w:rsidRPr="009159B0">
        <w:lastRenderedPageBreak/>
        <w:t>documented same-sex animal pairs, a real-world reminder that same-sex bonding appears naturally across hundreds of species (Bailey &amp; Zuk, 2009).</w:t>
      </w:r>
    </w:p>
    <w:p w14:paraId="4DCAFAEC" w14:textId="77777777" w:rsidR="00393B60" w:rsidRPr="009159B0" w:rsidRDefault="00000000">
      <w:r w:rsidRPr="009159B0">
        <w:t>[[/FUNFACT]]</w:t>
      </w:r>
    </w:p>
    <w:p w14:paraId="7F092020" w14:textId="77777777" w:rsidR="00393B60" w:rsidRPr="009159B0" w:rsidRDefault="00000000">
      <w:pPr>
        <w:pStyle w:val="Heading2"/>
      </w:pPr>
      <w:r w:rsidRPr="009159B0">
        <w:t>The Bottom Line on Causes</w:t>
      </w:r>
    </w:p>
    <w:p w14:paraId="1C225726" w14:textId="77777777" w:rsidR="00393B60" w:rsidRPr="009159B0" w:rsidRDefault="00000000">
      <w:r w:rsidRPr="009159B0">
        <w:t>So what shapes sexual orientation? The honest answer is: several things at once, working before birth and in early development, with genes and prenatal hormones playing leading roles and no single factor telling the whole story. Two cautions are worth repeating. Not all gay people are gender-atypical, and not all gender-atypical people are gay — the averages hide enormous individual variety. And "we do not fully understand the mechanism" is not the same as "it is a choice." Orientation is something people discover about themselves, not something they select from a menu.</w:t>
      </w:r>
    </w:p>
    <w:p w14:paraId="6C761974" w14:textId="77777777" w:rsidR="00393B60" w:rsidRPr="009159B0" w:rsidRDefault="00393B60">
      <w:pPr>
        <w:spacing w:after="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3B60" w:rsidRPr="009159B0" w14:paraId="5A47618C" w14:textId="77777777">
        <w:tblPrEx>
          <w:tblCellMar>
            <w:top w:w="0" w:type="dxa"/>
            <w:bottom w:w="0" w:type="dxa"/>
          </w:tblCellMar>
        </w:tblPrEx>
        <w:tc>
          <w:tcPr>
            <w:tcW w:w="9360" w:type="dxa"/>
            <w:tcBorders>
              <w:top w:val="single" w:sz="6" w:space="0" w:color="C3D2E6"/>
              <w:left w:val="single" w:sz="6" w:space="0" w:color="C3D2E6"/>
              <w:bottom w:val="single" w:sz="6" w:space="0" w:color="C3D2E6"/>
              <w:right w:val="single" w:sz="6" w:space="0" w:color="C3D2E6"/>
            </w:tcBorders>
            <w:shd w:val="clear" w:color="auto" w:fill="F2F5F9"/>
            <w:tcMar>
              <w:top w:w="140" w:type="dxa"/>
              <w:left w:w="200" w:type="dxa"/>
              <w:bottom w:w="140" w:type="dxa"/>
              <w:right w:w="200" w:type="dxa"/>
            </w:tcMar>
          </w:tcPr>
          <w:p w14:paraId="09BB7061" w14:textId="77777777" w:rsidR="00393B60" w:rsidRPr="009159B0" w:rsidRDefault="00000000">
            <w:pPr>
              <w:spacing w:after="80"/>
            </w:pPr>
            <w:r w:rsidRPr="009159B0">
              <w:rPr>
                <w:b/>
                <w:bCs/>
                <w:color w:val="1F3A5F"/>
              </w:rPr>
              <w:t xml:space="preserve">Check Your Understanding. </w:t>
            </w:r>
            <w:r w:rsidRPr="009159B0">
              <w:t>A parent worries that letting their young son play with dolls will "make him gay." Based on the research on gender nonconformity, what is the most accurate response?</w:t>
            </w:r>
          </w:p>
          <w:p w14:paraId="76D2E8AA" w14:textId="77777777" w:rsidR="00393B60" w:rsidRPr="009159B0" w:rsidRDefault="00000000">
            <w:pPr>
              <w:spacing w:after="20"/>
              <w:ind w:left="360"/>
            </w:pPr>
            <w:r w:rsidRPr="009159B0">
              <w:t>A) The parent is right; cross-gender play causes homosexuality.</w:t>
            </w:r>
          </w:p>
          <w:p w14:paraId="1434C124" w14:textId="77777777" w:rsidR="00393B60" w:rsidRPr="009159B0" w:rsidRDefault="00000000">
            <w:pPr>
              <w:spacing w:after="20"/>
              <w:ind w:left="360"/>
            </w:pPr>
            <w:r w:rsidRPr="009159B0">
              <w:t>B) There is no link whatsoever between childhood behavior and adult orientation.</w:t>
            </w:r>
          </w:p>
          <w:p w14:paraId="46E22D76" w14:textId="77777777" w:rsidR="00393B60" w:rsidRPr="009159B0" w:rsidRDefault="00000000">
            <w:pPr>
              <w:spacing w:after="20"/>
              <w:ind w:left="360"/>
            </w:pPr>
            <w:r w:rsidRPr="009159B0">
              <w:rPr>
                <w:b/>
                <w:bCs/>
              </w:rPr>
              <w:t>C) Childhood play does not determine orientation; although gay adults report slightly more gender-nonconforming play on average, most gender-nonconforming children grow up straight and many gay adults were typical children.</w:t>
            </w:r>
          </w:p>
          <w:p w14:paraId="6DF6E839" w14:textId="77777777" w:rsidR="00393B60" w:rsidRPr="009159B0" w:rsidRDefault="00000000">
            <w:pPr>
              <w:spacing w:after="20"/>
              <w:ind w:left="360"/>
            </w:pPr>
            <w:r w:rsidRPr="009159B0">
              <w:t>D) The child's future orientation is fully set by which toys he chooses.</w:t>
            </w:r>
          </w:p>
          <w:p w14:paraId="3437C32D" w14:textId="77777777" w:rsidR="00393B60" w:rsidRPr="009159B0" w:rsidRDefault="00000000">
            <w:pPr>
              <w:spacing w:before="60" w:after="0"/>
              <w:ind w:left="360"/>
            </w:pPr>
            <w:r w:rsidRPr="009159B0">
              <w:rPr>
                <w:b/>
                <w:bCs/>
                <w:color w:val="1F3A5F"/>
              </w:rPr>
              <w:t xml:space="preserve">Answer: C. </w:t>
            </w:r>
            <w:r w:rsidRPr="009159B0">
              <w:t>Gender nonconformity in childhood correlates weakly and only on average with later orientation. It does not cause orientation and cannot predict any individual child's future.</w:t>
            </w:r>
          </w:p>
        </w:tc>
      </w:tr>
    </w:tbl>
    <w:p w14:paraId="7F762DA5" w14:textId="77777777" w:rsidR="00393B60" w:rsidRPr="009159B0" w:rsidRDefault="00393B60">
      <w:pPr>
        <w:spacing w:after="0" w:line="120" w:lineRule="auto"/>
      </w:pPr>
    </w:p>
    <w:p w14:paraId="73C20175" w14:textId="77777777" w:rsidR="00393B60" w:rsidRPr="009159B0" w:rsidRDefault="00393B60">
      <w:pPr>
        <w:spacing w:after="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3B60" w:rsidRPr="009159B0" w14:paraId="53EF7AE3" w14:textId="77777777">
        <w:tblPrEx>
          <w:tblCellMar>
            <w:top w:w="0" w:type="dxa"/>
            <w:bottom w:w="0" w:type="dxa"/>
          </w:tblCellMar>
        </w:tblPrEx>
        <w:tc>
          <w:tcPr>
            <w:tcW w:w="9360" w:type="dxa"/>
            <w:tcBorders>
              <w:top w:val="single" w:sz="6" w:space="0" w:color="C3D2E6"/>
              <w:left w:val="single" w:sz="6" w:space="0" w:color="C3D2E6"/>
              <w:bottom w:val="single" w:sz="6" w:space="0" w:color="C3D2E6"/>
              <w:right w:val="single" w:sz="6" w:space="0" w:color="C3D2E6"/>
            </w:tcBorders>
            <w:shd w:val="clear" w:color="auto" w:fill="F2F5F9"/>
            <w:tcMar>
              <w:top w:w="140" w:type="dxa"/>
              <w:left w:w="200" w:type="dxa"/>
              <w:bottom w:w="140" w:type="dxa"/>
              <w:right w:w="200" w:type="dxa"/>
            </w:tcMar>
          </w:tcPr>
          <w:p w14:paraId="74BEE2B5" w14:textId="77777777" w:rsidR="00393B60" w:rsidRPr="009159B0" w:rsidRDefault="00000000">
            <w:pPr>
              <w:spacing w:after="80"/>
            </w:pPr>
            <w:r w:rsidRPr="009159B0">
              <w:rPr>
                <w:b/>
                <w:bCs/>
                <w:color w:val="1F3A5F"/>
              </w:rPr>
              <w:t xml:space="preserve">Check Your Understanding. </w:t>
            </w:r>
            <w:r w:rsidRPr="009159B0">
              <w:t>A biology student claims, "Because same-sex behavior doesn't produce babies, evolution should have wiped it out long ago." Which idea best answers this objection?</w:t>
            </w:r>
          </w:p>
          <w:p w14:paraId="5A0C27AC" w14:textId="77777777" w:rsidR="00393B60" w:rsidRPr="009159B0" w:rsidRDefault="00000000">
            <w:pPr>
              <w:spacing w:after="20"/>
              <w:ind w:left="360"/>
            </w:pPr>
            <w:r w:rsidRPr="009159B0">
              <w:t>A) Same-sex behavior is found in no other species, so evolution is irrelevant.</w:t>
            </w:r>
          </w:p>
          <w:p w14:paraId="1F5ADD4F" w14:textId="77777777" w:rsidR="00393B60" w:rsidRPr="009159B0" w:rsidRDefault="00000000">
            <w:pPr>
              <w:spacing w:after="20"/>
              <w:ind w:left="360"/>
            </w:pPr>
            <w:r w:rsidRPr="009159B0">
              <w:rPr>
                <w:b/>
                <w:bCs/>
              </w:rPr>
              <w:t>B) Sexually antagonistic selection: gene patterns linked to male homosexuality may increase fertility in female relatives, keeping those genes in the population.</w:t>
            </w:r>
          </w:p>
          <w:p w14:paraId="7BE8E1C8" w14:textId="77777777" w:rsidR="00393B60" w:rsidRPr="009159B0" w:rsidRDefault="00000000">
            <w:pPr>
              <w:spacing w:after="20"/>
              <w:ind w:left="360"/>
            </w:pPr>
            <w:r w:rsidRPr="009159B0">
              <w:t>C) Homosexuality is purely a modern human invention with no biological basis.</w:t>
            </w:r>
          </w:p>
          <w:p w14:paraId="302ABDCD" w14:textId="77777777" w:rsidR="00393B60" w:rsidRPr="009159B0" w:rsidRDefault="00000000">
            <w:pPr>
              <w:spacing w:after="20"/>
              <w:ind w:left="360"/>
            </w:pPr>
            <w:r w:rsidRPr="009159B0">
              <w:t>D) The fraternal birth order effect proves same-sex behavior is harmful.</w:t>
            </w:r>
          </w:p>
          <w:p w14:paraId="72C03CF5" w14:textId="77777777" w:rsidR="00393B60" w:rsidRPr="009159B0" w:rsidRDefault="00000000">
            <w:pPr>
              <w:spacing w:before="60" w:after="0"/>
              <w:ind w:left="360"/>
            </w:pPr>
            <w:r w:rsidRPr="009159B0">
              <w:rPr>
                <w:b/>
                <w:bCs/>
                <w:color w:val="1F3A5F"/>
              </w:rPr>
              <w:t xml:space="preserve">Answer: B. </w:t>
            </w:r>
            <w:r w:rsidRPr="009159B0">
              <w:t>If the same genes that make some men more likely to be gay make their female relatives more fertile, the genes are passed on through those larger families, which explains how the trait persists.</w:t>
            </w:r>
          </w:p>
        </w:tc>
      </w:tr>
    </w:tbl>
    <w:p w14:paraId="254A4848" w14:textId="77777777" w:rsidR="00393B60" w:rsidRPr="009159B0" w:rsidRDefault="00393B60">
      <w:pPr>
        <w:spacing w:after="0" w:line="120" w:lineRule="auto"/>
      </w:pPr>
    </w:p>
    <w:p w14:paraId="2DC3C8A0" w14:textId="77777777" w:rsidR="00393B60" w:rsidRPr="009159B0" w:rsidRDefault="00000000">
      <w:pPr>
        <w:pStyle w:val="Heading1"/>
      </w:pPr>
      <w:r w:rsidRPr="009159B0">
        <w:t>13.4 Living as a Sexual Minority</w:t>
      </w:r>
    </w:p>
    <w:p w14:paraId="4AF46D21" w14:textId="77777777" w:rsidR="00393B60" w:rsidRPr="009159B0" w:rsidRDefault="00000000">
      <w:r w:rsidRPr="009159B0">
        <w:t>Knowing what orientation is and where it comes from is only part of the picture. The rest is lived experience: figuring out who you are, deciding when and whether to tell others, finding community, and building relationships and families. This section follows that arc.</w:t>
      </w:r>
    </w:p>
    <w:p w14:paraId="1E0B5E03" w14:textId="77777777" w:rsidR="00393B60" w:rsidRPr="009159B0" w:rsidRDefault="00000000">
      <w:pPr>
        <w:pStyle w:val="Heading2"/>
      </w:pPr>
      <w:r w:rsidRPr="009159B0">
        <w:t>Coming Out</w:t>
      </w:r>
    </w:p>
    <w:p w14:paraId="35225675" w14:textId="77777777" w:rsidR="00393B60" w:rsidRPr="009159B0" w:rsidRDefault="00000000">
      <w:r w:rsidRPr="009159B0">
        <w:t xml:space="preserve">For most people, being straight requires no announcement; the world simply assumes it. LGBTQ people do not get that default, which is why the process of </w:t>
      </w:r>
      <w:r w:rsidRPr="009159B0">
        <w:rPr>
          <w:b/>
          <w:bCs/>
        </w:rPr>
        <w:t>coming out</w:t>
      </w:r>
      <w:r w:rsidRPr="009159B0">
        <w:t xml:space="preserve"> — publicly acknowledging one's identity — is such a defining experience. It is best understood not as a single dramatic moment but as a lifelong, repeated process. Because people are assumed to be straight until they say otherwise, an LGBTQ person "comes out" again and again — to family, to new friends, to coworkers, to a new doctor.</w:t>
      </w:r>
    </w:p>
    <w:p w14:paraId="015B9748" w14:textId="77777777" w:rsidR="00393B60" w:rsidRPr="009159B0" w:rsidRDefault="00000000">
      <w:r w:rsidRPr="009159B0">
        <w:t>Researchers have mapped this journey into stages. One influential model describes a path from first confusion, through comparing oneself to others and gradually tolerating and then accepting the identity, to a sense of pride and finally an integrated self in which orientation is simply one part of a whole person (Cass, 1979). Another lays out a similar sequence of steps from a pre-coming-out phase through exploration and first relationships to integration (Coleman, 1982). These models are useful maps, but real journeys vary widely. A teenager, a married adult, a grandparent, and a resident in assisted living may each come out on very different timelines. For transgender people, coming out often includes the added, deeply personal process of disclosing a different gender and, for some, socially or medically transitioning — a related but separate journey from disclosing a sexual orientation.</w:t>
      </w:r>
    </w:p>
    <w:p w14:paraId="31C7514A" w14:textId="77777777" w:rsidR="00393B60" w:rsidRPr="009159B0" w:rsidRDefault="00000000">
      <w:r w:rsidRPr="009159B0">
        <w:t>Disclosure is far from universal. Many LGBTQ people are out to some people and not others, and a large share have never come out to a parent. Bisexual people, in particular, are considerably less likely than gay men or lesbians to be out to the important people in their lives — partly because their identity is so often doubted or dismissed (Pew Research Center, 2013).</w:t>
      </w:r>
    </w:p>
    <w:p w14:paraId="46865D33" w14:textId="77777777" w:rsidR="00393B60" w:rsidRPr="009159B0" w:rsidRDefault="00000000">
      <w:pPr>
        <w:pStyle w:val="Heading2"/>
      </w:pPr>
      <w:r w:rsidRPr="009159B0">
        <w:t>Passing, Concealment, and the "Down-Low"</w:t>
      </w:r>
    </w:p>
    <w:p w14:paraId="2BB2404A" w14:textId="77777777" w:rsidR="00393B60" w:rsidRPr="009159B0" w:rsidRDefault="00000000">
      <w:r w:rsidRPr="009159B0">
        <w:t xml:space="preserve">Unlike many other minority groups, LGBTQ people generally cannot be identified on sight. This gives many the ability to </w:t>
      </w:r>
      <w:r w:rsidRPr="009159B0">
        <w:rPr>
          <w:b/>
          <w:bCs/>
        </w:rPr>
        <w:t>pass</w:t>
      </w:r>
      <w:r w:rsidRPr="009159B0">
        <w:t xml:space="preserve"> as straight — to move through the world without their orientation being visible (Hyde et al., 2022). Passing can be protective, especially where prejudice is dangerous, and many people choose carefully when and to whom they reveal their identity. But concealment can also carry a cost. A pattern sometimes called living on the </w:t>
      </w:r>
      <w:r w:rsidRPr="009159B0">
        <w:rPr>
          <w:b/>
          <w:bCs/>
        </w:rPr>
        <w:t>down-low</w:t>
      </w:r>
      <w:r w:rsidRPr="009159B0">
        <w:t xml:space="preserve"> — maintaining a straight public identity while having secret same-sex encounters — is associated with elevated stress and, because it discourages open conversations about safer sex and testing, with higher health risks.</w:t>
      </w:r>
    </w:p>
    <w:p w14:paraId="70590F14" w14:textId="77777777" w:rsidR="00393B60" w:rsidRPr="009159B0" w:rsidRDefault="00000000">
      <w:r w:rsidRPr="009159B0">
        <w:t xml:space="preserve">This is one place where broad social inequities show up starkly in health data, and it must be read carefully. Gay and bisexual men account for about two-thirds of new HIV diagnoses in the United States each year (Centers for Disease Control and Prevention, 2024). Within that group, </w:t>
      </w:r>
      <w:r w:rsidRPr="009159B0">
        <w:lastRenderedPageBreak/>
        <w:t>the burden falls unequally: Black Americans make up about 12% of the U.S. population but around 39% of new HIV diagnoses (Kaiser Family Foundation, 2025). It would be a serious mistake to read these numbers as evidence that any group takes more risks than another. Research finds no meaningful difference in the sexual risk behaviors of Black and white men who have sex with men (Centers for Disease Control and Prevention, 2024). The disparity is driven instead by structural factors — stigma that discourages testing, unequal access to health care, poverty, and the way infections concentrate within tightly connected sexual networks. Encouragingly, prevention efforts have made a difference: the lifetime risk of HIV for Black gay and bisexual men, once estimated at roughly one in two, has fallen to about one in three (Centers for Disease Control and Prevention, 2024).</w:t>
      </w:r>
    </w:p>
    <w:p w14:paraId="23A454F3" w14:textId="77777777" w:rsidR="00393B60" w:rsidRPr="009159B0" w:rsidRDefault="00000000">
      <w:pPr>
        <w:pStyle w:val="Heading2"/>
      </w:pPr>
      <w:r w:rsidRPr="009159B0">
        <w:t>Communities, Subcultures, and Relationships</w:t>
      </w:r>
    </w:p>
    <w:p w14:paraId="725BAA4B" w14:textId="77777777" w:rsidR="00393B60" w:rsidRPr="009159B0" w:rsidRDefault="00000000">
      <w:r w:rsidRPr="009159B0">
        <w:t xml:space="preserve">LGBTQ life is not one thing, and its communities are richly varied. Some gay men and lesbians build traditional, monogamous, family-centered lives; others belong to distinct subcultures. Within gay male communities, for example, "bears" embrace a larger, hairier, more rugged look as a friendly pushback against narrow "gym body" ideals, and there are longstanding leather and BDSM scenes. Lesbian communities have historically organized more around social spaces — sports leagues, book groups, music festivals — than around a single look. Older terms like </w:t>
      </w:r>
      <w:r w:rsidRPr="009159B0">
        <w:rPr>
          <w:b/>
          <w:bCs/>
        </w:rPr>
        <w:t>butch</w:t>
      </w:r>
      <w:r w:rsidRPr="009159B0">
        <w:t xml:space="preserve"> (a more masculine presentation) and </w:t>
      </w:r>
      <w:r w:rsidRPr="009159B0">
        <w:rPr>
          <w:b/>
          <w:bCs/>
        </w:rPr>
        <w:t>femme</w:t>
      </w:r>
      <w:r w:rsidRPr="009159B0">
        <w:t xml:space="preserve"> (a more feminine presentation) still describe styles within lesbian and gay life, though rigid roles have relaxed a great deal over the past generation. Across all of these, there is enormous individual variety; no label captures a whole person.</w:t>
      </w:r>
    </w:p>
    <w:p w14:paraId="41A0EC0B" w14:textId="77777777" w:rsidR="00393B60" w:rsidRPr="009159B0" w:rsidRDefault="00000000">
      <w:r w:rsidRPr="009159B0">
        <w:t xml:space="preserve">Bisexual people deserve special mention here, because they often face doubt from more than one direction. </w:t>
      </w:r>
      <w:r w:rsidRPr="009159B0">
        <w:rPr>
          <w:b/>
          <w:bCs/>
        </w:rPr>
        <w:t>Biphobia</w:t>
      </w:r>
      <w:r w:rsidRPr="009159B0">
        <w:t xml:space="preserve"> — prejudice or skepticism aimed specifically at bisexual people — can come from straight communities and, painfully, from gay and lesbian communities too, where bisexuality is sometimes wrongly dismissed as confusion or a phase (Herek, 2002). As we saw earlier, the research does not support that dismissal: bisexuality is a stable orientation for a great many people.</w:t>
      </w:r>
    </w:p>
    <w:p w14:paraId="558C31F2" w14:textId="77777777" w:rsidR="00393B60" w:rsidRPr="009159B0" w:rsidRDefault="00000000">
      <w:pPr>
        <w:pStyle w:val="Heading2"/>
      </w:pPr>
      <w:r w:rsidRPr="009159B0">
        <w:t>Parenting</w:t>
      </w:r>
    </w:p>
    <w:p w14:paraId="7E64E37B" w14:textId="77777777" w:rsidR="00393B60" w:rsidRPr="009159B0" w:rsidRDefault="00000000">
      <w:r w:rsidRPr="009159B0">
        <w:t>Same-sex couples build families in many ways — bringing children from previous relationships, using a sperm donor or surrogate, or adopting. A large body of research has asked the obvious question: how do these children turn out? The consistent answer is that children raised by same-sex parents are just as well-adjusted as children raised by different-sex parents, and no more likely to be LGBTQ themselves (Bos et al., 2016). Major medical and psychological organizations, including the American Academy of Pediatrics, support parenting by same-sex couples on the strength of this evidence. What matters for children, the research repeatedly shows, is the quality of care and the stability of the home — not the gender makeup of the parents.</w:t>
      </w:r>
    </w:p>
    <w:p w14:paraId="7F77EC54" w14:textId="77777777" w:rsidR="00393B60" w:rsidRPr="009159B0" w:rsidRDefault="00000000">
      <w:r w:rsidRPr="009159B0">
        <w:t>[[FUNFACT]] The Science of "Gaydar"</w:t>
      </w:r>
    </w:p>
    <w:p w14:paraId="36B23C17" w14:textId="77777777" w:rsidR="00393B60" w:rsidRPr="009159B0" w:rsidRDefault="00000000">
      <w:r w:rsidRPr="009159B0">
        <w:lastRenderedPageBreak/>
        <w:t>"Gaydar" — the supposed sixth sense for spotting who is gay — has been studied in the lab, and the results are more modest than the myth. People can guess a stranger's orientation at rates a little better than chance from surprisingly thin cues: brief video clips, and even a photograph of a face shown for just a fraction of a second (Rule &amp; Ambady, 2008). Perceivers also pick up on the way people move, judging orientation partly from a walk's sway or swagger (Johnson et al., 2007). But this is not a magic power. It works mainly by reading gender-typical or gender-atypical cues, it leans heavily on stereotypes, and it is wrong often enough that it is no basis for assuming anything about a real person (Rieger et al., 2010).</w:t>
      </w:r>
    </w:p>
    <w:p w14:paraId="6EB815A5" w14:textId="77777777" w:rsidR="00393B60" w:rsidRPr="009159B0" w:rsidRDefault="00000000">
      <w:r w:rsidRPr="009159B0">
        <w:t>[[/FUNFACT]]</w:t>
      </w:r>
    </w:p>
    <w:p w14:paraId="27234C3C" w14:textId="77777777" w:rsidR="00393B60" w:rsidRPr="009159B0" w:rsidRDefault="00393B60">
      <w:pPr>
        <w:spacing w:after="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3B60" w:rsidRPr="009159B0" w14:paraId="1F47A6BF" w14:textId="77777777">
        <w:tblPrEx>
          <w:tblCellMar>
            <w:top w:w="0" w:type="dxa"/>
            <w:bottom w:w="0" w:type="dxa"/>
          </w:tblCellMar>
        </w:tblPrEx>
        <w:tc>
          <w:tcPr>
            <w:tcW w:w="9360" w:type="dxa"/>
            <w:tcBorders>
              <w:top w:val="single" w:sz="6" w:space="0" w:color="C3D2E6"/>
              <w:left w:val="single" w:sz="6" w:space="0" w:color="C3D2E6"/>
              <w:bottom w:val="single" w:sz="6" w:space="0" w:color="C3D2E6"/>
              <w:right w:val="single" w:sz="6" w:space="0" w:color="C3D2E6"/>
            </w:tcBorders>
            <w:shd w:val="clear" w:color="auto" w:fill="F2F5F9"/>
            <w:tcMar>
              <w:top w:w="140" w:type="dxa"/>
              <w:left w:w="200" w:type="dxa"/>
              <w:bottom w:w="140" w:type="dxa"/>
              <w:right w:w="200" w:type="dxa"/>
            </w:tcMar>
          </w:tcPr>
          <w:p w14:paraId="103065DA" w14:textId="77777777" w:rsidR="00393B60" w:rsidRPr="009159B0" w:rsidRDefault="00000000">
            <w:pPr>
              <w:spacing w:after="80"/>
            </w:pPr>
            <w:r w:rsidRPr="009159B0">
              <w:rPr>
                <w:b/>
                <w:bCs/>
                <w:color w:val="1F3A5F"/>
              </w:rPr>
              <w:t xml:space="preserve">Check Your Understanding. </w:t>
            </w:r>
            <w:r w:rsidRPr="009159B0">
              <w:t>A public-health worker notices that a certain group has higher HIV rates and concludes the group must be "more reckless." Based on the research in this chapter, what is the most accurate and responsible interpretation?</w:t>
            </w:r>
          </w:p>
          <w:p w14:paraId="2BC01DAF" w14:textId="77777777" w:rsidR="00393B60" w:rsidRPr="009159B0" w:rsidRDefault="00000000">
            <w:pPr>
              <w:spacing w:after="20"/>
              <w:ind w:left="360"/>
            </w:pPr>
            <w:r w:rsidRPr="009159B0">
              <w:t>A) The conclusion is correct; higher rates always mean riskier behavior.</w:t>
            </w:r>
          </w:p>
          <w:p w14:paraId="043F92FA" w14:textId="77777777" w:rsidR="00393B60" w:rsidRPr="009159B0" w:rsidRDefault="00000000">
            <w:pPr>
              <w:spacing w:after="20"/>
              <w:ind w:left="360"/>
            </w:pPr>
            <w:r w:rsidRPr="009159B0">
              <w:t>B) Higher rates in a group reflect greater individual carelessness.</w:t>
            </w:r>
          </w:p>
          <w:p w14:paraId="15F6307A" w14:textId="77777777" w:rsidR="00393B60" w:rsidRPr="009159B0" w:rsidRDefault="00000000">
            <w:pPr>
              <w:spacing w:after="20"/>
              <w:ind w:left="360"/>
            </w:pPr>
            <w:r w:rsidRPr="009159B0">
              <w:rPr>
                <w:b/>
                <w:bCs/>
              </w:rPr>
              <w:t>C) Disparities are largely driven by structural factors — stigma, unequal health-care access, poverty, and network effects — not by differences in individual risk behavior.</w:t>
            </w:r>
          </w:p>
          <w:p w14:paraId="20AE7FE1" w14:textId="77777777" w:rsidR="00393B60" w:rsidRPr="009159B0" w:rsidRDefault="00000000">
            <w:pPr>
              <w:spacing w:after="20"/>
              <w:ind w:left="360"/>
            </w:pPr>
            <w:r w:rsidRPr="009159B0">
              <w:t>D) HIV rates are random and unrelated to any social factors.</w:t>
            </w:r>
          </w:p>
          <w:p w14:paraId="616CA01F" w14:textId="77777777" w:rsidR="00393B60" w:rsidRPr="009159B0" w:rsidRDefault="00000000">
            <w:pPr>
              <w:spacing w:before="60" w:after="0"/>
              <w:ind w:left="360"/>
            </w:pPr>
            <w:r w:rsidRPr="009159B0">
              <w:rPr>
                <w:b/>
                <w:bCs/>
                <w:color w:val="1F3A5F"/>
              </w:rPr>
              <w:t xml:space="preserve">Answer: C. </w:t>
            </w:r>
            <w:r w:rsidRPr="009159B0">
              <w:t>Studies find no meaningful difference in risk behaviors between the groups compared; the disparities trace to stigma, access, poverty, and sexual-network patterns, so blaming individual behavior is both inaccurate and harmful.</w:t>
            </w:r>
          </w:p>
        </w:tc>
      </w:tr>
    </w:tbl>
    <w:p w14:paraId="1AD4ACEE" w14:textId="77777777" w:rsidR="00393B60" w:rsidRPr="009159B0" w:rsidRDefault="00393B60">
      <w:pPr>
        <w:spacing w:after="0" w:line="120" w:lineRule="auto"/>
      </w:pPr>
    </w:p>
    <w:p w14:paraId="6BFADB22" w14:textId="77777777" w:rsidR="00393B60" w:rsidRPr="009159B0" w:rsidRDefault="00393B60">
      <w:pPr>
        <w:spacing w:after="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3B60" w:rsidRPr="009159B0" w14:paraId="3B326529" w14:textId="77777777">
        <w:tblPrEx>
          <w:tblCellMar>
            <w:top w:w="0" w:type="dxa"/>
            <w:bottom w:w="0" w:type="dxa"/>
          </w:tblCellMar>
        </w:tblPrEx>
        <w:tc>
          <w:tcPr>
            <w:tcW w:w="9360" w:type="dxa"/>
            <w:tcBorders>
              <w:top w:val="single" w:sz="6" w:space="0" w:color="C3D2E6"/>
              <w:left w:val="single" w:sz="6" w:space="0" w:color="C3D2E6"/>
              <w:bottom w:val="single" w:sz="6" w:space="0" w:color="C3D2E6"/>
              <w:right w:val="single" w:sz="6" w:space="0" w:color="C3D2E6"/>
            </w:tcBorders>
            <w:shd w:val="clear" w:color="auto" w:fill="F2F5F9"/>
            <w:tcMar>
              <w:top w:w="140" w:type="dxa"/>
              <w:left w:w="200" w:type="dxa"/>
              <w:bottom w:w="140" w:type="dxa"/>
              <w:right w:w="200" w:type="dxa"/>
            </w:tcMar>
          </w:tcPr>
          <w:p w14:paraId="11B59BCB" w14:textId="77777777" w:rsidR="00393B60" w:rsidRPr="009159B0" w:rsidRDefault="00000000">
            <w:pPr>
              <w:spacing w:after="80"/>
            </w:pPr>
            <w:r w:rsidRPr="009159B0">
              <w:rPr>
                <w:b/>
                <w:bCs/>
                <w:color w:val="1F3A5F"/>
              </w:rPr>
              <w:t xml:space="preserve">Check Your Understanding. </w:t>
            </w:r>
            <w:r w:rsidRPr="009159B0">
              <w:t>A student says, "Bisexual people just haven't picked a side yet." Which response best reflects the research?</w:t>
            </w:r>
          </w:p>
          <w:p w14:paraId="7F26788F" w14:textId="77777777" w:rsidR="00393B60" w:rsidRPr="009159B0" w:rsidRDefault="00000000">
            <w:pPr>
              <w:spacing w:after="20"/>
              <w:ind w:left="360"/>
            </w:pPr>
            <w:r w:rsidRPr="009159B0">
              <w:t>A) Agree; bisexuality is always temporary.</w:t>
            </w:r>
          </w:p>
          <w:p w14:paraId="01EC0089" w14:textId="77777777" w:rsidR="00393B60" w:rsidRPr="009159B0" w:rsidRDefault="00000000">
            <w:pPr>
              <w:spacing w:after="20"/>
              <w:ind w:left="360"/>
            </w:pPr>
            <w:r w:rsidRPr="009159B0">
              <w:rPr>
                <w:b/>
                <w:bCs/>
              </w:rPr>
              <w:t>B) Bisexuality is a stable orientation for many people, and dismissing it is a form of biphobia that bisexual people face from both straight and gay communities.</w:t>
            </w:r>
          </w:p>
          <w:p w14:paraId="55DD418A" w14:textId="77777777" w:rsidR="00393B60" w:rsidRPr="009159B0" w:rsidRDefault="00000000">
            <w:pPr>
              <w:spacing w:after="20"/>
              <w:ind w:left="360"/>
            </w:pPr>
            <w:r w:rsidRPr="009159B0">
              <w:t>C) Bisexual people are simply straight.</w:t>
            </w:r>
          </w:p>
          <w:p w14:paraId="242826B3" w14:textId="77777777" w:rsidR="00393B60" w:rsidRPr="009159B0" w:rsidRDefault="00000000">
            <w:pPr>
              <w:spacing w:after="20"/>
              <w:ind w:left="360"/>
            </w:pPr>
            <w:r w:rsidRPr="009159B0">
              <w:t>D) Only women can be bisexual.</w:t>
            </w:r>
          </w:p>
          <w:p w14:paraId="33616A29" w14:textId="77777777" w:rsidR="00393B60" w:rsidRPr="009159B0" w:rsidRDefault="00000000">
            <w:pPr>
              <w:spacing w:before="60" w:after="0"/>
              <w:ind w:left="360"/>
            </w:pPr>
            <w:r w:rsidRPr="009159B0">
              <w:rPr>
                <w:b/>
                <w:bCs/>
                <w:color w:val="1F3A5F"/>
              </w:rPr>
              <w:t xml:space="preserve">Answer: B. </w:t>
            </w:r>
            <w:r w:rsidRPr="009159B0">
              <w:t>Longitudinal research shows bisexuality is an enduring identity for many; treating it as indecision is a documented prejudice bisexual people encounter from multiple directions.</w:t>
            </w:r>
          </w:p>
        </w:tc>
      </w:tr>
    </w:tbl>
    <w:p w14:paraId="175FAD90" w14:textId="77777777" w:rsidR="00393B60" w:rsidRPr="009159B0" w:rsidRDefault="00393B60">
      <w:pPr>
        <w:spacing w:after="0" w:line="120" w:lineRule="auto"/>
      </w:pPr>
    </w:p>
    <w:p w14:paraId="4C9234B8" w14:textId="77777777" w:rsidR="00393B60" w:rsidRPr="009159B0" w:rsidRDefault="00000000">
      <w:pPr>
        <w:pStyle w:val="Heading1"/>
      </w:pPr>
      <w:r w:rsidRPr="009159B0">
        <w:t>13.5 Prejudice, Progress, and Support</w:t>
      </w:r>
    </w:p>
    <w:p w14:paraId="1FFD54A8" w14:textId="77777777" w:rsidR="00393B60" w:rsidRPr="009159B0" w:rsidRDefault="00000000">
      <w:r w:rsidRPr="009159B0">
        <w:t xml:space="preserve">The final piece of the story is how society has treated sexual minorities — a history that runs from open hostility toward real, if uneven, acceptance, with meaningful backlash along the way. </w:t>
      </w:r>
      <w:r w:rsidRPr="009159B0">
        <w:lastRenderedPageBreak/>
        <w:t>We will not attempt a full timeline. Instead, we focus on the shapes prejudice takes, the mental-health toll it exacts, the progress that has been made, and where people can turn for support.</w:t>
      </w:r>
    </w:p>
    <w:p w14:paraId="54A57464" w14:textId="77777777" w:rsidR="00393B60" w:rsidRPr="009159B0" w:rsidRDefault="00000000">
      <w:pPr>
        <w:pStyle w:val="Heading2"/>
      </w:pPr>
      <w:r w:rsidRPr="009159B0">
        <w:t>The Faces of Prejudice</w:t>
      </w:r>
    </w:p>
    <w:p w14:paraId="6A6F057B" w14:textId="77777777" w:rsidR="00393B60" w:rsidRPr="009159B0" w:rsidRDefault="00000000">
      <w:r w:rsidRPr="009159B0">
        <w:t xml:space="preserve">Prejudice against LGBTQ people ranges from quiet assumptions to open hatred. At the subtle end is </w:t>
      </w:r>
      <w:r w:rsidRPr="009159B0">
        <w:rPr>
          <w:b/>
          <w:bCs/>
        </w:rPr>
        <w:t>heterosexism</w:t>
      </w:r>
      <w:r w:rsidRPr="009159B0">
        <w:t xml:space="preserve"> (also called heteronormativity), the built-in assumption that everyone is straight and that being straight is the norm — as when we ask a young man whether he has a girlfriend rather than a partner. It is usually unintentional, but it quietly signals that non-straight lives are unexpected. Further along the spectrum is </w:t>
      </w:r>
      <w:r w:rsidRPr="009159B0">
        <w:rPr>
          <w:b/>
          <w:bCs/>
        </w:rPr>
        <w:t>homophobia</w:t>
      </w:r>
      <w:r w:rsidRPr="009159B0">
        <w:t>, a term coined in the early 1970s for a pattern of fear, discomfort, or hostility toward gay people (Weinberg, 1972). At the far end sits open hatred that can spill into harassment and violence.</w:t>
      </w:r>
    </w:p>
    <w:p w14:paraId="403221C4" w14:textId="77777777" w:rsidR="00393B60" w:rsidRPr="009159B0" w:rsidRDefault="00000000">
      <w:r w:rsidRPr="009159B0">
        <w:t xml:space="preserve">Where does homophobia come from? Cultural messages from family, peers, and institutions are the obvious source. But there is also a curious research finding worth knowing: in one classic study, men who scored high on homophobia showed, on average, more physical arousal to same-sex imagery than men who scored low, hinting that hostility can sometimes mask feelings a person cannot accept in themselves (Adams et al., 1996). Prejudice can also be internalized. When LGBTQ people absorb society's negative messages and turn them inward — a pattern called </w:t>
      </w:r>
      <w:r w:rsidRPr="009159B0">
        <w:rPr>
          <w:b/>
          <w:bCs/>
        </w:rPr>
        <w:t>internalized homophobia</w:t>
      </w:r>
      <w:r w:rsidRPr="009159B0">
        <w:t xml:space="preserve"> — the result can be shame, anxiety, and depression.</w:t>
      </w:r>
    </w:p>
    <w:p w14:paraId="5E462D20" w14:textId="77777777" w:rsidR="00393B60" w:rsidRPr="009159B0" w:rsidRDefault="00000000">
      <w:r w:rsidRPr="009159B0">
        <w:t>Prejudice is fed by stereotypes, and it is worth stating plainly how poorly those stereotypes hold up. Gay men are stereotyped as flamboyant and hypersexual, lesbians as masculine and man-hating, and bisexual people as promiscuous or untrustworthy. When researchers measure things like relationship stability, number of partners, and satisfaction, gay and straight people simply do not differ in the ways the stereotypes predict. One especially damaging myth — that gay men are a danger to children — deserves direct correction: the research is clear that the vast majority of people who abuse children are heterosexual, and there is no evidence that gay men pose a special risk (Jenny et al., 1994).</w:t>
      </w:r>
    </w:p>
    <w:p w14:paraId="453E050F" w14:textId="77777777" w:rsidR="00393B60" w:rsidRPr="009159B0" w:rsidRDefault="00000000">
      <w:r w:rsidRPr="009159B0">
        <w:t>[[FUNFACT]] Hollywood's Coded Villains and the "Sissy"</w:t>
      </w:r>
    </w:p>
    <w:p w14:paraId="7754E185" w14:textId="77777777" w:rsidR="00393B60" w:rsidRPr="009159B0" w:rsidRDefault="00000000">
      <w:r w:rsidRPr="009159B0">
        <w:t>For decades, American films almost never showed openly gay characters — not because none were written, but because they were forbidden. From 1934 to 1968, the industry's Hays Code effectively banned any positive depiction of homosexuality on screen (Russo, 1987). Filmmakers responded with coding: the fussy, effeminate "sissy" played for laughs, or the vain, menacing villain hinted to be gay. Generations absorbed these caricatures as if they were real. Understanding this history helps explain why some stereotypes have proven so stubborn — audiences were taught them one movie at a time.</w:t>
      </w:r>
    </w:p>
    <w:p w14:paraId="0E5C99B0" w14:textId="77777777" w:rsidR="00393B60" w:rsidRPr="009159B0" w:rsidRDefault="00000000">
      <w:r w:rsidRPr="009159B0">
        <w:t>[[/FUNFACT]]</w:t>
      </w:r>
    </w:p>
    <w:p w14:paraId="1180BDD9" w14:textId="77777777" w:rsidR="00393B60" w:rsidRPr="009159B0" w:rsidRDefault="00000000">
      <w:pPr>
        <w:pStyle w:val="Heading2"/>
      </w:pPr>
      <w:r w:rsidRPr="009159B0">
        <w:t>The Toll on Mental Health</w:t>
      </w:r>
    </w:p>
    <w:p w14:paraId="12FFD732" w14:textId="77777777" w:rsidR="00393B60" w:rsidRPr="009159B0" w:rsidRDefault="00000000">
      <w:r w:rsidRPr="009159B0">
        <w:t xml:space="preserve">LGBTQ people, and LGBTQ teenagers in particular, experience higher rates of depression, anxiety, and suicidal thoughts than their straight and cisgender peers. It is essential to understand </w:t>
      </w:r>
      <w:r w:rsidRPr="009159B0">
        <w:rPr>
          <w:i/>
          <w:iCs/>
        </w:rPr>
        <w:t>why</w:t>
      </w:r>
      <w:r w:rsidRPr="009159B0">
        <w:t xml:space="preserve">. The explanation is not that being LGBTQ is itself a disorder — every major </w:t>
      </w:r>
      <w:r w:rsidRPr="009159B0">
        <w:lastRenderedPageBreak/>
        <w:t xml:space="preserve">medical and psychological association rejects that idea. The accepted framework is the </w:t>
      </w:r>
      <w:r w:rsidRPr="009159B0">
        <w:rPr>
          <w:b/>
          <w:bCs/>
        </w:rPr>
        <w:t>minority stress</w:t>
      </w:r>
      <w:r w:rsidRPr="009159B0">
        <w:t xml:space="preserve"> model, which holds that it is the chronic burden of stigma, rejection, and discrimination — not the identity — that drives these mental-health gaps (Meyer, 2003). Prejudice, in other words, makes people sick; the orientation does not.</w:t>
      </w:r>
    </w:p>
    <w:p w14:paraId="7BEF56D4" w14:textId="77777777" w:rsidR="00393B60" w:rsidRPr="009159B0" w:rsidRDefault="00000000">
      <w:r w:rsidRPr="009159B0">
        <w:t xml:space="preserve">Schools are a frequent flashpoint. Large shares of LGBTQ students report being harassed or bullied, and those who face the most hostility are far more likely to skip school, struggle academically, and consider self-harm. The encouraging flip side is that protection works. Family acceptance, supportive schools, the ability to be open safely, and student groups such as </w:t>
      </w:r>
      <w:r w:rsidRPr="009159B0">
        <w:rPr>
          <w:b/>
          <w:bCs/>
        </w:rPr>
        <w:t>Gay-Straight Alliances</w:t>
      </w:r>
      <w:r w:rsidRPr="009159B0">
        <w:t xml:space="preserve"> (also called Gender and Sexuality Alliances) are all linked to markedly better mental health for LGBTQ youth (Russell &amp; Fish, 2016). In practical terms, a single accepting adult can meaningfully lower a young person's risk.</w:t>
      </w:r>
    </w:p>
    <w:p w14:paraId="27E2EFAA" w14:textId="77777777" w:rsidR="00393B60" w:rsidRPr="009159B0" w:rsidRDefault="00000000">
      <w:pPr>
        <w:pStyle w:val="Heading2"/>
      </w:pPr>
      <w:r w:rsidRPr="009159B0">
        <w:t>Progress and Backlash</w:t>
      </w:r>
    </w:p>
    <w:p w14:paraId="48110EC5" w14:textId="77777777" w:rsidR="00393B60" w:rsidRPr="009159B0" w:rsidRDefault="00000000">
      <w:r w:rsidRPr="009159B0">
        <w:t>The legal landscape has shifted dramatically within living memory. Homosexuality was classified as a mental illness in the United States until 1973, when it was removed from the official diagnostic manual (American Psychiatric Association, 2013). In 2003, the Supreme Court struck down remaining laws that criminalized same-sex intimacy (Lawrence v. Texas, 2003). In 2015, the Court legalized same-sex marriage nationwide (Obergefell v. Hodges, 2015). And in 2020, it ruled that firing someone for being gay or transgender is illegal sex discrimination under federal law (Bostock v. Clayton County, 2020). Public opinion has moved alongside the law: a clear majority of Americans now support same-sex marriage and oppose discrimination based on orientation.</w:t>
      </w:r>
    </w:p>
    <w:p w14:paraId="51707661" w14:textId="77777777" w:rsidR="00393B60" w:rsidRPr="009159B0" w:rsidRDefault="00000000">
      <w:r w:rsidRPr="009159B0">
        <w:t xml:space="preserve">Progress has not been a straight line. Recent years have seen a wave of new legislation aimed at rolling back LGBTQ protections, frequently framed as protecting religious liberty, and much of it focused on transgender people — including disputes over transgender youth's access to medical care, participation in sports, and use of gender-specific spaces. These are deeply contested areas of law and politics, with sincere arguments on multiple sides, and they remain unsettled. One example of the shifting terrain: </w:t>
      </w:r>
      <w:r w:rsidRPr="009159B0">
        <w:rPr>
          <w:b/>
          <w:bCs/>
        </w:rPr>
        <w:t>conversion therapy</w:t>
      </w:r>
      <w:r w:rsidRPr="009159B0">
        <w:t xml:space="preserve"> — the discredited attempt to change a person's orientation or gender identity — has been condemned by every major medical association and linked to serious harm, including roughly doubled rates of suicide attempts among youth who undergo it. Around half of U.S. states had banned it for minors, but in 2026 the Supreme Court ruled that such a ban could not be enforced against a licensed counselor, treating the counseling as protected speech and sending the issue back to the states (Chiles v. Salazar, 2026). The larger point is that rights won are not automatically permanent; they are contested and defended over time.</w:t>
      </w:r>
    </w:p>
    <w:p w14:paraId="627A46C5" w14:textId="77777777" w:rsidR="00393B60" w:rsidRPr="009159B0" w:rsidRDefault="00000000">
      <w:pPr>
        <w:pStyle w:val="Heading2"/>
      </w:pPr>
      <w:r w:rsidRPr="009159B0">
        <w:t>Reducing Prejudice and Finding Support</w:t>
      </w:r>
    </w:p>
    <w:p w14:paraId="07F9E41D" w14:textId="77777777" w:rsidR="00393B60" w:rsidRPr="009159B0" w:rsidRDefault="00000000">
      <w:r w:rsidRPr="009159B0">
        <w:t xml:space="preserve">Decades of research point to a hopeful conclusion: prejudice can be reduced, and we know roughly how. Three ingredients stand out. Education about LGBTQ lives chips away at myths. Making clear that acceptance is now the social norm shifts behavior. And, most powerfully, simply knowing an LGBTQ person personally tends to soften attitudes — one reason that, as </w:t>
      </w:r>
      <w:r w:rsidRPr="009159B0">
        <w:lastRenderedPageBreak/>
        <w:t>more people have come out, acceptance has climbed. Public visibility, from ordinary conversations to Pride events, has advanced all three.</w:t>
      </w:r>
    </w:p>
    <w:p w14:paraId="18B0D945" w14:textId="77777777" w:rsidR="00393B60" w:rsidRPr="009159B0" w:rsidRDefault="00000000">
      <w:r w:rsidRPr="009159B0">
        <w:t xml:space="preserve">For readers who want support or want to help, a number of well-established organizations exist. The </w:t>
      </w:r>
      <w:r w:rsidRPr="009159B0">
        <w:rPr>
          <w:b/>
          <w:bCs/>
        </w:rPr>
        <w:t>Human Rights Campaign</w:t>
      </w:r>
      <w:r w:rsidRPr="009159B0">
        <w:t xml:space="preserve"> advocates for legal equality. </w:t>
      </w:r>
      <w:r w:rsidRPr="009159B0">
        <w:rPr>
          <w:b/>
          <w:bCs/>
        </w:rPr>
        <w:t>PFLAG</w:t>
      </w:r>
      <w:r w:rsidRPr="009159B0">
        <w:t xml:space="preserve"> offers support to LGBTQ people and their families and friends. </w:t>
      </w:r>
      <w:r w:rsidRPr="009159B0">
        <w:rPr>
          <w:b/>
          <w:bCs/>
        </w:rPr>
        <w:t>GLSEN</w:t>
      </w:r>
      <w:r w:rsidRPr="009159B0">
        <w:t xml:space="preserve"> works to make schools safer. </w:t>
      </w:r>
      <w:r w:rsidRPr="009159B0">
        <w:rPr>
          <w:b/>
          <w:bCs/>
        </w:rPr>
        <w:t>GLAAD</w:t>
      </w:r>
      <w:r w:rsidRPr="009159B0">
        <w:t xml:space="preserve"> focuses on fair media representation. The </w:t>
      </w:r>
      <w:r w:rsidRPr="009159B0">
        <w:rPr>
          <w:b/>
          <w:bCs/>
        </w:rPr>
        <w:t>Matthew Shepard Foundation</w:t>
      </w:r>
      <w:r w:rsidRPr="009159B0">
        <w:t xml:space="preserve"> works against hate crimes. And </w:t>
      </w:r>
      <w:r w:rsidRPr="009159B0">
        <w:rPr>
          <w:b/>
          <w:bCs/>
        </w:rPr>
        <w:t>The Trevor Project</w:t>
      </w:r>
      <w:r w:rsidRPr="009159B0">
        <w:t xml:space="preserve"> provides free, confidential crisis support for LGBTQ young people, available around the clock. If you or someone you know is struggling, reaching out to a resource like these is a sign of strength, not weakness.</w:t>
      </w:r>
    </w:p>
    <w:p w14:paraId="538BF066" w14:textId="77777777" w:rsidR="00393B60" w:rsidRPr="009159B0" w:rsidRDefault="00393B60">
      <w:pPr>
        <w:spacing w:after="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3B60" w:rsidRPr="009159B0" w14:paraId="5FAC6481" w14:textId="77777777">
        <w:tblPrEx>
          <w:tblCellMar>
            <w:top w:w="0" w:type="dxa"/>
            <w:bottom w:w="0" w:type="dxa"/>
          </w:tblCellMar>
        </w:tblPrEx>
        <w:tc>
          <w:tcPr>
            <w:tcW w:w="9360" w:type="dxa"/>
            <w:tcBorders>
              <w:top w:val="single" w:sz="6" w:space="0" w:color="C3D2E6"/>
              <w:left w:val="single" w:sz="6" w:space="0" w:color="C3D2E6"/>
              <w:bottom w:val="single" w:sz="6" w:space="0" w:color="C3D2E6"/>
              <w:right w:val="single" w:sz="6" w:space="0" w:color="C3D2E6"/>
            </w:tcBorders>
            <w:shd w:val="clear" w:color="auto" w:fill="F2F5F9"/>
            <w:tcMar>
              <w:top w:w="140" w:type="dxa"/>
              <w:left w:w="200" w:type="dxa"/>
              <w:bottom w:w="140" w:type="dxa"/>
              <w:right w:w="200" w:type="dxa"/>
            </w:tcMar>
          </w:tcPr>
          <w:p w14:paraId="3A926C12" w14:textId="77777777" w:rsidR="00393B60" w:rsidRPr="009159B0" w:rsidRDefault="00000000">
            <w:pPr>
              <w:spacing w:after="80"/>
            </w:pPr>
            <w:r w:rsidRPr="009159B0">
              <w:rPr>
                <w:b/>
                <w:bCs/>
                <w:color w:val="1F3A5F"/>
              </w:rPr>
              <w:t xml:space="preserve">Check Your Understanding. </w:t>
            </w:r>
            <w:r w:rsidRPr="009159B0">
              <w:t>A well-meaning report states that "being gay leads to depression." Based on the minority stress model, how should this be corrected?</w:t>
            </w:r>
          </w:p>
          <w:p w14:paraId="1E48C16A" w14:textId="77777777" w:rsidR="00393B60" w:rsidRPr="009159B0" w:rsidRDefault="00000000">
            <w:pPr>
              <w:spacing w:after="20"/>
              <w:ind w:left="360"/>
            </w:pPr>
            <w:r w:rsidRPr="009159B0">
              <w:t>A) The statement is accurate; orientation directly causes mental illness.</w:t>
            </w:r>
          </w:p>
          <w:p w14:paraId="6830AEEF" w14:textId="77777777" w:rsidR="00393B60" w:rsidRPr="009159B0" w:rsidRDefault="00000000">
            <w:pPr>
              <w:spacing w:after="20"/>
              <w:ind w:left="360"/>
            </w:pPr>
            <w:r w:rsidRPr="009159B0">
              <w:rPr>
                <w:b/>
                <w:bCs/>
              </w:rPr>
              <w:t>B) Higher rates of depression among LGBTQ people stem chiefly from chronic stigma, rejection, and discrimination — not from the orientation itself.</w:t>
            </w:r>
          </w:p>
          <w:p w14:paraId="2EB40634" w14:textId="77777777" w:rsidR="00393B60" w:rsidRPr="009159B0" w:rsidRDefault="00000000">
            <w:pPr>
              <w:spacing w:after="20"/>
              <w:ind w:left="360"/>
            </w:pPr>
            <w:r w:rsidRPr="009159B0">
              <w:t>C) LGBTQ people do not experience higher rates of any mental-health problems.</w:t>
            </w:r>
          </w:p>
          <w:p w14:paraId="4B5ECAA3" w14:textId="77777777" w:rsidR="00393B60" w:rsidRPr="009159B0" w:rsidRDefault="00000000">
            <w:pPr>
              <w:spacing w:after="20"/>
              <w:ind w:left="360"/>
            </w:pPr>
            <w:r w:rsidRPr="009159B0">
              <w:t>D) Mental-health differences are caused entirely by genetics.</w:t>
            </w:r>
          </w:p>
          <w:p w14:paraId="0E90AF93" w14:textId="77777777" w:rsidR="00393B60" w:rsidRPr="009159B0" w:rsidRDefault="00000000">
            <w:pPr>
              <w:spacing w:before="60" w:after="0"/>
              <w:ind w:left="360"/>
            </w:pPr>
            <w:r w:rsidRPr="009159B0">
              <w:rPr>
                <w:b/>
                <w:bCs/>
                <w:color w:val="1F3A5F"/>
              </w:rPr>
              <w:t xml:space="preserve">Answer: B. </w:t>
            </w:r>
            <w:r w:rsidRPr="009159B0">
              <w:t>The minority stress model, supported by extensive research, locates the cause in the stressful social environment created by prejudice, which every major health organization distinguishes from the identity itself.</w:t>
            </w:r>
          </w:p>
        </w:tc>
      </w:tr>
    </w:tbl>
    <w:p w14:paraId="73989B5A" w14:textId="77777777" w:rsidR="00393B60" w:rsidRPr="009159B0" w:rsidRDefault="00393B60">
      <w:pPr>
        <w:spacing w:after="0" w:line="120" w:lineRule="auto"/>
      </w:pPr>
    </w:p>
    <w:p w14:paraId="408CBA84" w14:textId="77777777" w:rsidR="00393B60" w:rsidRPr="009159B0" w:rsidRDefault="00393B60">
      <w:pPr>
        <w:spacing w:after="0"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3B60" w:rsidRPr="009159B0" w14:paraId="564BCB36" w14:textId="77777777">
        <w:tblPrEx>
          <w:tblCellMar>
            <w:top w:w="0" w:type="dxa"/>
            <w:bottom w:w="0" w:type="dxa"/>
          </w:tblCellMar>
        </w:tblPrEx>
        <w:tc>
          <w:tcPr>
            <w:tcW w:w="9360" w:type="dxa"/>
            <w:tcBorders>
              <w:top w:val="single" w:sz="6" w:space="0" w:color="C3D2E6"/>
              <w:left w:val="single" w:sz="6" w:space="0" w:color="C3D2E6"/>
              <w:bottom w:val="single" w:sz="6" w:space="0" w:color="C3D2E6"/>
              <w:right w:val="single" w:sz="6" w:space="0" w:color="C3D2E6"/>
            </w:tcBorders>
            <w:shd w:val="clear" w:color="auto" w:fill="F2F5F9"/>
            <w:tcMar>
              <w:top w:w="140" w:type="dxa"/>
              <w:left w:w="200" w:type="dxa"/>
              <w:bottom w:w="140" w:type="dxa"/>
              <w:right w:w="200" w:type="dxa"/>
            </w:tcMar>
          </w:tcPr>
          <w:p w14:paraId="71DC264D" w14:textId="77777777" w:rsidR="00393B60" w:rsidRPr="009159B0" w:rsidRDefault="00000000">
            <w:pPr>
              <w:spacing w:after="80"/>
            </w:pPr>
            <w:r w:rsidRPr="009159B0">
              <w:rPr>
                <w:b/>
                <w:bCs/>
                <w:color w:val="1F3A5F"/>
              </w:rPr>
              <w:t xml:space="preserve">Check Your Understanding. </w:t>
            </w:r>
            <w:r w:rsidRPr="009159B0">
              <w:t>A city council wants to lower prejudice against LGBTQ residents and asks what works. Which approach has the strongest research support?</w:t>
            </w:r>
          </w:p>
          <w:p w14:paraId="25B65BB3" w14:textId="77777777" w:rsidR="00393B60" w:rsidRPr="009159B0" w:rsidRDefault="00000000">
            <w:pPr>
              <w:spacing w:after="20"/>
              <w:ind w:left="360"/>
            </w:pPr>
            <w:r w:rsidRPr="009159B0">
              <w:t>A) Avoiding the topic entirely so no one is uncomfortable.</w:t>
            </w:r>
          </w:p>
          <w:p w14:paraId="5FE8A1F1" w14:textId="77777777" w:rsidR="00393B60" w:rsidRPr="009159B0" w:rsidRDefault="00000000">
            <w:pPr>
              <w:spacing w:after="20"/>
              <w:ind w:left="360"/>
            </w:pPr>
            <w:r w:rsidRPr="009159B0">
              <w:rPr>
                <w:b/>
                <w:bCs/>
              </w:rPr>
              <w:t>B) Combining education, signaling that acceptance is the norm, and increasing opportunities for people to know LGBTQ individuals personally.</w:t>
            </w:r>
          </w:p>
          <w:p w14:paraId="7A997210" w14:textId="77777777" w:rsidR="00393B60" w:rsidRPr="009159B0" w:rsidRDefault="00000000">
            <w:pPr>
              <w:spacing w:after="20"/>
              <w:ind w:left="360"/>
            </w:pPr>
            <w:r w:rsidRPr="009159B0">
              <w:t>C) Emphasizing that LGBTQ people are a much larger share of the population than they are.</w:t>
            </w:r>
          </w:p>
          <w:p w14:paraId="6BB9D602" w14:textId="77777777" w:rsidR="00393B60" w:rsidRPr="009159B0" w:rsidRDefault="00000000">
            <w:pPr>
              <w:spacing w:after="20"/>
              <w:ind w:left="360"/>
            </w:pPr>
            <w:r w:rsidRPr="009159B0">
              <w:t>D) Relying only on new laws, with no attention to attitudes.</w:t>
            </w:r>
          </w:p>
          <w:p w14:paraId="5353F0DA" w14:textId="77777777" w:rsidR="00393B60" w:rsidRPr="009159B0" w:rsidRDefault="00000000">
            <w:pPr>
              <w:spacing w:before="60" w:after="0"/>
              <w:ind w:left="360"/>
            </w:pPr>
            <w:r w:rsidRPr="009159B0">
              <w:rPr>
                <w:b/>
                <w:bCs/>
                <w:color w:val="1F3A5F"/>
              </w:rPr>
              <w:t xml:space="preserve">Answer: B. </w:t>
            </w:r>
            <w:r w:rsidRPr="009159B0">
              <w:t>Research consistently finds that education, norm-setting, and especially personal contact reduce prejudice; laws help but do not by themselves change hearts and minds.</w:t>
            </w:r>
          </w:p>
        </w:tc>
      </w:tr>
    </w:tbl>
    <w:p w14:paraId="34BFC5A9" w14:textId="77777777" w:rsidR="00393B60" w:rsidRPr="009159B0" w:rsidRDefault="00393B60">
      <w:pPr>
        <w:spacing w:after="0" w:line="120" w:lineRule="auto"/>
      </w:pPr>
    </w:p>
    <w:p w14:paraId="3C0EC594" w14:textId="77777777" w:rsidR="00393B60" w:rsidRPr="009159B0" w:rsidRDefault="00000000">
      <w:pPr>
        <w:pStyle w:val="Heading1"/>
      </w:pPr>
      <w:r w:rsidRPr="009159B0">
        <w:t>Study Guide</w:t>
      </w:r>
    </w:p>
    <w:p w14:paraId="1DBE88CC" w14:textId="77777777" w:rsidR="00393B60" w:rsidRPr="009159B0" w:rsidRDefault="00000000">
      <w:r w:rsidRPr="009159B0">
        <w:t>After reading this chapter, you should be able to answer each of the questions below. They are grouped by section and are meant as open-ended prompts to test your understanding — try answering them in your own words before checking back in the chapter.</w:t>
      </w:r>
    </w:p>
    <w:p w14:paraId="3192BF45" w14:textId="77777777" w:rsidR="00393B60" w:rsidRPr="009159B0" w:rsidRDefault="00000000">
      <w:pPr>
        <w:pStyle w:val="Heading2"/>
      </w:pPr>
      <w:r w:rsidRPr="009159B0">
        <w:lastRenderedPageBreak/>
        <w:t>What Is Sexual Orientation?</w:t>
      </w:r>
    </w:p>
    <w:p w14:paraId="65C086A4" w14:textId="77777777" w:rsidR="00393B60" w:rsidRPr="009159B0" w:rsidRDefault="00000000">
      <w:r w:rsidRPr="009159B0">
        <w:t>1. Define sexual orientation, and explain how it differs from gender identity and from biological sex.</w:t>
      </w:r>
    </w:p>
    <w:p w14:paraId="25FA33D8" w14:textId="77777777" w:rsidR="00393B60" w:rsidRPr="009159B0" w:rsidRDefault="00000000">
      <w:r w:rsidRPr="009159B0">
        <w:t>2. Explain the difference between identity, attraction, and behavior. Why might a person's answers on these three dimensions not line up?</w:t>
      </w:r>
    </w:p>
    <w:p w14:paraId="0AA3BF63" w14:textId="77777777" w:rsidR="00393B60" w:rsidRPr="009159B0" w:rsidRDefault="00000000">
      <w:r w:rsidRPr="009159B0">
        <w:t>3. Compare the Kinsey Scale with later two-dimensional models. What problem with Kinsey's scale did the newer models fix?</w:t>
      </w:r>
    </w:p>
    <w:p w14:paraId="46F1EB3E" w14:textId="77777777" w:rsidR="00393B60" w:rsidRPr="009159B0" w:rsidRDefault="00000000">
      <w:r w:rsidRPr="009159B0">
        <w:t>4. Describe Klein's Sexual Orientation Grid. What does it add beyond a single gay-to-straight rating?</w:t>
      </w:r>
    </w:p>
    <w:p w14:paraId="49DA7ECB" w14:textId="77777777" w:rsidR="00393B60" w:rsidRPr="009159B0" w:rsidRDefault="00000000">
      <w:r w:rsidRPr="009159B0">
        <w:t>5. Using an example, explain why the statement "the categories gay and straight are natural and universal" is historically and culturally inaccurate.</w:t>
      </w:r>
    </w:p>
    <w:p w14:paraId="5E3F0058" w14:textId="77777777" w:rsidR="00393B60" w:rsidRPr="009159B0" w:rsidRDefault="00000000">
      <w:pPr>
        <w:pStyle w:val="Heading2"/>
      </w:pPr>
      <w:r w:rsidRPr="009159B0">
        <w:t>How Common Is It? Prevalence and Fluidity</w:t>
      </w:r>
    </w:p>
    <w:p w14:paraId="31FD1E90" w14:textId="77777777" w:rsidR="00393B60" w:rsidRPr="009159B0" w:rsidRDefault="00000000">
      <w:r w:rsidRPr="009159B0">
        <w:t>6. About what percentage of U.S. adults currently identify as LGBTQ, and how has that figure changed over time? Which identity is most common?</w:t>
      </w:r>
    </w:p>
    <w:p w14:paraId="568A580C" w14:textId="77777777" w:rsidR="00393B60" w:rsidRPr="009159B0" w:rsidRDefault="00000000">
      <w:r w:rsidRPr="009159B0">
        <w:t xml:space="preserve">7. Why do rates of LGBTQ identification differ so much across generations? What is the most likely explanation, and what is it </w:t>
      </w:r>
      <w:r w:rsidRPr="009159B0">
        <w:rPr>
          <w:i/>
          <w:iCs/>
        </w:rPr>
        <w:t>not</w:t>
      </w:r>
      <w:r w:rsidRPr="009159B0">
        <w:t>?</w:t>
      </w:r>
    </w:p>
    <w:p w14:paraId="1460A71E" w14:textId="77777777" w:rsidR="00393B60" w:rsidRPr="009159B0" w:rsidRDefault="00000000">
      <w:r w:rsidRPr="009159B0">
        <w:t>8. What does the public tend to believe about how common homosexuality is, and how does that compare with reality? Why might people overestimate?</w:t>
      </w:r>
    </w:p>
    <w:p w14:paraId="5AF7ECCF" w14:textId="77777777" w:rsidR="00393B60" w:rsidRPr="009159B0" w:rsidRDefault="00000000">
      <w:r w:rsidRPr="009159B0">
        <w:t>9. Define sexual fluidity and describe the average gender difference in it. Why is it important to say "on average"?</w:t>
      </w:r>
    </w:p>
    <w:p w14:paraId="7444A2E7" w14:textId="77777777" w:rsidR="00393B60" w:rsidRPr="009159B0" w:rsidRDefault="00000000">
      <w:pPr>
        <w:pStyle w:val="Heading2"/>
      </w:pPr>
      <w:r w:rsidRPr="009159B0">
        <w:t>What Shapes Sexual Orientation?</w:t>
      </w:r>
    </w:p>
    <w:p w14:paraId="082A72BB" w14:textId="77777777" w:rsidR="00393B60" w:rsidRPr="009159B0" w:rsidRDefault="00000000">
      <w:r w:rsidRPr="009159B0">
        <w:t>10. Give three findings that argue against the idea that upbringing alone determines sexual orientation.</w:t>
      </w:r>
    </w:p>
    <w:p w14:paraId="5F801851" w14:textId="77777777" w:rsidR="00393B60" w:rsidRPr="009159B0" w:rsidRDefault="00000000">
      <w:r w:rsidRPr="009159B0">
        <w:t>11. Explain what heritability of about 32% means for sexual orientation. Why can there be no single "gay gene" or genetic test?</w:t>
      </w:r>
    </w:p>
    <w:p w14:paraId="5031D7F5" w14:textId="77777777" w:rsidR="00393B60" w:rsidRPr="009159B0" w:rsidRDefault="00000000">
      <w:r w:rsidRPr="009159B0">
        <w:t>12. Describe the prenatal hormone theory, including the roles of androgens, the hypothalamus, and evidence from congenital adrenal hyperplasia.</w:t>
      </w:r>
    </w:p>
    <w:p w14:paraId="2336A780" w14:textId="77777777" w:rsidR="00393B60" w:rsidRPr="009159B0" w:rsidRDefault="00000000">
      <w:r w:rsidRPr="009159B0">
        <w:t>13. What is the fraternal birth order effect, and what is the leading explanation for it? What clue tells us the cause is prenatal rather than social?</w:t>
      </w:r>
    </w:p>
    <w:p w14:paraId="02C496A5" w14:textId="77777777" w:rsidR="00393B60" w:rsidRPr="009159B0" w:rsidRDefault="00000000">
      <w:r w:rsidRPr="009159B0">
        <w:t>14. Summarize Bem's "exotic becomes erotic" theory and one major criticism of it.</w:t>
      </w:r>
    </w:p>
    <w:p w14:paraId="4AD3F3CF" w14:textId="77777777" w:rsidR="00393B60" w:rsidRPr="009159B0" w:rsidRDefault="00000000">
      <w:r w:rsidRPr="009159B0">
        <w:t>15. Explain the puzzle that same-sex behavior poses for evolution, and describe how sexually antagonistic selection helps resolve it.</w:t>
      </w:r>
    </w:p>
    <w:p w14:paraId="403D2B10" w14:textId="77777777" w:rsidR="00393B60" w:rsidRPr="009159B0" w:rsidRDefault="00000000">
      <w:pPr>
        <w:pStyle w:val="Heading2"/>
      </w:pPr>
      <w:r w:rsidRPr="009159B0">
        <w:lastRenderedPageBreak/>
        <w:t>Living as a Sexual Minority</w:t>
      </w:r>
    </w:p>
    <w:p w14:paraId="05A9CDA6" w14:textId="77777777" w:rsidR="00393B60" w:rsidRPr="009159B0" w:rsidRDefault="00000000">
      <w:r w:rsidRPr="009159B0">
        <w:t>16. Why is coming out described as a lifelong process rather than a single event? How can the experience differ for transgender people?</w:t>
      </w:r>
    </w:p>
    <w:p w14:paraId="5E42FBB2" w14:textId="77777777" w:rsidR="00393B60" w:rsidRPr="009159B0" w:rsidRDefault="00000000">
      <w:r w:rsidRPr="009159B0">
        <w:t>17. Explain what "passing" and living on the "down-low" mean, and describe the health considerations connected to concealment. Why is it inaccurate to blame HIV disparities on differences in individual behavior?</w:t>
      </w:r>
    </w:p>
    <w:p w14:paraId="4ABEC3D0" w14:textId="77777777" w:rsidR="00393B60" w:rsidRPr="009159B0" w:rsidRDefault="00000000">
      <w:r w:rsidRPr="009159B0">
        <w:t>18. What does research show about children raised by same-sex parents? What predicts good outcomes for children?</w:t>
      </w:r>
    </w:p>
    <w:p w14:paraId="136AEED6" w14:textId="77777777" w:rsidR="00393B60" w:rsidRPr="009159B0" w:rsidRDefault="00000000">
      <w:pPr>
        <w:pStyle w:val="Heading2"/>
      </w:pPr>
      <w:r w:rsidRPr="009159B0">
        <w:t>Prejudice, Progress, and Support</w:t>
      </w:r>
    </w:p>
    <w:p w14:paraId="08594D48" w14:textId="77777777" w:rsidR="00393B60" w:rsidRPr="009159B0" w:rsidRDefault="00000000">
      <w:r w:rsidRPr="009159B0">
        <w:t>19. Distinguish heterosexism, homophobia, and internalized homophobia, and give an example of each.</w:t>
      </w:r>
    </w:p>
    <w:p w14:paraId="64F665D9" w14:textId="77777777" w:rsidR="00393B60" w:rsidRPr="009159B0" w:rsidRDefault="00000000">
      <w:r w:rsidRPr="009159B0">
        <w:t>20. Using the minority stress model, explain why LGBTQ youth show higher rates of mental-health problems, and identify factors that protect them.</w:t>
      </w:r>
    </w:p>
    <w:p w14:paraId="5BAE137E" w14:textId="77777777" w:rsidR="00393B60" w:rsidRPr="009159B0" w:rsidRDefault="00000000">
      <w:r w:rsidRPr="009159B0">
        <w:t>21. Identify three approaches that research shows can reduce prejudice, and explain why personal contact is so powerful.</w:t>
      </w:r>
    </w:p>
    <w:p w14:paraId="402EA490" w14:textId="77777777" w:rsidR="00393B60" w:rsidRPr="009159B0" w:rsidRDefault="00000000">
      <w:pPr>
        <w:pStyle w:val="Heading1"/>
      </w:pPr>
      <w:r w:rsidRPr="009159B0">
        <w:t>References</w:t>
      </w:r>
    </w:p>
    <w:p w14:paraId="586BEF58" w14:textId="77777777" w:rsidR="00393B60" w:rsidRPr="009159B0" w:rsidRDefault="00000000">
      <w:pPr>
        <w:spacing w:after="120" w:line="264" w:lineRule="auto"/>
        <w:ind w:left="720" w:hanging="720"/>
      </w:pPr>
      <w:r w:rsidRPr="009159B0">
        <w:t xml:space="preserve">Adams, H. E., Wright, L. W., &amp; Lohr, B. A. (1996). Is homophobia associated with homosexual arousal? </w:t>
      </w:r>
      <w:r w:rsidRPr="009159B0">
        <w:rPr>
          <w:i/>
          <w:iCs/>
        </w:rPr>
        <w:t>Journal of Abnormal Psychology, 105</w:t>
      </w:r>
      <w:r w:rsidRPr="009159B0">
        <w:t>(3), 440–445. https://doi.org/10.1037/0021-843X.105.3.440</w:t>
      </w:r>
    </w:p>
    <w:p w14:paraId="3FC9E44D" w14:textId="77777777" w:rsidR="00393B60" w:rsidRPr="009159B0" w:rsidRDefault="00000000">
      <w:pPr>
        <w:spacing w:after="120" w:line="264" w:lineRule="auto"/>
        <w:ind w:left="720" w:hanging="720"/>
      </w:pPr>
      <w:r w:rsidRPr="009159B0">
        <w:t xml:space="preserve">American Psychiatric Association. (2013). </w:t>
      </w:r>
      <w:r w:rsidRPr="009159B0">
        <w:rPr>
          <w:i/>
          <w:iCs/>
        </w:rPr>
        <w:t>Diagnostic and statistical manual of mental disorders</w:t>
      </w:r>
      <w:r w:rsidRPr="009159B0">
        <w:t xml:space="preserve"> (5th ed.). American Psychiatric Publishing.</w:t>
      </w:r>
    </w:p>
    <w:p w14:paraId="3F4835F0" w14:textId="77777777" w:rsidR="00393B60" w:rsidRPr="009159B0" w:rsidRDefault="00000000">
      <w:pPr>
        <w:spacing w:after="120" w:line="264" w:lineRule="auto"/>
        <w:ind w:left="720" w:hanging="720"/>
      </w:pPr>
      <w:r w:rsidRPr="009159B0">
        <w:t xml:space="preserve">American Psychological Association. (2021). </w:t>
      </w:r>
      <w:r w:rsidRPr="009159B0">
        <w:rPr>
          <w:i/>
          <w:iCs/>
        </w:rPr>
        <w:t>Sexual orientation and gender diversity</w:t>
      </w:r>
      <w:r w:rsidRPr="009159B0">
        <w:t>. https://www.apa.org/topics/lgbtq</w:t>
      </w:r>
    </w:p>
    <w:p w14:paraId="504A1B78" w14:textId="77777777" w:rsidR="00393B60" w:rsidRPr="009159B0" w:rsidRDefault="00000000">
      <w:pPr>
        <w:spacing w:after="120" w:line="264" w:lineRule="auto"/>
        <w:ind w:left="720" w:hanging="720"/>
      </w:pPr>
      <w:r w:rsidRPr="009159B0">
        <w:t xml:space="preserve">Bailey, N. W., &amp; Zuk, M. (2009). Same-sex sexual behavior and evolution. </w:t>
      </w:r>
      <w:r w:rsidRPr="009159B0">
        <w:rPr>
          <w:i/>
          <w:iCs/>
        </w:rPr>
        <w:t>Trends in Ecology &amp; Evolution, 24</w:t>
      </w:r>
      <w:r w:rsidRPr="009159B0">
        <w:t>(8), 439–446. https://doi.org/10.1016/j.tree.2009.03.014</w:t>
      </w:r>
    </w:p>
    <w:p w14:paraId="460C97EB" w14:textId="77777777" w:rsidR="00393B60" w:rsidRPr="009159B0" w:rsidRDefault="00000000">
      <w:pPr>
        <w:spacing w:after="120" w:line="264" w:lineRule="auto"/>
        <w:ind w:left="720" w:hanging="720"/>
      </w:pPr>
      <w:r w:rsidRPr="009159B0">
        <w:t xml:space="preserve">Bao, A., &amp; Swaab, D. F. (2011). Sexual differentiation of the human brain: Relation to gender identity, sexual orientation and neuropsychiatric disorders. </w:t>
      </w:r>
      <w:r w:rsidRPr="009159B0">
        <w:rPr>
          <w:i/>
          <w:iCs/>
        </w:rPr>
        <w:t>Frontiers in Neuroendocrinology, 32</w:t>
      </w:r>
      <w:r w:rsidRPr="009159B0">
        <w:t>(2), 214–226. https://doi.org/10.1016/j.yfrne.2011.02.007</w:t>
      </w:r>
    </w:p>
    <w:p w14:paraId="6C2CFD97" w14:textId="77777777" w:rsidR="00393B60" w:rsidRPr="009159B0" w:rsidRDefault="00000000">
      <w:pPr>
        <w:spacing w:after="120" w:line="264" w:lineRule="auto"/>
        <w:ind w:left="720" w:hanging="720"/>
      </w:pPr>
      <w:r w:rsidRPr="009159B0">
        <w:t xml:space="preserve">Bem, D. J. (1996). Exotic becomes erotic: A developmental theory of sexual orientation. </w:t>
      </w:r>
      <w:r w:rsidRPr="009159B0">
        <w:rPr>
          <w:i/>
          <w:iCs/>
        </w:rPr>
        <w:t>Psychological Review, 103</w:t>
      </w:r>
      <w:r w:rsidRPr="009159B0">
        <w:t>(2), 320–335. https://doi.org/10.1037/0033-295X.103.2.320</w:t>
      </w:r>
    </w:p>
    <w:p w14:paraId="1509874A" w14:textId="77777777" w:rsidR="00393B60" w:rsidRPr="009159B0" w:rsidRDefault="00000000">
      <w:pPr>
        <w:spacing w:after="120" w:line="264" w:lineRule="auto"/>
        <w:ind w:left="720" w:hanging="720"/>
      </w:pPr>
      <w:r w:rsidRPr="009159B0">
        <w:t xml:space="preserve">Berglund, H., Lindström, P., &amp; Savic, I. (2006). Brain response to putative pheromones in lesbian women. </w:t>
      </w:r>
      <w:r w:rsidRPr="009159B0">
        <w:rPr>
          <w:i/>
          <w:iCs/>
        </w:rPr>
        <w:t>Proceedings of the National Academy of Sciences, 103</w:t>
      </w:r>
      <w:r w:rsidRPr="009159B0">
        <w:t>(21), 8269–8274. https://doi.org/10.1073/pnas.0600331103</w:t>
      </w:r>
    </w:p>
    <w:p w14:paraId="2997D7E8" w14:textId="77777777" w:rsidR="00393B60" w:rsidRPr="009159B0" w:rsidRDefault="00000000">
      <w:pPr>
        <w:spacing w:after="120" w:line="264" w:lineRule="auto"/>
        <w:ind w:left="720" w:hanging="720"/>
      </w:pPr>
      <w:r w:rsidRPr="009159B0">
        <w:t xml:space="preserve">Blanchard, R. (2018). Fraternal birth order, family size, and male homosexuality: Meta-analysis of studies spanning 25 years. </w:t>
      </w:r>
      <w:r w:rsidRPr="009159B0">
        <w:rPr>
          <w:i/>
          <w:iCs/>
        </w:rPr>
        <w:t>Archives of Sexual Behavior, 47</w:t>
      </w:r>
      <w:r w:rsidRPr="009159B0">
        <w:t>(1), 1–15. https://doi.org/10.1007/s10508-017-1007-4</w:t>
      </w:r>
    </w:p>
    <w:p w14:paraId="4142B7B2" w14:textId="77777777" w:rsidR="00393B60" w:rsidRPr="009159B0" w:rsidRDefault="00000000">
      <w:pPr>
        <w:spacing w:after="120" w:line="264" w:lineRule="auto"/>
        <w:ind w:left="720" w:hanging="720"/>
      </w:pPr>
      <w:r w:rsidRPr="009159B0">
        <w:lastRenderedPageBreak/>
        <w:t xml:space="preserve">Blanchard, R., &amp; Bogaert, A. F. (1996). Homosexuality in men and number of older brothers. </w:t>
      </w:r>
      <w:r w:rsidRPr="009159B0">
        <w:rPr>
          <w:i/>
          <w:iCs/>
        </w:rPr>
        <w:t>American Journal of Psychiatry, 153</w:t>
      </w:r>
      <w:r w:rsidRPr="009159B0">
        <w:t>(1), 27–31. https://doi.org/10.1176/ajp.153.1.27</w:t>
      </w:r>
    </w:p>
    <w:p w14:paraId="378E0E64" w14:textId="77777777" w:rsidR="00393B60" w:rsidRPr="009159B0" w:rsidRDefault="00000000">
      <w:pPr>
        <w:spacing w:after="120" w:line="264" w:lineRule="auto"/>
        <w:ind w:left="720" w:hanging="720"/>
      </w:pPr>
      <w:r w:rsidRPr="009159B0">
        <w:t xml:space="preserve">Bogaert, A. F. (2006). Biological versus nonbiological older brothers and men's sexual orientation. </w:t>
      </w:r>
      <w:r w:rsidRPr="009159B0">
        <w:rPr>
          <w:i/>
          <w:iCs/>
        </w:rPr>
        <w:t>Proceedings of the National Academy of Sciences, 103</w:t>
      </w:r>
      <w:r w:rsidRPr="009159B0">
        <w:t>(28), 10771–10774. https://doi.org/10.1073/pnas.0511152103</w:t>
      </w:r>
    </w:p>
    <w:p w14:paraId="5FCAED4A" w14:textId="77777777" w:rsidR="00393B60" w:rsidRPr="009159B0" w:rsidRDefault="00000000">
      <w:pPr>
        <w:spacing w:after="120" w:line="264" w:lineRule="auto"/>
        <w:ind w:left="720" w:hanging="720"/>
      </w:pPr>
      <w:r w:rsidRPr="009159B0">
        <w:t xml:space="preserve">Bogaert, A. F., Skorska, M. N., Wang, C., Gabrie, J., MacNeil, A. J., Hoffarth, M. R., VanderLaan, D. P., Zucker, K. J., &amp; Blanchard, R. (2018). Male homosexuality and maternal immune responsivity to the Y-linked protein NLGN4Y. </w:t>
      </w:r>
      <w:r w:rsidRPr="009159B0">
        <w:rPr>
          <w:i/>
          <w:iCs/>
        </w:rPr>
        <w:t>Proceedings of the National Academy of Sciences, 115</w:t>
      </w:r>
      <w:r w:rsidRPr="009159B0">
        <w:t>(2), 302–306. https://doi.org/10.1073/pnas.1705895114</w:t>
      </w:r>
    </w:p>
    <w:p w14:paraId="06FE1D5B" w14:textId="77777777" w:rsidR="00393B60" w:rsidRPr="009159B0" w:rsidRDefault="00000000">
      <w:pPr>
        <w:spacing w:after="120" w:line="264" w:lineRule="auto"/>
        <w:ind w:left="720" w:hanging="720"/>
      </w:pPr>
      <w:r w:rsidRPr="009159B0">
        <w:t xml:space="preserve">Bos, H., Knox, J. R., van Rijn-van Gelderen, L., &amp; Gartrell, N. K. (2016). Same-sex and different-sex parent households and child health outcomes. </w:t>
      </w:r>
      <w:r w:rsidRPr="009159B0">
        <w:rPr>
          <w:i/>
          <w:iCs/>
        </w:rPr>
        <w:t>Journal of Developmental &amp; Behavioral Pediatrics, 37</w:t>
      </w:r>
      <w:r w:rsidRPr="009159B0">
        <w:t>(3), 179–187. https://doi.org/10.1097/DBP.0000000000000288</w:t>
      </w:r>
    </w:p>
    <w:p w14:paraId="5DB8EDFE" w14:textId="77777777" w:rsidR="00393B60" w:rsidRPr="009159B0" w:rsidRDefault="00000000">
      <w:pPr>
        <w:spacing w:after="120" w:line="264" w:lineRule="auto"/>
        <w:ind w:left="720" w:hanging="720"/>
      </w:pPr>
      <w:r w:rsidRPr="009159B0">
        <w:t xml:space="preserve">Breedlove, S. M. (2017). Prenatal influences on human sexual orientation: Expectations versus data. </w:t>
      </w:r>
      <w:r w:rsidRPr="009159B0">
        <w:rPr>
          <w:i/>
          <w:iCs/>
        </w:rPr>
        <w:t>Archives of Sexual Behavior, 46</w:t>
      </w:r>
      <w:r w:rsidRPr="009159B0">
        <w:t>(6), 1583–1592. https://doi.org/10.1007/s10508-016-0904-2</w:t>
      </w:r>
    </w:p>
    <w:p w14:paraId="1A8F237C" w14:textId="77777777" w:rsidR="00393B60" w:rsidRPr="009159B0" w:rsidRDefault="00000000">
      <w:pPr>
        <w:spacing w:after="120" w:line="264" w:lineRule="auto"/>
        <w:ind w:left="720" w:hanging="720"/>
      </w:pPr>
      <w:r w:rsidRPr="009159B0">
        <w:t>Bostock v. Clayton County, 590 U.S. 644 (2020).</w:t>
      </w:r>
    </w:p>
    <w:p w14:paraId="00510958" w14:textId="77777777" w:rsidR="00393B60" w:rsidRPr="009159B0" w:rsidRDefault="00000000">
      <w:pPr>
        <w:spacing w:after="120" w:line="264" w:lineRule="auto"/>
        <w:ind w:left="720" w:hanging="720"/>
      </w:pPr>
      <w:r w:rsidRPr="009159B0">
        <w:t xml:space="preserve">Camperio Ciani, A., Cermelli, P., &amp; Zanzotto, G. (2008). Sexually antagonistic selection in human male homosexuality. </w:t>
      </w:r>
      <w:r w:rsidRPr="009159B0">
        <w:rPr>
          <w:i/>
          <w:iCs/>
        </w:rPr>
        <w:t>PLoS ONE, 3</w:t>
      </w:r>
      <w:r w:rsidRPr="009159B0">
        <w:t>(6), e2282. https://doi.org/10.1371/journal.pone.0002282</w:t>
      </w:r>
    </w:p>
    <w:p w14:paraId="3FE01869" w14:textId="77777777" w:rsidR="00393B60" w:rsidRPr="009159B0" w:rsidRDefault="00000000">
      <w:pPr>
        <w:spacing w:after="120" w:line="264" w:lineRule="auto"/>
        <w:ind w:left="720" w:hanging="720"/>
      </w:pPr>
      <w:r w:rsidRPr="009159B0">
        <w:t xml:space="preserve">Cass, V. C. (1979). Homosexual identity formation: A theoretical model. </w:t>
      </w:r>
      <w:r w:rsidRPr="009159B0">
        <w:rPr>
          <w:i/>
          <w:iCs/>
        </w:rPr>
        <w:t>Journal of Homosexuality, 4</w:t>
      </w:r>
      <w:r w:rsidRPr="009159B0">
        <w:t>(3), 219–235. https://doi.org/10.1300/J082v04n03_01</w:t>
      </w:r>
    </w:p>
    <w:p w14:paraId="13154AC4" w14:textId="77777777" w:rsidR="00393B60" w:rsidRPr="009159B0" w:rsidRDefault="00000000">
      <w:pPr>
        <w:spacing w:after="120" w:line="264" w:lineRule="auto"/>
        <w:ind w:left="720" w:hanging="720"/>
      </w:pPr>
      <w:r w:rsidRPr="009159B0">
        <w:t xml:space="preserve">Centers for Disease Control and Prevention. (2024). </w:t>
      </w:r>
      <w:r w:rsidRPr="009159B0">
        <w:rPr>
          <w:i/>
          <w:iCs/>
        </w:rPr>
        <w:t>HIV and gay and bisexual men</w:t>
      </w:r>
      <w:r w:rsidRPr="009159B0">
        <w:t>. U.S. Department of Health and Human Services. https://www.cdc.gov/hiv/group/msm</w:t>
      </w:r>
    </w:p>
    <w:p w14:paraId="32E2022B" w14:textId="77777777" w:rsidR="00393B60" w:rsidRPr="009159B0" w:rsidRDefault="00000000">
      <w:pPr>
        <w:spacing w:after="120" w:line="264" w:lineRule="auto"/>
        <w:ind w:left="720" w:hanging="720"/>
      </w:pPr>
      <w:r w:rsidRPr="009159B0">
        <w:t>Chiles v. Salazar, 606 U.S. ___ (2026).</w:t>
      </w:r>
    </w:p>
    <w:p w14:paraId="2379F19B" w14:textId="77777777" w:rsidR="00393B60" w:rsidRPr="009159B0" w:rsidRDefault="00000000">
      <w:pPr>
        <w:spacing w:after="120" w:line="264" w:lineRule="auto"/>
        <w:ind w:left="720" w:hanging="720"/>
      </w:pPr>
      <w:r w:rsidRPr="009159B0">
        <w:t xml:space="preserve">Coleman, E. (1982). Developmental stages of the coming out process. </w:t>
      </w:r>
      <w:r w:rsidRPr="009159B0">
        <w:rPr>
          <w:i/>
          <w:iCs/>
        </w:rPr>
        <w:t>Journal of Homosexuality, 7</w:t>
      </w:r>
      <w:r w:rsidRPr="009159B0">
        <w:t>(2–3), 31–43. https://doi.org/10.1300/J082v07n02_06</w:t>
      </w:r>
    </w:p>
    <w:p w14:paraId="183693D0" w14:textId="77777777" w:rsidR="00393B60" w:rsidRPr="009159B0" w:rsidRDefault="00000000">
      <w:pPr>
        <w:spacing w:after="120" w:line="264" w:lineRule="auto"/>
        <w:ind w:left="720" w:hanging="720"/>
      </w:pPr>
      <w:r w:rsidRPr="009159B0">
        <w:t xml:space="preserve">Copen, C. E., Chandra, A., &amp; Febo-Vazquez, I. (2016). Sexual behavior, sexual attraction, and sexual orientation among adults aged 18–44 in the United States: Data from the 2011–2013 National Survey of Family Growth. </w:t>
      </w:r>
      <w:r w:rsidRPr="009159B0">
        <w:rPr>
          <w:i/>
          <w:iCs/>
        </w:rPr>
        <w:t>National Health Statistics Reports</w:t>
      </w:r>
      <w:r w:rsidRPr="009159B0">
        <w:t>, (88), 1–14.</w:t>
      </w:r>
    </w:p>
    <w:p w14:paraId="00D15780" w14:textId="77777777" w:rsidR="00393B60" w:rsidRPr="009159B0" w:rsidRDefault="00000000">
      <w:pPr>
        <w:spacing w:after="120" w:line="264" w:lineRule="auto"/>
        <w:ind w:left="720" w:hanging="720"/>
      </w:pPr>
      <w:r w:rsidRPr="009159B0">
        <w:t xml:space="preserve">Diamond, L. M. (2008). </w:t>
      </w:r>
      <w:r w:rsidRPr="009159B0">
        <w:rPr>
          <w:i/>
          <w:iCs/>
        </w:rPr>
        <w:t>Sexual fluidity: Understanding women's love and desire</w:t>
      </w:r>
      <w:r w:rsidRPr="009159B0">
        <w:t>. Harvard University Press.</w:t>
      </w:r>
    </w:p>
    <w:p w14:paraId="7A16812B" w14:textId="77777777" w:rsidR="00393B60" w:rsidRPr="009159B0" w:rsidRDefault="00000000">
      <w:pPr>
        <w:spacing w:after="120" w:line="264" w:lineRule="auto"/>
        <w:ind w:left="720" w:hanging="720"/>
      </w:pPr>
      <w:r w:rsidRPr="009159B0">
        <w:t xml:space="preserve">Diamond, L. M. (2014). Gender and same-sex sexuality. In D. L. Tolman &amp; L. M. Diamond (Eds.), </w:t>
      </w:r>
      <w:r w:rsidRPr="009159B0">
        <w:rPr>
          <w:i/>
          <w:iCs/>
        </w:rPr>
        <w:t>APA handbook of sexuality and psychology</w:t>
      </w:r>
      <w:r w:rsidRPr="009159B0">
        <w:t xml:space="preserve"> (Vol. 1, pp. 629–652). American Psychological Association.</w:t>
      </w:r>
    </w:p>
    <w:p w14:paraId="4C664D40" w14:textId="77777777" w:rsidR="00393B60" w:rsidRPr="009159B0" w:rsidRDefault="00000000">
      <w:pPr>
        <w:spacing w:after="120" w:line="264" w:lineRule="auto"/>
        <w:ind w:left="720" w:hanging="720"/>
      </w:pPr>
      <w:r w:rsidRPr="009159B0">
        <w:t xml:space="preserve">Gallup. (2019). </w:t>
      </w:r>
      <w:r w:rsidRPr="009159B0">
        <w:rPr>
          <w:i/>
          <w:iCs/>
        </w:rPr>
        <w:t>Americans still greatly overestimate U.S. gay population</w:t>
      </w:r>
      <w:r w:rsidRPr="009159B0">
        <w:t>. https://news.gallup.com/poll/259571</w:t>
      </w:r>
    </w:p>
    <w:p w14:paraId="0BAE7495" w14:textId="77777777" w:rsidR="00393B60" w:rsidRPr="009159B0" w:rsidRDefault="00000000">
      <w:pPr>
        <w:spacing w:after="120" w:line="264" w:lineRule="auto"/>
        <w:ind w:left="720" w:hanging="720"/>
      </w:pPr>
      <w:r w:rsidRPr="009159B0">
        <w:t xml:space="preserve">Gallup. (2026). </w:t>
      </w:r>
      <w:r w:rsidRPr="009159B0">
        <w:rPr>
          <w:i/>
          <w:iCs/>
        </w:rPr>
        <w:t>LGBTQ+ identification in the U.S.</w:t>
      </w:r>
      <w:r w:rsidRPr="009159B0">
        <w:t xml:space="preserve"> https://news.gallup.com/poll/702206</w:t>
      </w:r>
    </w:p>
    <w:p w14:paraId="3EBB33EC" w14:textId="77777777" w:rsidR="00393B60" w:rsidRPr="009159B0" w:rsidRDefault="00000000">
      <w:pPr>
        <w:spacing w:after="120" w:line="264" w:lineRule="auto"/>
        <w:ind w:left="720" w:hanging="720"/>
      </w:pPr>
      <w:r w:rsidRPr="009159B0">
        <w:t xml:space="preserve">Ganna, A., Verweij, K. J. H., Nivard, M. G., Maier, R., Wedow, R., Busch, A. S., Abdellaoui, A., Guo, S., Sathirapongsasuti, J. F., Lichtenstein, P., Lundström, S., Långström, N., Auton, </w:t>
      </w:r>
      <w:r w:rsidRPr="009159B0">
        <w:lastRenderedPageBreak/>
        <w:t xml:space="preserve">A., Harris, K. M., Beecham, G. W., Martin, E. R., Sanders, A. R., Perry, J. R. B., Neale, B. M., &amp; Zietsch, B. P. (2019). Large-scale GWAS reveals insights into the genetic architecture of same-sex sexual behavior. </w:t>
      </w:r>
      <w:r w:rsidRPr="009159B0">
        <w:rPr>
          <w:i/>
          <w:iCs/>
        </w:rPr>
        <w:t>Science, 365</w:t>
      </w:r>
      <w:r w:rsidRPr="009159B0">
        <w:t>(6456), eaat7693. https://doi.org/10.1126/science.aat7693</w:t>
      </w:r>
    </w:p>
    <w:p w14:paraId="2EC3BCA0" w14:textId="77777777" w:rsidR="00393B60" w:rsidRPr="009159B0" w:rsidRDefault="00000000">
      <w:pPr>
        <w:spacing w:after="120" w:line="264" w:lineRule="auto"/>
        <w:ind w:left="720" w:hanging="720"/>
      </w:pPr>
      <w:r w:rsidRPr="009159B0">
        <w:t xml:space="preserve">Herek, G. M. (2002). Heterosexuals' attitudes toward bisexual men and women in the United States. </w:t>
      </w:r>
      <w:r w:rsidRPr="009159B0">
        <w:rPr>
          <w:i/>
          <w:iCs/>
        </w:rPr>
        <w:t>Journal of Sex Research, 39</w:t>
      </w:r>
      <w:r w:rsidRPr="009159B0">
        <w:t>(4), 264–274. https://doi.org/10.1080/00224490209552150</w:t>
      </w:r>
    </w:p>
    <w:p w14:paraId="26282270" w14:textId="77777777" w:rsidR="00393B60" w:rsidRPr="009159B0" w:rsidRDefault="00000000">
      <w:pPr>
        <w:spacing w:after="120" w:line="264" w:lineRule="auto"/>
        <w:ind w:left="720" w:hanging="720"/>
      </w:pPr>
      <w:r w:rsidRPr="009159B0">
        <w:t xml:space="preserve">Hyde, J. S., DeLamater, J. D., &amp; Byers, E. S. (2022). </w:t>
      </w:r>
      <w:r w:rsidRPr="009159B0">
        <w:rPr>
          <w:i/>
          <w:iCs/>
        </w:rPr>
        <w:t>Understanding human sexuality</w:t>
      </w:r>
      <w:r w:rsidRPr="009159B0">
        <w:t xml:space="preserve"> (7th Canadian ed.). McGraw-Hill.</w:t>
      </w:r>
    </w:p>
    <w:p w14:paraId="6CBDF422" w14:textId="77777777" w:rsidR="00393B60" w:rsidRPr="009159B0" w:rsidRDefault="00000000">
      <w:pPr>
        <w:spacing w:after="120" w:line="264" w:lineRule="auto"/>
        <w:ind w:left="720" w:hanging="720"/>
      </w:pPr>
      <w:r w:rsidRPr="009159B0">
        <w:t xml:space="preserve">Jenny, C., Roesler, T. A., &amp; Poyer, K. L. (1994). Are children at risk for sexual abuse by homosexuals? </w:t>
      </w:r>
      <w:r w:rsidRPr="009159B0">
        <w:rPr>
          <w:i/>
          <w:iCs/>
        </w:rPr>
        <w:t>Pediatrics, 94</w:t>
      </w:r>
      <w:r w:rsidRPr="009159B0">
        <w:t>(1), 41–44.</w:t>
      </w:r>
    </w:p>
    <w:p w14:paraId="4E4BA733" w14:textId="77777777" w:rsidR="00393B60" w:rsidRPr="009159B0" w:rsidRDefault="00000000">
      <w:pPr>
        <w:spacing w:after="120" w:line="264" w:lineRule="auto"/>
        <w:ind w:left="720" w:hanging="720"/>
      </w:pPr>
      <w:r w:rsidRPr="009159B0">
        <w:t xml:space="preserve">Johnson, K. L., Gill, S., Reichman, V., &amp; Tassinary, L. G. (2007). Swagger, sway, and sexuality: Judging sexual orientation from body motion and morphology. </w:t>
      </w:r>
      <w:r w:rsidRPr="009159B0">
        <w:rPr>
          <w:i/>
          <w:iCs/>
        </w:rPr>
        <w:t>Journal of Personality and Social Psychology, 93</w:t>
      </w:r>
      <w:r w:rsidRPr="009159B0">
        <w:t>(3), 321–334. https://doi.org/10.1037/0022-3514.93.3.321</w:t>
      </w:r>
    </w:p>
    <w:p w14:paraId="475A2A1E" w14:textId="77777777" w:rsidR="00393B60" w:rsidRPr="009159B0" w:rsidRDefault="00000000">
      <w:pPr>
        <w:spacing w:after="120" w:line="264" w:lineRule="auto"/>
        <w:ind w:left="720" w:hanging="720"/>
      </w:pPr>
      <w:r w:rsidRPr="009159B0">
        <w:t xml:space="preserve">Kaiser Family Foundation. (2025). </w:t>
      </w:r>
      <w:r w:rsidRPr="009159B0">
        <w:rPr>
          <w:i/>
          <w:iCs/>
        </w:rPr>
        <w:t>The impact of HIV on Black people in the United States</w:t>
      </w:r>
      <w:r w:rsidRPr="009159B0">
        <w:t>. https://www.kff.org/hiv-aids</w:t>
      </w:r>
    </w:p>
    <w:p w14:paraId="690E8B86" w14:textId="77777777" w:rsidR="00393B60" w:rsidRPr="009159B0" w:rsidRDefault="00000000">
      <w:pPr>
        <w:spacing w:after="120" w:line="264" w:lineRule="auto"/>
        <w:ind w:left="720" w:hanging="720"/>
      </w:pPr>
      <w:r w:rsidRPr="009159B0">
        <w:t xml:space="preserve">Katz, J. N. (2007). </w:t>
      </w:r>
      <w:r w:rsidRPr="009159B0">
        <w:rPr>
          <w:i/>
          <w:iCs/>
        </w:rPr>
        <w:t>The invention of heterosexuality</w:t>
      </w:r>
      <w:r w:rsidRPr="009159B0">
        <w:t>. University of Chicago Press.</w:t>
      </w:r>
    </w:p>
    <w:p w14:paraId="6E0B9095" w14:textId="77777777" w:rsidR="00393B60" w:rsidRPr="009159B0" w:rsidRDefault="00000000">
      <w:pPr>
        <w:spacing w:after="120" w:line="264" w:lineRule="auto"/>
        <w:ind w:left="720" w:hanging="720"/>
      </w:pPr>
      <w:r w:rsidRPr="009159B0">
        <w:t xml:space="preserve">Kinsey, A. C., Pomeroy, W. B., &amp; Martin, C. E. (1948). </w:t>
      </w:r>
      <w:r w:rsidRPr="009159B0">
        <w:rPr>
          <w:i/>
          <w:iCs/>
        </w:rPr>
        <w:t>Sexual behavior in the human male</w:t>
      </w:r>
      <w:r w:rsidRPr="009159B0">
        <w:t>. W. B. Saunders.</w:t>
      </w:r>
    </w:p>
    <w:p w14:paraId="4CB69C77" w14:textId="77777777" w:rsidR="00393B60" w:rsidRPr="009159B0" w:rsidRDefault="00000000">
      <w:pPr>
        <w:spacing w:after="120" w:line="264" w:lineRule="auto"/>
        <w:ind w:left="720" w:hanging="720"/>
      </w:pPr>
      <w:r w:rsidRPr="009159B0">
        <w:t xml:space="preserve">Klein, F. (1978). </w:t>
      </w:r>
      <w:r w:rsidRPr="009159B0">
        <w:rPr>
          <w:i/>
          <w:iCs/>
        </w:rPr>
        <w:t>The bisexual option</w:t>
      </w:r>
      <w:r w:rsidRPr="009159B0">
        <w:t>. Arbor House.</w:t>
      </w:r>
    </w:p>
    <w:p w14:paraId="149D5022" w14:textId="77777777" w:rsidR="00393B60" w:rsidRPr="009159B0" w:rsidRDefault="00000000">
      <w:pPr>
        <w:spacing w:after="120" w:line="264" w:lineRule="auto"/>
        <w:ind w:left="720" w:hanging="720"/>
      </w:pPr>
      <w:r w:rsidRPr="009159B0">
        <w:t>Lawrence v. Texas, 539 U.S. 558 (2003).</w:t>
      </w:r>
    </w:p>
    <w:p w14:paraId="7217E617" w14:textId="77777777" w:rsidR="00393B60" w:rsidRPr="009159B0" w:rsidRDefault="00000000">
      <w:pPr>
        <w:spacing w:after="120" w:line="264" w:lineRule="auto"/>
        <w:ind w:left="720" w:hanging="720"/>
      </w:pPr>
      <w:r w:rsidRPr="009159B0">
        <w:t xml:space="preserve">LeVay, S. (1991). A difference in hypothalamic structure between heterosexual and homosexual men. </w:t>
      </w:r>
      <w:r w:rsidRPr="009159B0">
        <w:rPr>
          <w:i/>
          <w:iCs/>
        </w:rPr>
        <w:t>Science, 253</w:t>
      </w:r>
      <w:r w:rsidRPr="009159B0">
        <w:t>(5023), 1034–1037. https://doi.org/10.1126/science.1887219</w:t>
      </w:r>
    </w:p>
    <w:p w14:paraId="19E2F3F9" w14:textId="77777777" w:rsidR="00393B60" w:rsidRPr="009159B0" w:rsidRDefault="00000000">
      <w:pPr>
        <w:spacing w:after="120" w:line="264" w:lineRule="auto"/>
        <w:ind w:left="720" w:hanging="720"/>
      </w:pPr>
      <w:r w:rsidRPr="009159B0">
        <w:t xml:space="preserve">Meyer, I. H. (2003). Prejudice, social stress, and mental health in lesbian, gay, and bisexual populations: Conceptual issues and research evidence. </w:t>
      </w:r>
      <w:r w:rsidRPr="009159B0">
        <w:rPr>
          <w:i/>
          <w:iCs/>
        </w:rPr>
        <w:t>Psychological Bulletin, 129</w:t>
      </w:r>
      <w:r w:rsidRPr="009159B0">
        <w:t>(5), 674–697. https://doi.org/10.1037/0033-2909.129.5.674</w:t>
      </w:r>
    </w:p>
    <w:p w14:paraId="32B6556D" w14:textId="77777777" w:rsidR="00393B60" w:rsidRPr="009159B0" w:rsidRDefault="00000000">
      <w:pPr>
        <w:spacing w:after="120" w:line="264" w:lineRule="auto"/>
        <w:ind w:left="720" w:hanging="720"/>
      </w:pPr>
      <w:r w:rsidRPr="009159B0">
        <w:t xml:space="preserve">Meyer-Bahlburg, H. F. L., Dolezal, C., Baker, S. W., &amp; New, M. I. (2008). Sexual orientation in women with classical or non-classical congenital adrenal hyperplasia as a function of degree of prenatal androgen excess. </w:t>
      </w:r>
      <w:r w:rsidRPr="009159B0">
        <w:rPr>
          <w:i/>
          <w:iCs/>
        </w:rPr>
        <w:t>Archives of Sexual Behavior, 37</w:t>
      </w:r>
      <w:r w:rsidRPr="009159B0">
        <w:t>(1), 85–99. https://doi.org/10.1007/s10508-007-9265-1</w:t>
      </w:r>
    </w:p>
    <w:p w14:paraId="17F7F265" w14:textId="77777777" w:rsidR="00393B60" w:rsidRPr="009159B0" w:rsidRDefault="00000000">
      <w:pPr>
        <w:spacing w:after="120" w:line="264" w:lineRule="auto"/>
        <w:ind w:left="720" w:hanging="720"/>
      </w:pPr>
      <w:r w:rsidRPr="009159B0">
        <w:t>Obergefell v. Hodges, 576 U.S. 644 (2015).</w:t>
      </w:r>
    </w:p>
    <w:p w14:paraId="1E1ABE39" w14:textId="77777777" w:rsidR="00393B60" w:rsidRPr="009159B0" w:rsidRDefault="00000000">
      <w:pPr>
        <w:spacing w:after="120" w:line="264" w:lineRule="auto"/>
        <w:ind w:left="720" w:hanging="720"/>
      </w:pPr>
      <w:r w:rsidRPr="009159B0">
        <w:t xml:space="preserve">Peplau, L. A., Garnets, L. D., Spalding, L. R., Conley, T. D., &amp; Veniegas, R. C. (1998). A critique of Bem's "Exotic Becomes Erotic" theory of sexual orientation. </w:t>
      </w:r>
      <w:r w:rsidRPr="009159B0">
        <w:rPr>
          <w:i/>
          <w:iCs/>
        </w:rPr>
        <w:t>Psychological Review, 105</w:t>
      </w:r>
      <w:r w:rsidRPr="009159B0">
        <w:t>(2), 387–394. https://doi.org/10.1037/0033-295X.105.2.387</w:t>
      </w:r>
    </w:p>
    <w:p w14:paraId="030046A9" w14:textId="77777777" w:rsidR="00393B60" w:rsidRPr="009159B0" w:rsidRDefault="00000000">
      <w:pPr>
        <w:spacing w:after="120" w:line="264" w:lineRule="auto"/>
        <w:ind w:left="720" w:hanging="720"/>
      </w:pPr>
      <w:r w:rsidRPr="009159B0">
        <w:t xml:space="preserve">Pew Research Center. (2013). </w:t>
      </w:r>
      <w:r w:rsidRPr="009159B0">
        <w:rPr>
          <w:i/>
          <w:iCs/>
        </w:rPr>
        <w:t>A survey of LGBT Americans: Attitudes, experiences and values in changing times</w:t>
      </w:r>
      <w:r w:rsidRPr="009159B0">
        <w:t>. https://www.pewresearch.org/social-trends/2013/06/13/a-survey-of-lgbt-americans</w:t>
      </w:r>
    </w:p>
    <w:p w14:paraId="3CA36C7B" w14:textId="77777777" w:rsidR="00393B60" w:rsidRPr="009159B0" w:rsidRDefault="00000000">
      <w:pPr>
        <w:spacing w:after="120" w:line="264" w:lineRule="auto"/>
        <w:ind w:left="720" w:hanging="720"/>
      </w:pPr>
      <w:r w:rsidRPr="009159B0">
        <w:t xml:space="preserve">Rieger, G., Linsenmeier, J. A. W., Gygax, L., &amp; Bailey, J. M. (2008). Sexual orientation and childhood gender nonconformity: Evidence from home videos. </w:t>
      </w:r>
      <w:r w:rsidRPr="009159B0">
        <w:rPr>
          <w:i/>
          <w:iCs/>
        </w:rPr>
        <w:t>Developmental Psychology, 44</w:t>
      </w:r>
      <w:r w:rsidRPr="009159B0">
        <w:t>(1), 46–58. https://doi.org/10.1037/0012-1649.44.1.46</w:t>
      </w:r>
    </w:p>
    <w:p w14:paraId="64856F2B" w14:textId="77777777" w:rsidR="00393B60" w:rsidRPr="009159B0" w:rsidRDefault="00000000">
      <w:pPr>
        <w:spacing w:after="120" w:line="264" w:lineRule="auto"/>
        <w:ind w:left="720" w:hanging="720"/>
      </w:pPr>
      <w:r w:rsidRPr="009159B0">
        <w:lastRenderedPageBreak/>
        <w:t xml:space="preserve">Rieger, G., Linsenmeier, J. A. W., Gygax, L., Garcia, S., &amp; Bailey, J. M. (2010). Dissecting "gaydar": Accuracy and the role of masculinity–femininity. </w:t>
      </w:r>
      <w:r w:rsidRPr="009159B0">
        <w:rPr>
          <w:i/>
          <w:iCs/>
        </w:rPr>
        <w:t>Archives of Sexual Behavior, 39</w:t>
      </w:r>
      <w:r w:rsidRPr="009159B0">
        <w:t>(1), 124–140. https://doi.org/10.1007/s10508-008-9405-2</w:t>
      </w:r>
    </w:p>
    <w:p w14:paraId="6E06B636" w14:textId="77777777" w:rsidR="00393B60" w:rsidRPr="009159B0" w:rsidRDefault="00000000">
      <w:pPr>
        <w:spacing w:after="120" w:line="264" w:lineRule="auto"/>
        <w:ind w:left="720" w:hanging="720"/>
      </w:pPr>
      <w:r w:rsidRPr="009159B0">
        <w:t xml:space="preserve">Robinson, M. (2020). Two-spirit identity in a time of gender fluidity. </w:t>
      </w:r>
      <w:r w:rsidRPr="009159B0">
        <w:rPr>
          <w:i/>
          <w:iCs/>
        </w:rPr>
        <w:t>Journal of Homosexuality, 67</w:t>
      </w:r>
      <w:r w:rsidRPr="009159B0">
        <w:t>(12), 1675–1690. https://doi.org/10.1080/00918369.2019.1613853</w:t>
      </w:r>
    </w:p>
    <w:p w14:paraId="12891D8C" w14:textId="77777777" w:rsidR="00393B60" w:rsidRPr="009159B0" w:rsidRDefault="00000000">
      <w:pPr>
        <w:spacing w:after="120" w:line="264" w:lineRule="auto"/>
        <w:ind w:left="720" w:hanging="720"/>
      </w:pPr>
      <w:r w:rsidRPr="009159B0">
        <w:t xml:space="preserve">Rule, N. O., &amp; Ambady, N. (2008). Brief exposures: Male sexual orientation is accurately perceived at 50 ms. </w:t>
      </w:r>
      <w:r w:rsidRPr="009159B0">
        <w:rPr>
          <w:i/>
          <w:iCs/>
        </w:rPr>
        <w:t>Journal of Experimental Social Psychology, 44</w:t>
      </w:r>
      <w:r w:rsidRPr="009159B0">
        <w:t>(4), 1100–1105. https://doi.org/10.1016/j.jesp.2007.12.001</w:t>
      </w:r>
    </w:p>
    <w:p w14:paraId="313F34F0" w14:textId="77777777" w:rsidR="00393B60" w:rsidRPr="009159B0" w:rsidRDefault="00000000">
      <w:pPr>
        <w:spacing w:after="120" w:line="264" w:lineRule="auto"/>
        <w:ind w:left="720" w:hanging="720"/>
      </w:pPr>
      <w:r w:rsidRPr="009159B0">
        <w:t xml:space="preserve">Russell, S. T., &amp; Fish, J. N. (2016). Mental health in lesbian, gay, bisexual, and transgender (LGBT) youth. </w:t>
      </w:r>
      <w:r w:rsidRPr="009159B0">
        <w:rPr>
          <w:i/>
          <w:iCs/>
        </w:rPr>
        <w:t>Annual Review of Clinical Psychology, 12</w:t>
      </w:r>
      <w:r w:rsidRPr="009159B0">
        <w:t>, 465–487. https://doi.org/10.1146/annurev-clinpsy-021815-093153</w:t>
      </w:r>
    </w:p>
    <w:p w14:paraId="60DEB40D" w14:textId="77777777" w:rsidR="00393B60" w:rsidRPr="009159B0" w:rsidRDefault="00000000">
      <w:pPr>
        <w:spacing w:after="120" w:line="264" w:lineRule="auto"/>
        <w:ind w:left="720" w:hanging="720"/>
      </w:pPr>
      <w:r w:rsidRPr="009159B0">
        <w:t xml:space="preserve">Russo, V. (1987). </w:t>
      </w:r>
      <w:r w:rsidRPr="009159B0">
        <w:rPr>
          <w:i/>
          <w:iCs/>
        </w:rPr>
        <w:t>The celluloid closet: Homosexuality in the movies</w:t>
      </w:r>
      <w:r w:rsidRPr="009159B0">
        <w:t xml:space="preserve"> (Rev. ed.). Harper &amp; Row.</w:t>
      </w:r>
    </w:p>
    <w:p w14:paraId="5AAE40E5" w14:textId="77777777" w:rsidR="00393B60" w:rsidRPr="009159B0" w:rsidRDefault="00000000">
      <w:pPr>
        <w:spacing w:after="120" w:line="264" w:lineRule="auto"/>
        <w:ind w:left="720" w:hanging="720"/>
      </w:pPr>
      <w:r w:rsidRPr="009159B0">
        <w:t xml:space="preserve">Savic, I., Berglund, H., &amp; Lindström, P. (2005). Brain response to putative pheromones in homosexual men. </w:t>
      </w:r>
      <w:r w:rsidRPr="009159B0">
        <w:rPr>
          <w:i/>
          <w:iCs/>
        </w:rPr>
        <w:t>Proceedings of the National Academy of Sciences, 102</w:t>
      </w:r>
      <w:r w:rsidRPr="009159B0">
        <w:t>(20), 7356–7361. https://doi.org/10.1073/pnas.0407998102</w:t>
      </w:r>
    </w:p>
    <w:p w14:paraId="69FC79CA" w14:textId="77777777" w:rsidR="00393B60" w:rsidRPr="009159B0" w:rsidRDefault="00000000">
      <w:pPr>
        <w:spacing w:after="120" w:line="264" w:lineRule="auto"/>
        <w:ind w:left="720" w:hanging="720"/>
      </w:pPr>
      <w:r w:rsidRPr="009159B0">
        <w:t xml:space="preserve">Sheff, E. (2016). </w:t>
      </w:r>
      <w:r w:rsidRPr="009159B0">
        <w:rPr>
          <w:i/>
          <w:iCs/>
        </w:rPr>
        <w:t>When someone you love is polyamorous</w:t>
      </w:r>
      <w:r w:rsidRPr="009159B0">
        <w:t>. Thorntree Press.</w:t>
      </w:r>
    </w:p>
    <w:p w14:paraId="15D92A1B" w14:textId="77777777" w:rsidR="00393B60" w:rsidRPr="009159B0" w:rsidRDefault="00000000">
      <w:pPr>
        <w:spacing w:after="120" w:line="264" w:lineRule="auto"/>
        <w:ind w:left="720" w:hanging="720"/>
      </w:pPr>
      <w:r w:rsidRPr="009159B0">
        <w:t xml:space="preserve">Weinberg, G. (1972). </w:t>
      </w:r>
      <w:r w:rsidRPr="009159B0">
        <w:rPr>
          <w:i/>
          <w:iCs/>
        </w:rPr>
        <w:t>Society and the healthy homosexual</w:t>
      </w:r>
      <w:r w:rsidRPr="009159B0">
        <w:t>. St. Martin's Press.</w:t>
      </w:r>
    </w:p>
    <w:p w14:paraId="4730FA9E" w14:textId="77777777" w:rsidR="00393B60" w:rsidRPr="009159B0" w:rsidRDefault="00000000">
      <w:pPr>
        <w:spacing w:after="120" w:line="264" w:lineRule="auto"/>
        <w:ind w:left="720" w:hanging="720"/>
      </w:pPr>
      <w:r w:rsidRPr="009159B0">
        <w:t xml:space="preserve">Xu, Y., Norton, S., &amp; Rahman, Q. (2017). Sexual orientation and neurocognitive ability: A meta-analysis in men and women. </w:t>
      </w:r>
      <w:r w:rsidRPr="009159B0">
        <w:rPr>
          <w:i/>
          <w:iCs/>
        </w:rPr>
        <w:t>Neuroscience &amp; Biobehavioral Reviews, 83</w:t>
      </w:r>
      <w:r w:rsidRPr="009159B0">
        <w:t>, 691–696. https://doi.org/10.1016/j.neubiorev.2017.06.014</w:t>
      </w:r>
    </w:p>
    <w:p w14:paraId="3D0B4AB4" w14:textId="77777777" w:rsidR="00393B60" w:rsidRPr="009159B0" w:rsidRDefault="00000000">
      <w:pPr>
        <w:pStyle w:val="Heading1"/>
      </w:pPr>
      <w:r w:rsidRPr="009159B0">
        <w:t>Key Terms</w:t>
      </w:r>
    </w:p>
    <w:p w14:paraId="753DA3EB" w14:textId="77777777" w:rsidR="00393B60" w:rsidRPr="009159B0" w:rsidRDefault="00000000">
      <w:r w:rsidRPr="009159B0">
        <w:rPr>
          <w:b/>
          <w:bCs/>
        </w:rPr>
        <w:t>Androgens</w:t>
      </w:r>
      <w:r w:rsidRPr="009159B0">
        <w:t xml:space="preserve"> — A group of hormones, including testosterone, that guide male-typical development before birth and are central to the prenatal hormone theory of sexual orientation.</w:t>
      </w:r>
    </w:p>
    <w:p w14:paraId="58C667FB" w14:textId="77777777" w:rsidR="00393B60" w:rsidRPr="009159B0" w:rsidRDefault="00000000">
      <w:r w:rsidRPr="009159B0">
        <w:rPr>
          <w:b/>
          <w:bCs/>
        </w:rPr>
        <w:t>Androphilic</w:t>
      </w:r>
      <w:r w:rsidRPr="009159B0">
        <w:t xml:space="preserve"> — Sexually attracted to men. In the prenatal hormone theory, lower prenatal androgen exposure is linked to an androphilic pattern.</w:t>
      </w:r>
    </w:p>
    <w:p w14:paraId="4E8FDA87" w14:textId="77777777" w:rsidR="00393B60" w:rsidRPr="009159B0" w:rsidRDefault="00000000">
      <w:r w:rsidRPr="009159B0">
        <w:rPr>
          <w:b/>
          <w:bCs/>
        </w:rPr>
        <w:t>Biphobia</w:t>
      </w:r>
      <w:r w:rsidRPr="009159B0">
        <w:t xml:space="preserve"> — Prejudice, suspicion, or dismissal aimed specifically at bisexual people, sometimes coming from straight communities and sometimes from gay and lesbian communities.</w:t>
      </w:r>
    </w:p>
    <w:p w14:paraId="7FBF5EC8" w14:textId="77777777" w:rsidR="00393B60" w:rsidRPr="009159B0" w:rsidRDefault="00000000">
      <w:r w:rsidRPr="009159B0">
        <w:rPr>
          <w:b/>
          <w:bCs/>
        </w:rPr>
        <w:t>Bisexual</w:t>
      </w:r>
      <w:r w:rsidRPr="009159B0">
        <w:t xml:space="preserve"> — Describing a person attracted to more than one gender.</w:t>
      </w:r>
    </w:p>
    <w:p w14:paraId="6BA41484" w14:textId="77777777" w:rsidR="00393B60" w:rsidRPr="009159B0" w:rsidRDefault="00000000">
      <w:r w:rsidRPr="009159B0">
        <w:rPr>
          <w:b/>
          <w:bCs/>
        </w:rPr>
        <w:t>Butch</w:t>
      </w:r>
      <w:r w:rsidRPr="009159B0">
        <w:t xml:space="preserve"> — A more masculine style of presentation, most often used within lesbian communities.</w:t>
      </w:r>
    </w:p>
    <w:p w14:paraId="10B40185" w14:textId="77777777" w:rsidR="00393B60" w:rsidRPr="009159B0" w:rsidRDefault="00000000">
      <w:r w:rsidRPr="009159B0">
        <w:rPr>
          <w:b/>
          <w:bCs/>
        </w:rPr>
        <w:t>Cisgender</w:t>
      </w:r>
      <w:r w:rsidRPr="009159B0">
        <w:t xml:space="preserve"> — Describing a person whose gender identity matches the sex they were assigned at birth.</w:t>
      </w:r>
    </w:p>
    <w:p w14:paraId="64AAFEA4" w14:textId="77777777" w:rsidR="00393B60" w:rsidRPr="009159B0" w:rsidRDefault="00000000">
      <w:r w:rsidRPr="009159B0">
        <w:rPr>
          <w:b/>
          <w:bCs/>
        </w:rPr>
        <w:t>Coming out</w:t>
      </w:r>
      <w:r w:rsidRPr="009159B0">
        <w:t xml:space="preserve"> — The lifelong, repeated process of publicly acknowledging one's LGBTQ identity, which happens again and again because people are usually assumed to be straight.</w:t>
      </w:r>
    </w:p>
    <w:p w14:paraId="0EF7C3AE" w14:textId="77777777" w:rsidR="00393B60" w:rsidRPr="009159B0" w:rsidRDefault="00000000">
      <w:r w:rsidRPr="009159B0">
        <w:rPr>
          <w:b/>
          <w:bCs/>
        </w:rPr>
        <w:t>Congenital adrenal hyperplasia (CAH)</w:t>
      </w:r>
      <w:r w:rsidRPr="009159B0">
        <w:t xml:space="preserve"> — A condition that exposes a developing fetus to unusually high levels of androgens; girls with CAH are somewhat more likely to be attracted to women, offering evidence for the prenatal hormone theory.</w:t>
      </w:r>
    </w:p>
    <w:p w14:paraId="521AA57A" w14:textId="77777777" w:rsidR="00393B60" w:rsidRPr="009159B0" w:rsidRDefault="00000000">
      <w:r w:rsidRPr="009159B0">
        <w:rPr>
          <w:b/>
          <w:bCs/>
        </w:rPr>
        <w:lastRenderedPageBreak/>
        <w:t>Conversion therapy</w:t>
      </w:r>
      <w:r w:rsidRPr="009159B0">
        <w:t xml:space="preserve"> — The discredited and harmful practice of trying to change a person's sexual orientation or gender identity; condemned by every major medical and mental-health association.</w:t>
      </w:r>
    </w:p>
    <w:p w14:paraId="634B2D28" w14:textId="77777777" w:rsidR="00393B60" w:rsidRPr="009159B0" w:rsidRDefault="00000000">
      <w:r w:rsidRPr="009159B0">
        <w:rPr>
          <w:b/>
          <w:bCs/>
        </w:rPr>
        <w:t>Digit ratio (2D:4D)</w:t>
      </w:r>
      <w:r w:rsidRPr="009159B0">
        <w:t xml:space="preserve"> — The length of the index finger compared with the ring finger, thought to reflect prenatal hormone exposure; lesbians as a group show a somewhat more male-typical ratio than straight women.</w:t>
      </w:r>
    </w:p>
    <w:p w14:paraId="561050B0" w14:textId="77777777" w:rsidR="00393B60" w:rsidRPr="009159B0" w:rsidRDefault="00000000">
      <w:r w:rsidRPr="009159B0">
        <w:rPr>
          <w:b/>
          <w:bCs/>
        </w:rPr>
        <w:t>Down-low</w:t>
      </w:r>
      <w:r w:rsidRPr="009159B0">
        <w:t xml:space="preserve"> — Maintaining a straight public identity while secretly having same-sex encounters; associated with stress and, because it discourages open discussion of safer sex, with higher health risks.</w:t>
      </w:r>
    </w:p>
    <w:p w14:paraId="4AF46520" w14:textId="77777777" w:rsidR="00393B60" w:rsidRPr="009159B0" w:rsidRDefault="00000000">
      <w:r w:rsidRPr="009159B0">
        <w:rPr>
          <w:b/>
          <w:bCs/>
        </w:rPr>
        <w:t>Exotic becomes erotic</w:t>
      </w:r>
      <w:r w:rsidRPr="009159B0">
        <w:t xml:space="preserve"> — Daryl Bem's theory that biology shapes childhood temperament and play, leading a child to see one gender as unfamiliar and then, at puberty, to eroticize that unfamiliarity.</w:t>
      </w:r>
    </w:p>
    <w:p w14:paraId="1CD859C3" w14:textId="77777777" w:rsidR="00393B60" w:rsidRPr="009159B0" w:rsidRDefault="00000000">
      <w:r w:rsidRPr="009159B0">
        <w:rPr>
          <w:b/>
          <w:bCs/>
        </w:rPr>
        <w:t>Femme</w:t>
      </w:r>
      <w:r w:rsidRPr="009159B0">
        <w:t xml:space="preserve"> — A more feminine style of presentation, most often used within lesbian communities.</w:t>
      </w:r>
    </w:p>
    <w:p w14:paraId="32F85F37" w14:textId="77777777" w:rsidR="00393B60" w:rsidRPr="009159B0" w:rsidRDefault="00000000">
      <w:r w:rsidRPr="009159B0">
        <w:rPr>
          <w:b/>
          <w:bCs/>
        </w:rPr>
        <w:t>Fraternal birth order effect</w:t>
      </w:r>
      <w:r w:rsidRPr="009159B0">
        <w:t xml:space="preserve"> — The reliable finding that gay men have, on average, more older biological brothers than straight men; each older brother raises the odds of being gay by roughly a third.</w:t>
      </w:r>
    </w:p>
    <w:p w14:paraId="7D697E7E" w14:textId="77777777" w:rsidR="00393B60" w:rsidRPr="009159B0" w:rsidRDefault="00000000">
      <w:r w:rsidRPr="009159B0">
        <w:rPr>
          <w:b/>
          <w:bCs/>
        </w:rPr>
        <w:t>Gay</w:t>
      </w:r>
      <w:r w:rsidRPr="009159B0">
        <w:t xml:space="preserve"> — Attracted to the same sex or gender; often used for men specifically, and also as a broad term for anyone who is not heterosexual.</w:t>
      </w:r>
    </w:p>
    <w:p w14:paraId="5326ACD8" w14:textId="77777777" w:rsidR="00393B60" w:rsidRPr="009159B0" w:rsidRDefault="00000000">
      <w:r w:rsidRPr="009159B0">
        <w:rPr>
          <w:b/>
          <w:bCs/>
        </w:rPr>
        <w:t>Gay-Straight Alliance</w:t>
      </w:r>
      <w:r w:rsidRPr="009159B0">
        <w:t xml:space="preserve"> — A student-led school club (also called a Gender and Sexuality Alliance) that supports LGBTQ students and is linked to better mental-health outcomes.</w:t>
      </w:r>
    </w:p>
    <w:p w14:paraId="0DC1CB17" w14:textId="77777777" w:rsidR="00393B60" w:rsidRPr="009159B0" w:rsidRDefault="00000000">
      <w:r w:rsidRPr="009159B0">
        <w:rPr>
          <w:b/>
          <w:bCs/>
        </w:rPr>
        <w:t>Gaydar</w:t>
      </w:r>
      <w:r w:rsidRPr="009159B0">
        <w:t xml:space="preserve"> — The popular idea of a sixth sense for detecting who is gay; research shows people can guess slightly better than chance using gender-typical cues, but it is unreliable and stereotype-based.</w:t>
      </w:r>
    </w:p>
    <w:p w14:paraId="5E98E50E" w14:textId="77777777" w:rsidR="00393B60" w:rsidRPr="009159B0" w:rsidRDefault="00000000">
      <w:r w:rsidRPr="009159B0">
        <w:rPr>
          <w:b/>
          <w:bCs/>
        </w:rPr>
        <w:t>Gender identity</w:t>
      </w:r>
      <w:r w:rsidRPr="009159B0">
        <w:t xml:space="preserve"> — A person's own internal sense of being a man, a woman, both, or neither; distinct from sexual orientation.</w:t>
      </w:r>
    </w:p>
    <w:p w14:paraId="2A9830AA" w14:textId="77777777" w:rsidR="00393B60" w:rsidRPr="009159B0" w:rsidRDefault="00000000">
      <w:r w:rsidRPr="009159B0">
        <w:rPr>
          <w:b/>
          <w:bCs/>
        </w:rPr>
        <w:t>Gender nonconformity</w:t>
      </w:r>
      <w:r w:rsidRPr="009159B0">
        <w:t xml:space="preserve"> — Behavior that does not match typical expectations for one's gender; correlates weakly and only on average with later sexual orientation and does not cause it.</w:t>
      </w:r>
    </w:p>
    <w:p w14:paraId="2B8FB6C9" w14:textId="77777777" w:rsidR="00393B60" w:rsidRPr="009159B0" w:rsidRDefault="00000000">
      <w:r w:rsidRPr="009159B0">
        <w:rPr>
          <w:b/>
          <w:bCs/>
        </w:rPr>
        <w:t>Gynephilic</w:t>
      </w:r>
      <w:r w:rsidRPr="009159B0">
        <w:t xml:space="preserve"> — Sexually attracted to women. In the prenatal hormone theory, higher prenatal androgen exposure is linked to a gynephilic pattern.</w:t>
      </w:r>
    </w:p>
    <w:p w14:paraId="43640C5E" w14:textId="77777777" w:rsidR="00393B60" w:rsidRPr="009159B0" w:rsidRDefault="00000000">
      <w:r w:rsidRPr="009159B0">
        <w:rPr>
          <w:b/>
          <w:bCs/>
        </w:rPr>
        <w:t>Heterosexism</w:t>
      </w:r>
      <w:r w:rsidRPr="009159B0">
        <w:t xml:space="preserve"> — The built-in assumption that everyone is, or should be, heterosexual; also called heteronormativity. Usually unintentional but marginalizing.</w:t>
      </w:r>
    </w:p>
    <w:p w14:paraId="703B59B2" w14:textId="77777777" w:rsidR="00393B60" w:rsidRPr="009159B0" w:rsidRDefault="00000000">
      <w:r w:rsidRPr="009159B0">
        <w:rPr>
          <w:b/>
          <w:bCs/>
        </w:rPr>
        <w:t>Heterosexual</w:t>
      </w:r>
      <w:r w:rsidRPr="009159B0">
        <w:t xml:space="preserve"> — Attracted to a different sex or gender; commonly called "straight."</w:t>
      </w:r>
    </w:p>
    <w:p w14:paraId="2FED02EB" w14:textId="77777777" w:rsidR="00393B60" w:rsidRPr="009159B0" w:rsidRDefault="00000000">
      <w:r w:rsidRPr="009159B0">
        <w:rPr>
          <w:b/>
          <w:bCs/>
        </w:rPr>
        <w:t>Homophobia</w:t>
      </w:r>
      <w:r w:rsidRPr="009159B0">
        <w:t xml:space="preserve"> — A pattern of fear, discomfort, or hostility toward gay people.</w:t>
      </w:r>
    </w:p>
    <w:p w14:paraId="3295B196" w14:textId="77777777" w:rsidR="00393B60" w:rsidRPr="009159B0" w:rsidRDefault="00000000">
      <w:r w:rsidRPr="009159B0">
        <w:rPr>
          <w:b/>
          <w:bCs/>
        </w:rPr>
        <w:lastRenderedPageBreak/>
        <w:t>Homosexual</w:t>
      </w:r>
      <w:r w:rsidRPr="009159B0">
        <w:t xml:space="preserve"> — Attracted to the same sex or gender; commonly called "gay." The clinical-sounding term itself is fairly modern, coined in the late 1800s.</w:t>
      </w:r>
    </w:p>
    <w:p w14:paraId="33CA9485" w14:textId="77777777" w:rsidR="00393B60" w:rsidRPr="009159B0" w:rsidRDefault="00000000">
      <w:r w:rsidRPr="009159B0">
        <w:rPr>
          <w:b/>
          <w:bCs/>
        </w:rPr>
        <w:t>Hypothalamus</w:t>
      </w:r>
      <w:r w:rsidRPr="009159B0">
        <w:t xml:space="preserve"> — A small brain region involved in regulating sexual behavior; certain differences in it have been linked, on average, to sexual orientation.</w:t>
      </w:r>
    </w:p>
    <w:p w14:paraId="7DB081A9" w14:textId="77777777" w:rsidR="00393B60" w:rsidRPr="009159B0" w:rsidRDefault="00000000">
      <w:r w:rsidRPr="009159B0">
        <w:rPr>
          <w:b/>
          <w:bCs/>
        </w:rPr>
        <w:t>Internalized homophobia</w:t>
      </w:r>
      <w:r w:rsidRPr="009159B0">
        <w:t xml:space="preserve"> — The turning inward of society's anti-gay messages by LGBTQ people themselves, which can produce shame, anxiety, and depression.</w:t>
      </w:r>
    </w:p>
    <w:p w14:paraId="776B3E4E" w14:textId="77777777" w:rsidR="00393B60" w:rsidRPr="009159B0" w:rsidRDefault="00000000">
      <w:r w:rsidRPr="009159B0">
        <w:rPr>
          <w:b/>
          <w:bCs/>
        </w:rPr>
        <w:t>Kinsey Scale</w:t>
      </w:r>
      <w:r w:rsidRPr="009159B0">
        <w:t xml:space="preserve"> — A 0-to-6 scale, introduced by Alfred Kinsey, placing people along a continuum from exclusively heterosexual to exclusively homosexual.</w:t>
      </w:r>
    </w:p>
    <w:p w14:paraId="68423796" w14:textId="77777777" w:rsidR="00393B60" w:rsidRPr="009159B0" w:rsidRDefault="00000000">
      <w:r w:rsidRPr="009159B0">
        <w:rPr>
          <w:b/>
          <w:bCs/>
        </w:rPr>
        <w:t>Klein Sexual Orientation Grid</w:t>
      </w:r>
      <w:r w:rsidRPr="009159B0">
        <w:t xml:space="preserve"> — Fritz Klein's tool that measures orientation across several ingredients — attraction, behavior, fantasy, emotional and social preference, self-label, and change over time.</w:t>
      </w:r>
    </w:p>
    <w:p w14:paraId="4F5B5C12" w14:textId="77777777" w:rsidR="00393B60" w:rsidRPr="009159B0" w:rsidRDefault="00000000">
      <w:r w:rsidRPr="009159B0">
        <w:rPr>
          <w:b/>
          <w:bCs/>
        </w:rPr>
        <w:t>Lesbian</w:t>
      </w:r>
      <w:r w:rsidRPr="009159B0">
        <w:t xml:space="preserve"> — A woman attracted to other women.</w:t>
      </w:r>
    </w:p>
    <w:p w14:paraId="7EE7EB90" w14:textId="77777777" w:rsidR="00393B60" w:rsidRPr="009159B0" w:rsidRDefault="00000000">
      <w:r w:rsidRPr="009159B0">
        <w:rPr>
          <w:b/>
          <w:bCs/>
        </w:rPr>
        <w:t>Minority stress</w:t>
      </w:r>
      <w:r w:rsidRPr="009159B0">
        <w:t xml:space="preserve"> — The model holding that the higher rates of mental-health problems among LGBTQ people are caused by chronic stigma, rejection, and discrimination rather than by their identity.</w:t>
      </w:r>
    </w:p>
    <w:p w14:paraId="2244E907" w14:textId="77777777" w:rsidR="00393B60" w:rsidRPr="009159B0" w:rsidRDefault="00000000">
      <w:r w:rsidRPr="009159B0">
        <w:rPr>
          <w:b/>
          <w:bCs/>
        </w:rPr>
        <w:t>Pansexual</w:t>
      </w:r>
      <w:r w:rsidRPr="009159B0">
        <w:t xml:space="preserve"> — Attracted to people of all genders, with gender mattering little to the attraction.</w:t>
      </w:r>
    </w:p>
    <w:p w14:paraId="48AC72CE" w14:textId="77777777" w:rsidR="00393B60" w:rsidRPr="009159B0" w:rsidRDefault="00000000">
      <w:r w:rsidRPr="009159B0">
        <w:rPr>
          <w:b/>
          <w:bCs/>
        </w:rPr>
        <w:t>Passing</w:t>
      </w:r>
      <w:r w:rsidRPr="009159B0">
        <w:t xml:space="preserve"> — Moving through the world without one's LGBTQ identity being visible to others.</w:t>
      </w:r>
    </w:p>
    <w:p w14:paraId="1ABD2AB2" w14:textId="77777777" w:rsidR="00393B60" w:rsidRPr="009159B0" w:rsidRDefault="00000000">
      <w:r w:rsidRPr="009159B0">
        <w:rPr>
          <w:b/>
          <w:bCs/>
        </w:rPr>
        <w:t>Pheromones</w:t>
      </w:r>
      <w:r w:rsidRPr="009159B0">
        <w:t xml:space="preserve"> — Chemical signals released by the body; brain responses to them differ, on average, between gay and straight people.</w:t>
      </w:r>
    </w:p>
    <w:p w14:paraId="661BAAAE" w14:textId="77777777" w:rsidR="00393B60" w:rsidRPr="009159B0" w:rsidRDefault="00000000">
      <w:r w:rsidRPr="009159B0">
        <w:rPr>
          <w:b/>
          <w:bCs/>
        </w:rPr>
        <w:t>Polyamory</w:t>
      </w:r>
      <w:r w:rsidRPr="009159B0">
        <w:t xml:space="preserve"> — The desire for more than one loving relationship at the same time, with everyone's knowledge and consent; some consider it an orientation in its own right.</w:t>
      </w:r>
    </w:p>
    <w:p w14:paraId="4E6FC202" w14:textId="77777777" w:rsidR="00393B60" w:rsidRPr="009159B0" w:rsidRDefault="00000000">
      <w:r w:rsidRPr="009159B0">
        <w:rPr>
          <w:b/>
          <w:bCs/>
        </w:rPr>
        <w:t>Prenatal hormone theory</w:t>
      </w:r>
      <w:r w:rsidRPr="009159B0">
        <w:t xml:space="preserve"> — The best-supported biological account of sexual orientation, proposing that the level of androgens a fetus is exposed to before birth shapes later attraction.</w:t>
      </w:r>
    </w:p>
    <w:p w14:paraId="307296AD" w14:textId="77777777" w:rsidR="00393B60" w:rsidRPr="009159B0" w:rsidRDefault="00000000">
      <w:r w:rsidRPr="009159B0">
        <w:rPr>
          <w:b/>
          <w:bCs/>
        </w:rPr>
        <w:t>Queer</w:t>
      </w:r>
      <w:r w:rsidRPr="009159B0">
        <w:t xml:space="preserve"> — An umbrella term embraced by many who are not straight or gender-conforming; once a slur, now widely reclaimed, though not everyone is comfortable with it.</w:t>
      </w:r>
    </w:p>
    <w:p w14:paraId="370B3D6B" w14:textId="77777777" w:rsidR="00393B60" w:rsidRPr="009159B0" w:rsidRDefault="00000000">
      <w:r w:rsidRPr="009159B0">
        <w:rPr>
          <w:b/>
          <w:bCs/>
        </w:rPr>
        <w:t>Same-sex behavior</w:t>
      </w:r>
      <w:r w:rsidRPr="009159B0">
        <w:t xml:space="preserve"> — Sexual activity between members of the same sex or gender; documented across more than 400 animal species as well as in humans.</w:t>
      </w:r>
    </w:p>
    <w:p w14:paraId="45401227" w14:textId="77777777" w:rsidR="00393B60" w:rsidRPr="009159B0" w:rsidRDefault="00000000">
      <w:r w:rsidRPr="009159B0">
        <w:rPr>
          <w:b/>
          <w:bCs/>
        </w:rPr>
        <w:t>Sexual fluidity</w:t>
      </w:r>
      <w:r w:rsidRPr="009159B0">
        <w:t xml:space="preserve"> — Real change over time in a person's attractions, behavior, or identity; somewhat more common on average in women.</w:t>
      </w:r>
    </w:p>
    <w:p w14:paraId="46054BAB" w14:textId="77777777" w:rsidR="00393B60" w:rsidRPr="009159B0" w:rsidRDefault="00000000">
      <w:r w:rsidRPr="009159B0">
        <w:rPr>
          <w:b/>
          <w:bCs/>
        </w:rPr>
        <w:t>Sexual orientation</w:t>
      </w:r>
      <w:r w:rsidRPr="009159B0">
        <w:t xml:space="preserve"> — An enduring pattern of emotional, romantic, or sexual attraction to others.</w:t>
      </w:r>
    </w:p>
    <w:p w14:paraId="5434AF5E" w14:textId="77777777" w:rsidR="00393B60" w:rsidRPr="009159B0" w:rsidRDefault="00000000">
      <w:r w:rsidRPr="009159B0">
        <w:rPr>
          <w:b/>
          <w:bCs/>
        </w:rPr>
        <w:t>Sexually antagonistic selection</w:t>
      </w:r>
      <w:r w:rsidRPr="009159B0">
        <w:t xml:space="preserve"> — The evolutionary idea that gene patterns linked to male homosexuality may increase fertility in female relatives, keeping those genes in the population.</w:t>
      </w:r>
    </w:p>
    <w:p w14:paraId="04389799" w14:textId="77777777" w:rsidR="00393B60" w:rsidRDefault="00000000">
      <w:r w:rsidRPr="009159B0">
        <w:rPr>
          <w:b/>
          <w:bCs/>
        </w:rPr>
        <w:lastRenderedPageBreak/>
        <w:t>Transgender</w:t>
      </w:r>
      <w:r w:rsidRPr="009159B0">
        <w:t xml:space="preserve"> — Describing a person whose gender identity differs from the sex they were assigned at birth; a transgender person can have any sexual orientation.</w:t>
      </w:r>
    </w:p>
    <w:sectPr w:rsidR="00393B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3F40F4"/>
    <w:multiLevelType w:val="hybridMultilevel"/>
    <w:tmpl w:val="42F88098"/>
    <w:lvl w:ilvl="0" w:tplc="D8CCB632">
      <w:start w:val="1"/>
      <w:numFmt w:val="bullet"/>
      <w:lvlText w:val="●"/>
      <w:lvlJc w:val="left"/>
      <w:pPr>
        <w:ind w:left="720" w:hanging="360"/>
      </w:pPr>
    </w:lvl>
    <w:lvl w:ilvl="1" w:tplc="2AD6BAE4">
      <w:start w:val="1"/>
      <w:numFmt w:val="bullet"/>
      <w:lvlText w:val="○"/>
      <w:lvlJc w:val="left"/>
      <w:pPr>
        <w:ind w:left="1440" w:hanging="360"/>
      </w:pPr>
    </w:lvl>
    <w:lvl w:ilvl="2" w:tplc="5E60E708">
      <w:start w:val="1"/>
      <w:numFmt w:val="bullet"/>
      <w:lvlText w:val="■"/>
      <w:lvlJc w:val="left"/>
      <w:pPr>
        <w:ind w:left="2160" w:hanging="360"/>
      </w:pPr>
    </w:lvl>
    <w:lvl w:ilvl="3" w:tplc="BB6EEC7E">
      <w:start w:val="1"/>
      <w:numFmt w:val="bullet"/>
      <w:lvlText w:val="●"/>
      <w:lvlJc w:val="left"/>
      <w:pPr>
        <w:ind w:left="2880" w:hanging="360"/>
      </w:pPr>
    </w:lvl>
    <w:lvl w:ilvl="4" w:tplc="2F30A690">
      <w:start w:val="1"/>
      <w:numFmt w:val="bullet"/>
      <w:lvlText w:val="○"/>
      <w:lvlJc w:val="left"/>
      <w:pPr>
        <w:ind w:left="3600" w:hanging="360"/>
      </w:pPr>
    </w:lvl>
    <w:lvl w:ilvl="5" w:tplc="7D3CCBC8">
      <w:start w:val="1"/>
      <w:numFmt w:val="bullet"/>
      <w:lvlText w:val="■"/>
      <w:lvlJc w:val="left"/>
      <w:pPr>
        <w:ind w:left="4320" w:hanging="360"/>
      </w:pPr>
    </w:lvl>
    <w:lvl w:ilvl="6" w:tplc="5E0AF994">
      <w:start w:val="1"/>
      <w:numFmt w:val="bullet"/>
      <w:lvlText w:val="●"/>
      <w:lvlJc w:val="left"/>
      <w:pPr>
        <w:ind w:left="5040" w:hanging="360"/>
      </w:pPr>
    </w:lvl>
    <w:lvl w:ilvl="7" w:tplc="50AE755A">
      <w:start w:val="1"/>
      <w:numFmt w:val="bullet"/>
      <w:lvlText w:val="●"/>
      <w:lvlJc w:val="left"/>
      <w:pPr>
        <w:ind w:left="5760" w:hanging="360"/>
      </w:pPr>
    </w:lvl>
    <w:lvl w:ilvl="8" w:tplc="599C1ECA">
      <w:start w:val="1"/>
      <w:numFmt w:val="bullet"/>
      <w:lvlText w:val="●"/>
      <w:lvlJc w:val="left"/>
      <w:pPr>
        <w:ind w:left="6480" w:hanging="360"/>
      </w:pPr>
    </w:lvl>
  </w:abstractNum>
  <w:num w:numId="1" w16cid:durableId="165105859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B60"/>
    <w:rsid w:val="00393B60"/>
    <w:rsid w:val="009159B0"/>
    <w:rsid w:val="00A51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1264BA"/>
  <w15:docId w15:val="{F65BB4A1-5D22-9844-8219-860A65C9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222222"/>
        <w:sz w:val="22"/>
        <w:szCs w:val="22"/>
        <w:lang w:val="en-US"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40" w:after="120"/>
      <w:outlineLvl w:val="0"/>
    </w:pPr>
    <w:rPr>
      <w:b/>
      <w:bCs/>
      <w:color w:val="1F2937"/>
      <w:sz w:val="32"/>
      <w:szCs w:val="32"/>
    </w:rPr>
  </w:style>
  <w:style w:type="paragraph" w:styleId="Heading2">
    <w:name w:val="heading 2"/>
    <w:uiPriority w:val="9"/>
    <w:unhideWhenUsed/>
    <w:qFormat/>
    <w:pPr>
      <w:keepNext/>
      <w:spacing w:before="220" w:after="80"/>
      <w:outlineLvl w:val="1"/>
    </w:pPr>
    <w:rPr>
      <w:b/>
      <w:bCs/>
      <w:color w:val="374151"/>
      <w:sz w:val="26"/>
      <w:szCs w:val="26"/>
    </w:rPr>
  </w:style>
  <w:style w:type="paragraph" w:styleId="Heading3">
    <w:name w:val="heading 3"/>
    <w:uiPriority w:val="9"/>
    <w:semiHidden/>
    <w:unhideWhenUsed/>
    <w:qFormat/>
    <w:pPr>
      <w:keepNext/>
      <w:spacing w:before="180" w:after="60"/>
      <w:outlineLvl w:val="2"/>
    </w:pPr>
    <w:rPr>
      <w:b/>
      <w:bCs/>
      <w:i/>
      <w:iCs/>
      <w:color w:val="374151"/>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40"/>
    </w:pPr>
    <w:rPr>
      <w:b/>
      <w:bCs/>
      <w:color w:val="1F2937"/>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10672</Words>
  <Characters>53257</Characters>
  <Application>Microsoft Office Word</Application>
  <DocSecurity>0</DocSecurity>
  <Lines>783</Lines>
  <Paragraphs>209</Paragraphs>
  <ScaleCrop>false</ScaleCrop>
  <Company/>
  <LinksUpToDate>false</LinksUpToDate>
  <CharactersWithSpaces>63720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 Sexual Orientation</dc:title>
  <dc:creator>OER Human Sexuality</dc:creator>
  <cp:lastModifiedBy>Ross Avilla</cp:lastModifiedBy>
  <cp:revision>2</cp:revision>
  <dcterms:created xsi:type="dcterms:W3CDTF">2026-07-03T04:23:00Z</dcterms:created>
  <dcterms:modified xsi:type="dcterms:W3CDTF">2026-07-03T19:06:00Z</dcterms:modified>
</cp:coreProperties>
</file>