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13D6" w14:textId="77777777" w:rsidR="00612212" w:rsidRDefault="00000000">
      <w:pPr>
        <w:spacing w:after="360"/>
        <w:jc w:val="center"/>
      </w:pPr>
      <w:r>
        <w:rPr>
          <w:b/>
          <w:bCs/>
          <w:sz w:val="40"/>
          <w:szCs w:val="40"/>
        </w:rPr>
        <w:t>Fertility</w:t>
      </w:r>
    </w:p>
    <w:p w14:paraId="5BC2D8E0" w14:textId="77777777" w:rsidR="00612212" w:rsidRDefault="00000000">
      <w:pPr>
        <w:pStyle w:val="Heading1"/>
      </w:pPr>
      <w:r>
        <w:t>What Do You Already Know About Your Body?</w:t>
      </w:r>
    </w:p>
    <w:p w14:paraId="61C62884" w14:textId="77777777" w:rsidR="00E70262" w:rsidRDefault="00E70262" w:rsidP="00E70262">
      <w:pPr>
        <w:spacing w:after="160"/>
      </w:pPr>
      <w:r>
        <w:t>Quick quiz. True or false?</w:t>
      </w:r>
    </w:p>
    <w:p w14:paraId="0A0D4778" w14:textId="77777777" w:rsidR="00E70262" w:rsidRDefault="00E70262" w:rsidP="00E70262">
      <w:pPr>
        <w:pStyle w:val="ListParagraph"/>
        <w:numPr>
          <w:ilvl w:val="0"/>
          <w:numId w:val="3"/>
        </w:numPr>
        <w:spacing w:after="80"/>
      </w:pPr>
      <w:r>
        <w:t>You can't get pregnant during your period.</w:t>
      </w:r>
    </w:p>
    <w:p w14:paraId="3A7B6F35" w14:textId="77777777" w:rsidR="00E70262" w:rsidRDefault="00E70262" w:rsidP="00E70262">
      <w:pPr>
        <w:pStyle w:val="ListParagraph"/>
        <w:numPr>
          <w:ilvl w:val="0"/>
          <w:numId w:val="3"/>
        </w:numPr>
        <w:spacing w:after="80"/>
      </w:pPr>
      <w:r>
        <w:t>PMS is mostly in a person's head.</w:t>
      </w:r>
    </w:p>
    <w:p w14:paraId="2C6608F7" w14:textId="77777777" w:rsidR="00E70262" w:rsidRDefault="00E70262" w:rsidP="00E70262">
      <w:pPr>
        <w:pStyle w:val="ListParagraph"/>
        <w:numPr>
          <w:ilvl w:val="0"/>
          <w:numId w:val="3"/>
        </w:numPr>
        <w:spacing w:after="80"/>
      </w:pPr>
      <w:r>
        <w:t>Menopause happens when a woman’s body runs out of eggs.</w:t>
      </w:r>
    </w:p>
    <w:p w14:paraId="6172B4DC" w14:textId="77777777" w:rsidR="00E70262" w:rsidRDefault="00E70262" w:rsidP="00E70262">
      <w:pPr>
        <w:pStyle w:val="ListParagraph"/>
        <w:numPr>
          <w:ilvl w:val="0"/>
          <w:numId w:val="3"/>
        </w:numPr>
        <w:spacing w:after="80"/>
      </w:pPr>
      <w:r>
        <w:t>Human sperm counts have been plummeting for decades.</w:t>
      </w:r>
    </w:p>
    <w:p w14:paraId="0891408E" w14:textId="77777777" w:rsidR="00E70262" w:rsidRDefault="00E70262" w:rsidP="00E70262">
      <w:pPr>
        <w:pStyle w:val="ListParagraph"/>
        <w:spacing w:after="80"/>
        <w:ind w:left="720"/>
      </w:pPr>
    </w:p>
    <w:p w14:paraId="476638E3" w14:textId="77777777" w:rsidR="00E70262" w:rsidRDefault="00E70262" w:rsidP="00E70262">
      <w:pPr>
        <w:spacing w:after="160"/>
      </w:pPr>
      <w:r>
        <w:t>What are your answers? How confident are you? If you feel a bit lost, don’t worry, you’re not alone. Most of us built our understanding of fertility out of spare parts: a rushed health class, some stuff you read on social media, friends who don’t actually know any more than you do. The result is a patchwork of half-truths, old wives' tales, and confident guessing.</w:t>
      </w:r>
    </w:p>
    <w:p w14:paraId="37A14A3C" w14:textId="77777777" w:rsidR="00E70262" w:rsidRDefault="00E70262" w:rsidP="00E70262">
      <w:pPr>
        <w:spacing w:after="160"/>
      </w:pPr>
      <w:r>
        <w:t xml:space="preserve">This chapter is the repair job. We'll take the things "everybody knows" about fertility — how bodies make eggs and sperm, how to have “safe sex,” why some people struggle to conceive, what changes with age — and hold them up to the light. You may already know a lot about these topics. </w:t>
      </w:r>
      <w:proofErr w:type="gramStart"/>
      <w:r>
        <w:t>But,</w:t>
      </w:r>
      <w:proofErr w:type="gramEnd"/>
      <w:r>
        <w:t xml:space="preserve"> I’m willing to bet that someone of what you “know” is actually wrong.</w:t>
      </w:r>
    </w:p>
    <w:p w14:paraId="4BC9C0E5" w14:textId="77777777" w:rsidR="00612212" w:rsidRDefault="00000000">
      <w:pPr>
        <w:spacing w:after="160"/>
      </w:pPr>
      <w:r>
        <w:t>Let's start where the cycle of life literally begins each month.</w:t>
      </w:r>
    </w:p>
    <w:p w14:paraId="15F9E1E4" w14:textId="77777777" w:rsidR="00612212" w:rsidRDefault="00000000">
      <w:pPr>
        <w:pStyle w:val="Heading1"/>
      </w:pPr>
      <w:r>
        <w:t>Female Fertility</w:t>
      </w:r>
    </w:p>
    <w:p w14:paraId="2E5BB35B" w14:textId="506377CF" w:rsidR="00612212" w:rsidRDefault="00000000">
      <w:pPr>
        <w:spacing w:after="160"/>
      </w:pPr>
      <w:r>
        <w:t xml:space="preserve">The female reproductive system runs on a roughly monthly rhythm called the menstrual cycle. Before we follow that cycle, it helps to </w:t>
      </w:r>
      <w:r w:rsidR="00E70262">
        <w:t>know what</w:t>
      </w:r>
      <w:r>
        <w:t xml:space="preserve"> chemical messengers run the show.</w:t>
      </w:r>
    </w:p>
    <w:p w14:paraId="0EFC877F" w14:textId="5AD5FA92" w:rsidR="00612212" w:rsidRDefault="00000000">
      <w:pPr>
        <w:spacing w:after="160"/>
      </w:pPr>
      <w:r>
        <w:t>The brain sends out</w:t>
      </w:r>
      <w:r w:rsidR="00E70262">
        <w:t xml:space="preserve"> hormones to start the monthly cycle:</w:t>
      </w:r>
      <w:r>
        <w:t xml:space="preserve"> </w:t>
      </w:r>
      <w:r w:rsidR="00E70262">
        <w:t>follicle stimulating hormone (</w:t>
      </w:r>
      <w:r>
        <w:t>FSH</w:t>
      </w:r>
      <w:r w:rsidR="00E70262">
        <w:t>)</w:t>
      </w:r>
      <w:r>
        <w:t xml:space="preserve"> and</w:t>
      </w:r>
      <w:r w:rsidR="00E70262">
        <w:t xml:space="preserve"> luteinizing hormone</w:t>
      </w:r>
      <w:r>
        <w:t xml:space="preserve"> </w:t>
      </w:r>
      <w:r w:rsidR="00E70262">
        <w:t>(</w:t>
      </w:r>
      <w:r>
        <w:t>LH</w:t>
      </w:r>
      <w:r w:rsidR="00E70262">
        <w:t>)</w:t>
      </w:r>
      <w:r>
        <w:t xml:space="preserve">. These travel down to the ovaries and tell them what to do. The ovaries reply with their own messages, mainly two hormones called estrogen and progesterone. The back-and-forth works like a thermostat: the brain sends a signal, the ovaries respond, and that response tells the brain whether to keep sending or ease off. </w:t>
      </w:r>
      <w:r w:rsidR="00E70262">
        <w:t>The thing to</w:t>
      </w:r>
      <w:r>
        <w:t xml:space="preserve"> remember </w:t>
      </w:r>
      <w:r w:rsidR="00E70262">
        <w:t xml:space="preserve">is </w:t>
      </w:r>
      <w:r>
        <w:t>the basic loop — brain talks to ovaries, ovaries talk bac</w:t>
      </w:r>
      <w:r w:rsidR="00E70262">
        <w:t>k. T</w:t>
      </w:r>
      <w:r>
        <w:t>hat conversation is what drives everything below (Silverthorn, 2013).</w:t>
      </w:r>
    </w:p>
    <w:p w14:paraId="08E6DA06" w14:textId="77777777" w:rsidR="00612212" w:rsidRDefault="00000000">
      <w:pPr>
        <w:pStyle w:val="Heading2"/>
      </w:pPr>
      <w:r>
        <w:t>The Menstrual Cycle: A Monthly Reset</w:t>
      </w:r>
    </w:p>
    <w:p w14:paraId="1B46C537" w14:textId="01A10945" w:rsidR="00612212" w:rsidRDefault="00E70262">
      <w:pPr>
        <w:spacing w:after="160"/>
      </w:pPr>
      <w:r>
        <w:t xml:space="preserve">Humans are one of the only animals to have a menstrual cycle. Most female mammals run on an </w:t>
      </w:r>
      <w:r>
        <w:rPr>
          <w:i/>
          <w:iCs/>
        </w:rPr>
        <w:t>estrous</w:t>
      </w:r>
      <w:r>
        <w:t xml:space="preserve"> cycle. They're sexually receptive ("in heat") only during a short fertile window each cycle or season, and they don't shed a blood at the end of their cycle. Only humans and a handful of other primates menstruate. Also, unlike most animals, </w:t>
      </w:r>
      <w:r>
        <w:lastRenderedPageBreak/>
        <w:t xml:space="preserve">human females can be interested in sex at any point in the cycle, not just around ovulation. </w:t>
      </w:r>
    </w:p>
    <w:p w14:paraId="050888D4" w14:textId="5383F79D" w:rsidR="00612212" w:rsidRDefault="00000000">
      <w:pPr>
        <w:spacing w:after="160"/>
      </w:pPr>
      <w:r>
        <w:t>Each month, the body gets ready for a possible pregnancy. It builds a soft, blood-rich lining inside the uterus called the endometrium</w:t>
      </w:r>
      <w:r w:rsidR="00E70262">
        <w:t>. This is</w:t>
      </w:r>
      <w:r>
        <w:t xml:space="preserve"> like preparing a nursery for a </w:t>
      </w:r>
      <w:r w:rsidR="00E70262">
        <w:t>baby</w:t>
      </w:r>
      <w:r>
        <w:t xml:space="preserve"> who might arrive. If a fertilized egg shows up and settles in, the nursery is ready. If </w:t>
      </w:r>
      <w:r w:rsidR="00E70262">
        <w:t>no egg gets fertilized that month</w:t>
      </w:r>
      <w:r>
        <w:t xml:space="preserve">, the body clears out the lining and starts fresh. </w:t>
      </w:r>
      <w:r w:rsidR="00E70262">
        <w:t>The period blood that is shed each month is the endometrium tissue that wasn’t needed. In other words, the period is like a reset button, getting rid of old tissue before new tissue can be installed in the uterus next month.</w:t>
      </w:r>
    </w:p>
    <w:p w14:paraId="4D7F8471" w14:textId="104E59D7" w:rsidR="00612212" w:rsidRDefault="00000000">
      <w:pPr>
        <w:spacing w:after="160"/>
      </w:pPr>
      <w:r>
        <w:t>A quick note on counting: doctors call the first day of bleeding "day 1"</w:t>
      </w:r>
      <w:r w:rsidR="00E70262">
        <w:t xml:space="preserve"> of the menstrual cycle,</w:t>
      </w:r>
      <w:r>
        <w:t xml:space="preserve"> simply because it's the easiest moment to spot. </w:t>
      </w:r>
      <w:r w:rsidR="00E70262">
        <w:t>For the purposes of this book (and class), we’ll begin the start of the menstrual cycle after the end of the period, as that’s when the cycle truly resets. Menstrual c</w:t>
      </w:r>
      <w:r>
        <w:t>ycle</w:t>
      </w:r>
      <w:r w:rsidR="00E70262">
        <w:t>s</w:t>
      </w:r>
      <w:r>
        <w:t xml:space="preserve"> average about 28 days, but </w:t>
      </w:r>
      <w:r w:rsidR="00E70262">
        <w:t xml:space="preserve">cycles spanning </w:t>
      </w:r>
      <w:r>
        <w:t xml:space="preserve">anywhere from about 21 to 35 days is common and perfectly normal. </w:t>
      </w:r>
      <w:r w:rsidR="00E70262">
        <w:t>Each menstrual cycle contains 5 distinct phases.</w:t>
      </w:r>
    </w:p>
    <w:p w14:paraId="3008D11F" w14:textId="77777777" w:rsidR="00612212" w:rsidRDefault="00000000">
      <w:pPr>
        <w:pStyle w:val="Heading3"/>
      </w:pPr>
      <w:r>
        <w:t>The Five Phases</w:t>
      </w:r>
    </w:p>
    <w:p w14:paraId="66E9ECB6" w14:textId="1CF9C582" w:rsidR="00E70262" w:rsidRDefault="00000000">
      <w:pPr>
        <w:spacing w:after="160"/>
      </w:pPr>
      <w:r>
        <w:rPr>
          <w:b/>
          <w:bCs/>
        </w:rPr>
        <w:t>1. Follicular phase.</w:t>
      </w:r>
      <w:r>
        <w:t xml:space="preserve"> In the ovaries, a handful of tiny fluid-filled sacs called follicles begin to grow, each holding one immature egg. Picture </w:t>
      </w:r>
      <w:r w:rsidR="00E70262">
        <w:t xml:space="preserve">dozens of </w:t>
      </w:r>
      <w:r>
        <w:t>seeds sprouting at once</w:t>
      </w:r>
      <w:r w:rsidR="00E70262">
        <w:t xml:space="preserve"> in a field. Throughout the first 14 days of the cycle, these eggs mature. A few days before they’re fully mature, the hormones feeding these eggs—primarily estrogen—suddenly drop. This is the body’s way of testing the eggs to see which is the strongest. After </w:t>
      </w:r>
      <w:proofErr w:type="gramStart"/>
      <w:r w:rsidR="00E70262">
        <w:t>all</w:t>
      </w:r>
      <w:proofErr w:type="gramEnd"/>
      <w:r w:rsidR="00E70262">
        <w:t xml:space="preserve"> but one (sometimes two) eggs “dry up” (become inviable), the estrogen spigot is turned back on to nourish the remaining (strongest) egg.</w:t>
      </w:r>
    </w:p>
    <w:p w14:paraId="52FA1601" w14:textId="659EC340" w:rsidR="00E70262" w:rsidRDefault="00000000">
      <w:pPr>
        <w:spacing w:after="160"/>
      </w:pPr>
      <w:r>
        <w:rPr>
          <w:b/>
          <w:bCs/>
        </w:rPr>
        <w:t>2. Ovulation.</w:t>
      </w:r>
      <w:r>
        <w:t xml:space="preserve"> The one mature egg bursts out of its follicle and gets swept into the fallopian tube. </w:t>
      </w:r>
      <w:r w:rsidR="00E70262">
        <w:t>This is the time when an egg can be fertilized by sperm, as it starts to travel down the fallopian tube to the uterus. The mature egg is only viable (able to be fertilized) for about 12 – 24 hours. This short window of maximum fertility is what people are referring to when they say a woman is ovulating.</w:t>
      </w:r>
    </w:p>
    <w:p w14:paraId="13C408E5" w14:textId="0BFB4CA9" w:rsidR="00AE0461" w:rsidRDefault="00AE0461" w:rsidP="00AE0461">
      <w:pPr>
        <w:pBdr>
          <w:left w:val="single" w:sz="24" w:space="10" w:color="E0A800"/>
        </w:pBdr>
        <w:shd w:val="clear" w:color="auto" w:fill="FFF8E1"/>
        <w:spacing w:before="160" w:after="200"/>
        <w:ind w:left="200" w:right="200"/>
      </w:pPr>
      <w:r>
        <w:rPr>
          <w:b/>
          <w:bCs/>
        </w:rPr>
        <w:t>Fun Fact: You Can Sometimes Feel Yourself Ovulate.</w:t>
      </w:r>
      <w:r>
        <w:t xml:space="preserve"> Some people feel a brief, one-sided twinge low in the abdomen when they ovulate — lasting anywhere from a few minutes to a day. It even has a name: </w:t>
      </w:r>
      <w:r>
        <w:rPr>
          <w:i/>
          <w:iCs/>
        </w:rPr>
        <w:t>Mittelschmerz</w:t>
      </w:r>
      <w:r>
        <w:t xml:space="preserve">, which is German for "middle pain.” About 1 in 5 people who menstruate notice it at least sometimes. The leading guess is that the little gush of fluid released when the follicle ruptures </w:t>
      </w:r>
      <w:proofErr w:type="gramStart"/>
      <w:r>
        <w:t>irritates</w:t>
      </w:r>
      <w:proofErr w:type="gramEnd"/>
      <w:r>
        <w:t xml:space="preserve"> the lining of the abdomen.</w:t>
      </w:r>
    </w:p>
    <w:p w14:paraId="7453A2CC" w14:textId="23C3B592" w:rsidR="00612212" w:rsidRDefault="00000000">
      <w:pPr>
        <w:spacing w:after="160"/>
      </w:pPr>
      <w:r>
        <w:rPr>
          <w:b/>
          <w:bCs/>
        </w:rPr>
        <w:t>3. Luteal phase.</w:t>
      </w:r>
      <w:r>
        <w:t xml:space="preserve"> The empty follicle left behind doesn't just disappear. It becomes a small, temporary gland called the corpus luteum that pumps out progesterone. Progesterone's job is to keep that uterine lining plush and ready. This is the steady, predictable half of the cycle — it's almost always about 14 days long. </w:t>
      </w:r>
      <w:proofErr w:type="gramStart"/>
      <w:r>
        <w:t>So</w:t>
      </w:r>
      <w:proofErr w:type="gramEnd"/>
      <w:r>
        <w:t xml:space="preserve"> when cycles run long or short, it's the </w:t>
      </w:r>
      <w:r>
        <w:rPr>
          <w:i/>
          <w:iCs/>
        </w:rPr>
        <w:t>first</w:t>
      </w:r>
      <w:r>
        <w:t xml:space="preserve"> half doing the varying, not this one. This is also where the endometrium </w:t>
      </w:r>
      <w:r w:rsidR="00AE0461">
        <w:t xml:space="preserve">is built up the most. The endometrium then sits and waits </w:t>
      </w:r>
      <w:r>
        <w:t>to see if a fertilized egg will arrive and settle in.</w:t>
      </w:r>
    </w:p>
    <w:p w14:paraId="47996678" w14:textId="494345D9" w:rsidR="00612212" w:rsidRDefault="00000000">
      <w:pPr>
        <w:spacing w:after="160"/>
      </w:pPr>
      <w:r>
        <w:rPr>
          <w:b/>
          <w:bCs/>
        </w:rPr>
        <w:lastRenderedPageBreak/>
        <w:t>4. Premenstrual phase.</w:t>
      </w:r>
      <w:r>
        <w:t xml:space="preserve"> If no fertilized egg implants, the corpus luteum shuts down, and estrogen and progesterone both </w:t>
      </w:r>
      <w:proofErr w:type="gramStart"/>
      <w:r>
        <w:t>drop</w:t>
      </w:r>
      <w:proofErr w:type="gramEnd"/>
      <w:r>
        <w:t>. That dr</w:t>
      </w:r>
      <w:r w:rsidR="00AE0461">
        <w:t>op in hormones can have big effects in the body</w:t>
      </w:r>
      <w:r>
        <w:t xml:space="preserve">. With progesterone gone, chemicals called prostaglandins rise. Prostaglandins are basically a "contract now" signal </w:t>
      </w:r>
      <w:r w:rsidR="00AE0461">
        <w:t>that makes</w:t>
      </w:r>
      <w:r>
        <w:t xml:space="preserve"> the muscle of the uterus squeeze. Those squeezes are what </w:t>
      </w:r>
      <w:r w:rsidR="00AE0461">
        <w:t>women</w:t>
      </w:r>
      <w:r>
        <w:t xml:space="preserve"> feel as cramps. Bloating, fatigue, and mood changes can show up here too. </w:t>
      </w:r>
      <w:r w:rsidR="00AE0461">
        <w:t>Anti-inflammatory medicines,</w:t>
      </w:r>
      <w:r>
        <w:t xml:space="preserve"> like ibuprofen</w:t>
      </w:r>
      <w:r w:rsidR="00AE0461">
        <w:t>, can help</w:t>
      </w:r>
      <w:r>
        <w:t xml:space="preserve"> with cramps</w:t>
      </w:r>
      <w:r w:rsidR="00AE0461">
        <w:t>, as they can relieve swelling in the sore muscles lining the uterus. These uncomfortable changes in the body during this phase are called premenstrual symptoms (PMS) and will be discussed in more detail later in the chapter.</w:t>
      </w:r>
    </w:p>
    <w:p w14:paraId="62FCD4E5" w14:textId="1AC339E8" w:rsidR="00612212" w:rsidRDefault="00000000">
      <w:pPr>
        <w:spacing w:after="160"/>
      </w:pPr>
      <w:r>
        <w:rPr>
          <w:b/>
          <w:bCs/>
        </w:rPr>
        <w:t xml:space="preserve">5. </w:t>
      </w:r>
      <w:proofErr w:type="spellStart"/>
      <w:r>
        <w:rPr>
          <w:b/>
          <w:bCs/>
        </w:rPr>
        <w:t>Menses</w:t>
      </w:r>
      <w:proofErr w:type="spellEnd"/>
      <w:r>
        <w:rPr>
          <w:b/>
          <w:bCs/>
        </w:rPr>
        <w:t xml:space="preserve"> (the period).</w:t>
      </w:r>
      <w:r>
        <w:t xml:space="preserve"> Now hormones are at their lowest. Without estrogen and progesterone to hold it in place, the </w:t>
      </w:r>
      <w:r w:rsidR="00AE0461">
        <w:t>uterine</w:t>
      </w:r>
      <w:r>
        <w:t xml:space="preserve"> lining breaks down and leaves the body through the vagina over </w:t>
      </w:r>
      <w:r w:rsidR="00AE0461">
        <w:t>the next</w:t>
      </w:r>
      <w:r>
        <w:t xml:space="preserve"> few days. </w:t>
      </w:r>
      <w:r w:rsidR="00AE0461">
        <w:t>After all of the excess tissue has been cleared,</w:t>
      </w:r>
      <w:r>
        <w:t xml:space="preserve"> hormone levels </w:t>
      </w:r>
      <w:r w:rsidR="00AE0461">
        <w:t xml:space="preserve">will </w:t>
      </w:r>
      <w:r>
        <w:t xml:space="preserve">begin to rise again, </w:t>
      </w:r>
      <w:r w:rsidR="00AE0461">
        <w:t xml:space="preserve">causing </w:t>
      </w:r>
      <w:r>
        <w:t xml:space="preserve">the next batch of follicles </w:t>
      </w:r>
      <w:r w:rsidR="00AE0461">
        <w:t>to start</w:t>
      </w:r>
      <w:r>
        <w:t xml:space="preserve"> growing</w:t>
      </w:r>
      <w:r w:rsidR="00AE0461">
        <w:t>. T</w:t>
      </w:r>
      <w:r>
        <w:t xml:space="preserve">he </w:t>
      </w:r>
      <w:r w:rsidR="00AE0461">
        <w:t>cycle has restarted.</w:t>
      </w:r>
    </w:p>
    <w:p w14:paraId="33AF96CE" w14:textId="215FA9A5" w:rsidR="00AE0461" w:rsidRDefault="00AE0461">
      <w:pPr>
        <w:spacing w:after="160"/>
      </w:pPr>
      <w:r>
        <w:t xml:space="preserve">People manage menstrual flow in several ways — pads, tampons, menstrual cups, period underwear, menstrual discs. Each has trade-offs in cost, comfort, convenience, and environmental impact. There is no single "right" choice. Pads and tampons are used most commonly in the United States. Both provide </w:t>
      </w:r>
      <w:proofErr w:type="gramStart"/>
      <w:r>
        <w:t>protection, but</w:t>
      </w:r>
      <w:proofErr w:type="gramEnd"/>
      <w:r>
        <w:t xml:space="preserve"> need to be changed every 2 – 4 hours, depending on flow. Leaving in tampons for too long can, in rare cases, lead to toxic shock syndrome (TSS), a serious infection. Menstrual cups, on the other hand, can be left in the vagina to collect blood for up to 12 hours. This allows a woman to change her cup just twice a day, usually in the comfort of her home, rather than throughout the day at work or school. While pads and tampons need to be thrown out after use, leading to lots of waste and excess costs to replace them, menstrual cups, discs and period underwear can be cleaned and reused. When a little practice, most women who learn to use menstrual cups or discs tend to prefer them over pads and tampons for these reasons.</w:t>
      </w:r>
    </w:p>
    <w:p w14:paraId="7F749D6E" w14:textId="38DD9B99" w:rsidR="00612212" w:rsidRDefault="00000000">
      <w:pPr>
        <w:pBdr>
          <w:left w:val="single" w:sz="24" w:space="10" w:color="E0A800"/>
        </w:pBdr>
        <w:shd w:val="clear" w:color="auto" w:fill="FFF8E1"/>
        <w:spacing w:before="160" w:after="200"/>
        <w:ind w:left="200" w:right="200"/>
      </w:pPr>
      <w:r>
        <w:rPr>
          <w:b/>
          <w:bCs/>
        </w:rPr>
        <w:t>Fun Fact: How Much Blood Is Actually Lost?</w:t>
      </w:r>
      <w:r>
        <w:t xml:space="preserve"> Despite how it can feel, the total volume over an entire period is small — usually about 30 to 60 milliliters, or roughly 2 to 4 tablespoons, across the whole cycle. And much of what's shed is endometrial tissue, not blood.</w:t>
      </w:r>
      <w:r w:rsidR="00AE0461">
        <w:t xml:space="preserve"> One common myth is that a woman on her period is losing so much blood that she should rest and not do anything to strenuous. However, the amount of blood lost is minimal and has no effect on a woman’s strength or stamina.</w:t>
      </w:r>
    </w:p>
    <w:p w14:paraId="37C86FBC" w14:textId="77777777" w:rsidR="00612212" w:rsidRDefault="00000000">
      <w:pPr>
        <w:pStyle w:val="Heading2"/>
      </w:pPr>
      <w:r>
        <w:t>Tracking Ovulation: Reading Your Body's Signals</w:t>
      </w:r>
    </w:p>
    <w:p w14:paraId="1F7352FE" w14:textId="6524813E" w:rsidR="00612212" w:rsidRDefault="00AE0461">
      <w:pPr>
        <w:spacing w:after="160"/>
      </w:pPr>
      <w:r>
        <w:t>While a woman’s ovulation is as “advertised” as in other animals, there are subtle signals you can learn to detect. Whether someone is trying to get pregnant, trying to avoid it, or just wants to understand their own rhythm, here are 5 methods women can use to detect when they are ovulating.</w:t>
      </w:r>
    </w:p>
    <w:p w14:paraId="2643AFFE" w14:textId="14B20B88" w:rsidR="00612212" w:rsidRDefault="00000000">
      <w:pPr>
        <w:pStyle w:val="ListParagraph"/>
        <w:numPr>
          <w:ilvl w:val="0"/>
          <w:numId w:val="2"/>
        </w:numPr>
        <w:spacing w:after="80"/>
      </w:pPr>
      <w:r>
        <w:rPr>
          <w:b/>
          <w:bCs/>
        </w:rPr>
        <w:t>The calendar method.</w:t>
      </w:r>
      <w:r>
        <w:t xml:space="preserve"> </w:t>
      </w:r>
      <w:r w:rsidR="00124BDF">
        <w:t>Count how many days it takes you to go through a complete cycle (from the first day of the period one cycle to the first day of the period for the next cycle)</w:t>
      </w:r>
      <w:r>
        <w:t xml:space="preserve"> and assume ovulation lands around the middle. It's the simplest method, but also the least reliable, because ovulation day </w:t>
      </w:r>
      <w:r w:rsidR="00124BDF">
        <w:t>can move</w:t>
      </w:r>
      <w:r>
        <w:t xml:space="preserve"> </w:t>
      </w:r>
      <w:r>
        <w:lastRenderedPageBreak/>
        <w:t>around. Despite the "day 14" rule of thumb, most people don't ovulate exactly on day 14</w:t>
      </w:r>
      <w:r w:rsidR="00124BDF">
        <w:t xml:space="preserve"> of their cycle.</w:t>
      </w:r>
    </w:p>
    <w:p w14:paraId="0DC37553" w14:textId="205330AE" w:rsidR="00612212" w:rsidRDefault="00000000">
      <w:pPr>
        <w:pStyle w:val="ListParagraph"/>
        <w:numPr>
          <w:ilvl w:val="0"/>
          <w:numId w:val="2"/>
        </w:numPr>
        <w:spacing w:after="80"/>
      </w:pPr>
      <w:r>
        <w:rPr>
          <w:b/>
          <w:bCs/>
        </w:rPr>
        <w:t>Cervical mucus.</w:t>
      </w:r>
      <w:r>
        <w:t xml:space="preserve"> Near ovulation, cervical mucus changes from dry and sticky to clear, slippery, and stretchy — a lot like raw egg white. That slippery mucus actually helps sperm move, and it's a </w:t>
      </w:r>
      <w:r w:rsidR="00124BDF">
        <w:t>reliable</w:t>
      </w:r>
      <w:r>
        <w:t xml:space="preserve"> signal </w:t>
      </w:r>
      <w:r w:rsidR="00124BDF">
        <w:t>of fertility.</w:t>
      </w:r>
    </w:p>
    <w:p w14:paraId="1E78A0A9" w14:textId="5D2E3D58" w:rsidR="00612212" w:rsidRDefault="00000000">
      <w:pPr>
        <w:pStyle w:val="ListParagraph"/>
        <w:numPr>
          <w:ilvl w:val="0"/>
          <w:numId w:val="2"/>
        </w:numPr>
        <w:spacing w:after="80"/>
      </w:pPr>
      <w:r>
        <w:rPr>
          <w:b/>
          <w:bCs/>
        </w:rPr>
        <w:t>Cervical changes.</w:t>
      </w:r>
      <w:r>
        <w:t xml:space="preserve"> Around peak fertility, the cervix softens and opens slightly. People </w:t>
      </w:r>
      <w:r w:rsidR="00124BDF">
        <w:t>can check this by inserting 1 or 2 fingers into their vagina when unaroused and reach all the way to the back to feel their cervix.</w:t>
      </w:r>
    </w:p>
    <w:p w14:paraId="22536998" w14:textId="3B09378E" w:rsidR="00124BDF" w:rsidRDefault="00000000">
      <w:pPr>
        <w:pStyle w:val="ListParagraph"/>
        <w:numPr>
          <w:ilvl w:val="0"/>
          <w:numId w:val="2"/>
        </w:numPr>
        <w:spacing w:after="80"/>
      </w:pPr>
      <w:r>
        <w:rPr>
          <w:b/>
          <w:bCs/>
        </w:rPr>
        <w:t>Basal body temperature (BBT).</w:t>
      </w:r>
      <w:r>
        <w:t xml:space="preserve"> </w:t>
      </w:r>
      <w:r w:rsidR="00124BDF">
        <w:t>The temperature of the cervix (the back of the vagina) ticks up by about half-a-degree right after ovulation. This is the result of increased levels of progesterone. Doctors and health clinics can give women special temperature gauges to measure this temperature change. The catch is that changes in BBT only signal that ovulation has already come and gone. So, it’s not a great way to measure when ovulation is approaching; it’s only useful for tracking when it has already passed. Also, measurement must be done first thing in the morning, before getting out of bed, or else the readings can be thrown off.</w:t>
      </w:r>
    </w:p>
    <w:p w14:paraId="78A3C013" w14:textId="079036F3" w:rsidR="00612212" w:rsidRDefault="00000000">
      <w:pPr>
        <w:pStyle w:val="ListParagraph"/>
        <w:numPr>
          <w:ilvl w:val="0"/>
          <w:numId w:val="2"/>
        </w:numPr>
        <w:spacing w:after="80"/>
      </w:pPr>
      <w:r>
        <w:rPr>
          <w:b/>
          <w:bCs/>
        </w:rPr>
        <w:t>Ovulation predictor kits (OPKs).</w:t>
      </w:r>
      <w:r>
        <w:t xml:space="preserve"> These drugstore tests detect the surge of LH that comes roughly a day before ovulation. They're precise and easy, but repeated testing can get expensive</w:t>
      </w:r>
      <w:r w:rsidR="00124BDF">
        <w:t>.</w:t>
      </w:r>
    </w:p>
    <w:p w14:paraId="3D0CA000" w14:textId="3132F773" w:rsidR="00612212" w:rsidRDefault="00000000">
      <w:pPr>
        <w:pBdr>
          <w:left w:val="single" w:sz="24" w:space="10" w:color="E0A800"/>
        </w:pBdr>
        <w:shd w:val="clear" w:color="auto" w:fill="FFF8E1"/>
        <w:spacing w:before="160" w:after="200"/>
        <w:ind w:left="200" w:right="200"/>
      </w:pPr>
      <w:r>
        <w:rPr>
          <w:b/>
          <w:bCs/>
        </w:rPr>
        <w:t>Fun Fact: The Fern Test.</w:t>
      </w:r>
      <w:r>
        <w:t xml:space="preserve"> Here's </w:t>
      </w:r>
      <w:r w:rsidR="00124BDF">
        <w:t>a very “</w:t>
      </w:r>
      <w:proofErr w:type="spellStart"/>
      <w:r w:rsidR="00124BDF">
        <w:t>sciency</w:t>
      </w:r>
      <w:proofErr w:type="spellEnd"/>
      <w:r w:rsidR="00124BDF">
        <w:t>” way to test for ovulation</w:t>
      </w:r>
      <w:r>
        <w:t>. If you smear that slippery, near-ovulation cervical mucus on a glass slide and let it dry, it crystallizes into a delicate, fern-like pattern</w:t>
      </w:r>
      <w:r w:rsidR="00124BDF">
        <w:t xml:space="preserve">. This is known as the </w:t>
      </w:r>
      <w:r>
        <w:t>"</w:t>
      </w:r>
      <w:proofErr w:type="spellStart"/>
      <w:r>
        <w:t>ferning</w:t>
      </w:r>
      <w:proofErr w:type="spellEnd"/>
      <w:r>
        <w:t>" sign. A few days after ovulation, the ferns vanish. The same trick even works with saliva, which is how some at-home fertility scopes wor</w:t>
      </w:r>
      <w:r w:rsidR="00124BDF">
        <w:t>k. T</w:t>
      </w:r>
      <w:r>
        <w:t>hey're basically tiny microscopes</w:t>
      </w:r>
      <w:r w:rsidR="00124BDF">
        <w:t xml:space="preserve"> that can detect this </w:t>
      </w:r>
      <w:proofErr w:type="spellStart"/>
      <w:r w:rsidR="00124BDF">
        <w:t>ferning</w:t>
      </w:r>
      <w:proofErr w:type="spellEnd"/>
      <w:r w:rsidR="00124BDF">
        <w:t xml:space="preserve"> in the body’s mucus.</w:t>
      </w:r>
    </w:p>
    <w:p w14:paraId="3BE26100" w14:textId="06152175" w:rsidR="00124BDF" w:rsidRDefault="00124BDF" w:rsidP="00124BDF">
      <w:pPr>
        <w:spacing w:after="160"/>
      </w:pPr>
      <w:r>
        <w:t xml:space="preserve">It’s important to note that while an egg can only be fertilized during the 12 – </w:t>
      </w:r>
      <w:proofErr w:type="gramStart"/>
      <w:r>
        <w:t>24 hour</w:t>
      </w:r>
      <w:proofErr w:type="gramEnd"/>
      <w:r>
        <w:t xml:space="preserve"> phase of ovulation, this doesn’t mean a woman can only get pregnant 1 day out of the month. Sperm can survive inside a woman’s body for up to 5 days, lying in wait for a fertilized egg to come through (Wilcox et al., 1995). This means that if a woman has </w:t>
      </w:r>
      <w:proofErr w:type="spellStart"/>
      <w:r>
        <w:t>sex</w:t>
      </w:r>
      <w:proofErr w:type="spellEnd"/>
      <w:r>
        <w:t xml:space="preserve"> up to 5 days before ovulating, that sperm can still get her pregnant. </w:t>
      </w:r>
    </w:p>
    <w:p w14:paraId="75379FE2" w14:textId="77777777" w:rsidR="00612212" w:rsidRDefault="00000000">
      <w:pPr>
        <w:pStyle w:val="Heading2"/>
      </w:pPr>
      <w:r>
        <w:t>When the Cycle Causes Problems</w:t>
      </w:r>
    </w:p>
    <w:p w14:paraId="71FD8DAC" w14:textId="06B30A8B" w:rsidR="00612212" w:rsidRDefault="00000000">
      <w:pPr>
        <w:spacing w:after="160"/>
      </w:pPr>
      <w:r>
        <w:t xml:space="preserve">For most people, a period is a routine inconvenience. For some, it brings real medical trouble. Three </w:t>
      </w:r>
      <w:r w:rsidR="001E100E">
        <w:t xml:space="preserve">common menstrual </w:t>
      </w:r>
      <w:r>
        <w:t xml:space="preserve">problems </w:t>
      </w:r>
      <w:r w:rsidR="001E100E">
        <w:t>affect most women at some point in their lives</w:t>
      </w:r>
      <w:r>
        <w:t>.</w:t>
      </w:r>
    </w:p>
    <w:p w14:paraId="2730E0F8" w14:textId="117A2B78" w:rsidR="00612212" w:rsidRDefault="00000000">
      <w:pPr>
        <w:spacing w:after="160"/>
      </w:pPr>
      <w:r>
        <w:rPr>
          <w:b/>
          <w:bCs/>
        </w:rPr>
        <w:t>Dysmenorrhea</w:t>
      </w:r>
      <w:r>
        <w:t xml:space="preserve"> is the medical name for painful periods. Almost everyone who menstruates </w:t>
      </w:r>
      <w:r w:rsidR="001E100E">
        <w:t xml:space="preserve">experiences </w:t>
      </w:r>
      <w:r>
        <w:t>cramping at some point, but 10 to 20%</w:t>
      </w:r>
      <w:r w:rsidR="001E100E">
        <w:t xml:space="preserve"> of women experience</w:t>
      </w:r>
      <w:r>
        <w:t xml:space="preserve"> pain bad enough to interfere with daily life. The culprit is the prostaglandins we met earlier — those "contract now" chemicals that make the uterus squeeze (</w:t>
      </w:r>
      <w:proofErr w:type="spellStart"/>
      <w:r>
        <w:t>Deligeoroglou</w:t>
      </w:r>
      <w:proofErr w:type="spellEnd"/>
      <w:r>
        <w:t xml:space="preserve">, 2000). People </w:t>
      </w:r>
      <w:r w:rsidR="001E100E">
        <w:t>who make more of this hormone tend to have more</w:t>
      </w:r>
      <w:r>
        <w:t xml:space="preserve"> severe cramps. </w:t>
      </w:r>
      <w:r w:rsidR="001E100E">
        <w:t>While there is no way to completely stop cramping, several over-the-counter drugs called</w:t>
      </w:r>
      <w:r>
        <w:t xml:space="preserve"> NSAIDs</w:t>
      </w:r>
      <w:r w:rsidR="001E100E">
        <w:t xml:space="preserve"> can help. These go by names like </w:t>
      </w:r>
      <w:r>
        <w:t xml:space="preserve">ibuprofen, naproxen, </w:t>
      </w:r>
      <w:r w:rsidR="001E100E">
        <w:t xml:space="preserve">and </w:t>
      </w:r>
      <w:r>
        <w:t>aspirin</w:t>
      </w:r>
      <w:r w:rsidR="001E100E">
        <w:t>. They</w:t>
      </w:r>
      <w:r>
        <w:t xml:space="preserve"> work by </w:t>
      </w:r>
      <w:r w:rsidR="001E100E">
        <w:t xml:space="preserve">easing inflammation, which is the main cause of pain during uterine </w:t>
      </w:r>
      <w:r w:rsidR="001E100E">
        <w:lastRenderedPageBreak/>
        <w:t>muscle contractions. Other helpful remedies include heating pads placed on the lower belly and taking hot baths. Both help relieve cramping in sore muscles.</w:t>
      </w:r>
    </w:p>
    <w:p w14:paraId="193349B6" w14:textId="7F02923E" w:rsidR="00612212" w:rsidRDefault="00000000">
      <w:pPr>
        <w:pBdr>
          <w:left w:val="single" w:sz="24" w:space="10" w:color="E0A800"/>
        </w:pBdr>
        <w:shd w:val="clear" w:color="auto" w:fill="FFF8E1"/>
        <w:spacing w:before="160" w:after="200"/>
        <w:ind w:left="200" w:right="200"/>
      </w:pPr>
      <w:r>
        <w:rPr>
          <w:b/>
          <w:bCs/>
        </w:rPr>
        <w:t>Fun Fact: Orgasm as Pain Relief.</w:t>
      </w:r>
      <w:r>
        <w:t xml:space="preserve"> Here's a remedy you won't find in the medicine cabinet: orgasm can ease</w:t>
      </w:r>
      <w:r w:rsidR="001E100E">
        <w:t xml:space="preserve"> menstrual</w:t>
      </w:r>
      <w:r>
        <w:t xml:space="preserve"> cramps. In lab studies, genital stimulation and orgasm </w:t>
      </w:r>
      <w:r w:rsidR="001E100E">
        <w:t>eased muscle cramping and pain during their period</w:t>
      </w:r>
      <w:r>
        <w:t xml:space="preserve"> (Whipple &amp; </w:t>
      </w:r>
      <w:proofErr w:type="spellStart"/>
      <w:r>
        <w:t>Komisaruk</w:t>
      </w:r>
      <w:proofErr w:type="spellEnd"/>
      <w:r>
        <w:t>, 1988). The likely reasons are a flood of the body's natural painkillers (endorphins) and the way the muscle contractions of orgasm</w:t>
      </w:r>
      <w:r w:rsidR="001E100E">
        <w:t xml:space="preserve"> </w:t>
      </w:r>
      <w:r>
        <w:t xml:space="preserve">help drain the pelvic congestion that adds to period </w:t>
      </w:r>
      <w:r w:rsidR="001E100E">
        <w:t>pain</w:t>
      </w:r>
      <w:r>
        <w:t xml:space="preserve">. </w:t>
      </w:r>
    </w:p>
    <w:p w14:paraId="5F9F86C2" w14:textId="1E0D4EB5" w:rsidR="00612212" w:rsidRDefault="00000000">
      <w:pPr>
        <w:spacing w:after="160"/>
      </w:pPr>
      <w:r>
        <w:rPr>
          <w:b/>
          <w:bCs/>
        </w:rPr>
        <w:t>Endometriosis</w:t>
      </w:r>
      <w:r>
        <w:t xml:space="preserve"> </w:t>
      </w:r>
      <w:r w:rsidR="001E100E">
        <w:t>is a much more serious condition, but it’s</w:t>
      </w:r>
      <w:r>
        <w:t xml:space="preserve"> often mistaken for </w:t>
      </w:r>
      <w:r w:rsidR="001E100E">
        <w:t xml:space="preserve">particularly </w:t>
      </w:r>
      <w:r>
        <w:t>bad cramp</w:t>
      </w:r>
      <w:r w:rsidR="001E100E">
        <w:t>ing</w:t>
      </w:r>
      <w:r>
        <w:t xml:space="preserve">. Here, </w:t>
      </w:r>
      <w:r w:rsidR="001E100E">
        <w:t xml:space="preserve">endometrium </w:t>
      </w:r>
      <w:r>
        <w:t>tissue grows where it shouldn't</w:t>
      </w:r>
      <w:r w:rsidR="001E100E">
        <w:t xml:space="preserve">, sometimes </w:t>
      </w:r>
      <w:r>
        <w:t xml:space="preserve">on the ovaries, the fallopian tubes, the bladder, </w:t>
      </w:r>
      <w:r w:rsidR="001E100E">
        <w:t xml:space="preserve">or </w:t>
      </w:r>
      <w:r>
        <w:t xml:space="preserve">even the </w:t>
      </w:r>
      <w:r w:rsidR="001E100E">
        <w:t xml:space="preserve">inner </w:t>
      </w:r>
      <w:r>
        <w:t>wall</w:t>
      </w:r>
      <w:r w:rsidR="001E100E">
        <w:t>s</w:t>
      </w:r>
      <w:r>
        <w:t xml:space="preserve"> of the abdomen. That stray tissue still answers to the monthly hormone signals, so it swells and bleeds along </w:t>
      </w:r>
      <w:r w:rsidR="001E100E">
        <w:t xml:space="preserve">with the rest of the endometrium tissue </w:t>
      </w:r>
      <w:r>
        <w:t xml:space="preserve">with </w:t>
      </w:r>
      <w:r w:rsidR="001E100E">
        <w:t>each</w:t>
      </w:r>
      <w:r>
        <w:t xml:space="preserve"> cycle. </w:t>
      </w:r>
      <w:r w:rsidR="001E100E">
        <w:t>Since</w:t>
      </w:r>
      <w:r>
        <w:t xml:space="preserve"> it has nowhere to drain, </w:t>
      </w:r>
      <w:r w:rsidR="001E100E">
        <w:t xml:space="preserve">it results in </w:t>
      </w:r>
      <w:r>
        <w:t>severe pain, scarring, and often infertility. Endometriosis is serious and frequently underdiagnosed</w:t>
      </w:r>
      <w:r w:rsidR="001E100E">
        <w:t>. T</w:t>
      </w:r>
      <w:r>
        <w:t xml:space="preserve">reatment ranges from hormones to surgery, and the chronic pain it causes is itself a target </w:t>
      </w:r>
      <w:r w:rsidR="001E100E">
        <w:t>for</w:t>
      </w:r>
      <w:r>
        <w:t xml:space="preserve"> treatment (Basson et al., 2020).</w:t>
      </w:r>
    </w:p>
    <w:p w14:paraId="0601B0CC" w14:textId="5D2A2790" w:rsidR="00612212" w:rsidRDefault="00000000">
      <w:pPr>
        <w:spacing w:after="160"/>
      </w:pPr>
      <w:r>
        <w:rPr>
          <w:b/>
          <w:bCs/>
        </w:rPr>
        <w:t>Amenorrhea</w:t>
      </w:r>
      <w:r>
        <w:t xml:space="preserve"> </w:t>
      </w:r>
      <w:r w:rsidR="001E100E">
        <w:t>is when</w:t>
      </w:r>
      <w:r>
        <w:t xml:space="preserve"> periods don't come at all. </w:t>
      </w:r>
      <w:r>
        <w:rPr>
          <w:i/>
          <w:iCs/>
        </w:rPr>
        <w:t>Primary</w:t>
      </w:r>
      <w:r>
        <w:t xml:space="preserve"> amenorrhea is when someone hasn't started menstruating by age 16. </w:t>
      </w:r>
      <w:r>
        <w:rPr>
          <w:i/>
          <w:iCs/>
        </w:rPr>
        <w:t>Secondary</w:t>
      </w:r>
      <w:r>
        <w:t xml:space="preserve"> amenorrhea is when someone who used to menstruate stops for at least </w:t>
      </w:r>
      <w:r w:rsidR="001E100E">
        <w:t>3</w:t>
      </w:r>
      <w:r>
        <w:t xml:space="preserve"> months for a reason other than pregnancy. Causes include hormone imbalances, cysts or tumors, extreme stress, eating disorders, and very intense exercise.</w:t>
      </w:r>
      <w:r w:rsidR="001E100E">
        <w:t xml:space="preserve"> In many ways, if the body isn’t capable of having a health pregnancy, the body stops the menstrual cycle so that it doesn’t get itself into trouble.</w:t>
      </w:r>
    </w:p>
    <w:p w14:paraId="71B152AB" w14:textId="1EDDF9C5" w:rsidR="001E100E" w:rsidRDefault="001E100E">
      <w:pPr>
        <w:spacing w:after="160"/>
      </w:pPr>
      <w:r>
        <w:rPr>
          <w:b/>
          <w:bCs/>
        </w:rPr>
        <w:t xml:space="preserve">Polycystic ovary syndrome (PCOS) </w:t>
      </w:r>
      <w:r w:rsidRPr="001E100E">
        <w:t xml:space="preserve">is a medical condition that happens when a person's body makes too many male hormones, called androgens </w:t>
      </w:r>
      <w:r>
        <w:t>(WHO, 2026)</w:t>
      </w:r>
      <w:r w:rsidRPr="001E100E">
        <w:t xml:space="preserve">. These extra hormones can cause uneven periods, bad acne, and small fluid-filled bumps to grow on the ovaries. Scientists do not know the exact cause of PCOS, but they know it runs in families and is linked to how the body processes sugar. It is </w:t>
      </w:r>
      <w:r>
        <w:t>surprisingly</w:t>
      </w:r>
      <w:r w:rsidRPr="001E100E">
        <w:t xml:space="preserve"> common</w:t>
      </w:r>
      <w:r>
        <w:t xml:space="preserve"> condition</w:t>
      </w:r>
      <w:r w:rsidRPr="001E100E">
        <w:t xml:space="preserve">, affecting about 1 in 10 women around the world, though many people have it and do not even realize it </w:t>
      </w:r>
      <w:r>
        <w:t>(Zhai &amp; Wang, 2025)</w:t>
      </w:r>
      <w:r w:rsidRPr="001E100E">
        <w:t>.</w:t>
      </w:r>
    </w:p>
    <w:p w14:paraId="2A70C88E" w14:textId="77777777" w:rsidR="001E100E" w:rsidRPr="001E100E" w:rsidRDefault="001E100E" w:rsidP="001E100E">
      <w:pPr>
        <w:spacing w:after="160"/>
        <w:rPr>
          <w:highlight w:val="yellow"/>
        </w:rPr>
      </w:pPr>
      <w:r w:rsidRPr="001E100E">
        <w:rPr>
          <w:highlight w:val="yellow"/>
        </w:rPr>
        <w:t xml:space="preserve">World Health Organization. (2026, January 22). Polycystic ovary syndrome. </w:t>
      </w:r>
    </w:p>
    <w:p w14:paraId="50BEA465" w14:textId="63BD0D85" w:rsidR="001E100E" w:rsidRPr="001E100E" w:rsidRDefault="001E100E" w:rsidP="001E100E">
      <w:pPr>
        <w:spacing w:after="160"/>
        <w:rPr>
          <w:highlight w:val="yellow"/>
        </w:rPr>
      </w:pPr>
      <w:r w:rsidRPr="001E100E">
        <w:rPr>
          <w:highlight w:val="yellow"/>
        </w:rPr>
        <w:t xml:space="preserve">    https://www.who.int/news-room/fact-sheets/detail/polycystic-ovary-syndrome</w:t>
      </w:r>
    </w:p>
    <w:p w14:paraId="3CB5A7E9" w14:textId="77777777" w:rsidR="001E100E" w:rsidRPr="001E100E" w:rsidRDefault="001E100E" w:rsidP="001E100E">
      <w:pPr>
        <w:spacing w:after="160"/>
        <w:rPr>
          <w:highlight w:val="yellow"/>
        </w:rPr>
      </w:pPr>
      <w:r w:rsidRPr="001E100E">
        <w:rPr>
          <w:highlight w:val="yellow"/>
        </w:rPr>
        <w:t xml:space="preserve">Zhai, F., &amp; Wang, X. (2025). Global burden and future trends of polycystic </w:t>
      </w:r>
    </w:p>
    <w:p w14:paraId="1FF75ABB" w14:textId="77777777" w:rsidR="001E100E" w:rsidRPr="001E100E" w:rsidRDefault="001E100E" w:rsidP="001E100E">
      <w:pPr>
        <w:spacing w:after="160"/>
        <w:rPr>
          <w:highlight w:val="yellow"/>
        </w:rPr>
      </w:pPr>
      <w:r w:rsidRPr="001E100E">
        <w:rPr>
          <w:highlight w:val="yellow"/>
        </w:rPr>
        <w:t xml:space="preserve">    ovary syndrome. International Journal of Women's Health, 17, 1245–1255. </w:t>
      </w:r>
    </w:p>
    <w:p w14:paraId="4B9B2F04" w14:textId="6F607D8A" w:rsidR="001E100E" w:rsidRPr="001E100E" w:rsidRDefault="001E100E" w:rsidP="001E100E">
      <w:pPr>
        <w:spacing w:after="160"/>
      </w:pPr>
      <w:r w:rsidRPr="001E100E">
        <w:rPr>
          <w:highlight w:val="yellow"/>
        </w:rPr>
        <w:t xml:space="preserve">    https://pmc.ncbi.nlm.nih.gov/articles/PMC12537526/</w:t>
      </w:r>
    </w:p>
    <w:p w14:paraId="09E8404E" w14:textId="77777777" w:rsidR="00612212" w:rsidRDefault="00000000">
      <w:pPr>
        <w:pStyle w:val="Heading2"/>
      </w:pPr>
      <w:r>
        <w:t>The Psychology of Menstruation</w:t>
      </w:r>
    </w:p>
    <w:p w14:paraId="2DF79AAC" w14:textId="2E3D113B" w:rsidR="00612212" w:rsidRDefault="001E100E">
      <w:pPr>
        <w:spacing w:after="160"/>
      </w:pPr>
      <w:r>
        <w:t xml:space="preserve">A woman’s period is never </w:t>
      </w:r>
      <w:r>
        <w:rPr>
          <w:i/>
          <w:iCs/>
        </w:rPr>
        <w:t>just</w:t>
      </w:r>
      <w:r>
        <w:t xml:space="preserve"> biology. It </w:t>
      </w:r>
      <w:r w:rsidR="007933FD">
        <w:t xml:space="preserve">is also intertwined with psychology — </w:t>
      </w:r>
      <w:r>
        <w:t>mood, meaning, relationships, and culture. The same physical event can feel like a burden in one home and a celebration in another</w:t>
      </w:r>
      <w:r w:rsidR="007933FD">
        <w:t xml:space="preserve">; </w:t>
      </w:r>
      <w:r>
        <w:t>and a big part of why comes down to what people are taught to believe about it.</w:t>
      </w:r>
    </w:p>
    <w:p w14:paraId="0EF58404" w14:textId="2D7C1DD5" w:rsidR="00612212" w:rsidRDefault="00000000">
      <w:pPr>
        <w:pStyle w:val="Heading3"/>
      </w:pPr>
      <w:r>
        <w:lastRenderedPageBreak/>
        <w:t xml:space="preserve">PMS </w:t>
      </w:r>
      <w:r w:rsidR="007933FD">
        <w:t>and PMDD</w:t>
      </w:r>
    </w:p>
    <w:p w14:paraId="7BD64486" w14:textId="058A5107" w:rsidR="00612212" w:rsidRDefault="00000000">
      <w:pPr>
        <w:spacing w:after="160"/>
      </w:pPr>
      <w:r>
        <w:t xml:space="preserve">Premenstrual syndrome, or PMS, refers to the physical and emotional changes that show up in the </w:t>
      </w:r>
      <w:r w:rsidR="007933FD">
        <w:t>day</w:t>
      </w:r>
      <w:r>
        <w:t xml:space="preserve"> or two before a period (Yonkers et al., 2008). The list is familiar to a lot of people: mood swings, irritability, sadness, anxiety, bloating, fatigue, breast</w:t>
      </w:r>
      <w:r w:rsidR="007933FD">
        <w:t xml:space="preserve"> tenderness</w:t>
      </w:r>
      <w:r>
        <w:t>, cramps, and food cravings. The main engine is that late-cycle hormone drop — falling estrogen and progesterone</w:t>
      </w:r>
      <w:r w:rsidR="007933FD">
        <w:t xml:space="preserve"> — </w:t>
      </w:r>
      <w:r>
        <w:t xml:space="preserve">plus rising prostaglandins (Bäckström et al., 2003). </w:t>
      </w:r>
      <w:r w:rsidR="007933FD">
        <w:t>A</w:t>
      </w:r>
      <w:r>
        <w:t xml:space="preserve"> </w:t>
      </w:r>
      <w:r w:rsidR="007933FD">
        <w:t>sudden drop</w:t>
      </w:r>
      <w:r>
        <w:t xml:space="preserve"> in estrogen by itself is </w:t>
      </w:r>
      <w:r w:rsidR="007933FD">
        <w:t xml:space="preserve">reliably </w:t>
      </w:r>
      <w:r>
        <w:t xml:space="preserve">tied to </w:t>
      </w:r>
      <w:r w:rsidR="007933FD">
        <w:t xml:space="preserve">experiences of </w:t>
      </w:r>
      <w:r>
        <w:t>fatigue, low mood, and water retention (Schmidt et al., 1998).</w:t>
      </w:r>
    </w:p>
    <w:p w14:paraId="660FB5EC" w14:textId="08B8B281" w:rsidR="00612212" w:rsidRDefault="00000000">
      <w:pPr>
        <w:spacing w:after="160"/>
      </w:pPr>
      <w:r>
        <w:t xml:space="preserve">Normally, high estrogen </w:t>
      </w:r>
      <w:r w:rsidR="007933FD">
        <w:t xml:space="preserve">limits the effects </w:t>
      </w:r>
      <w:r>
        <w:t>testosterone</w:t>
      </w:r>
      <w:r w:rsidR="007933FD">
        <w:t xml:space="preserve"> has in a woman’s body</w:t>
      </w:r>
      <w:r>
        <w:t>. When estrogen drops right before the period, testosterone gets briefly "unmasked</w:t>
      </w:r>
      <w:r w:rsidR="007933FD">
        <w:t>,</w:t>
      </w:r>
      <w:r>
        <w:t>"</w:t>
      </w:r>
      <w:r w:rsidR="007933FD">
        <w:t xml:space="preserve"> meaning that testosterone affects the woman’s body more than usual. This can bring about</w:t>
      </w:r>
      <w:r>
        <w:t xml:space="preserve"> oily skin, acne, and irritability (Geller et al., 2014). For some people it also brings a noticeable spike in sex drive. </w:t>
      </w:r>
      <w:r w:rsidR="007933FD">
        <w:t>It’s the same symptoms commonly seen in teenage boys as they go through puberty (oily, angry and horny!).</w:t>
      </w:r>
    </w:p>
    <w:p w14:paraId="2B63022D" w14:textId="4801EFED" w:rsidR="007933FD" w:rsidRDefault="007933FD">
      <w:pPr>
        <w:spacing w:after="160"/>
      </w:pPr>
      <w:r>
        <w:t xml:space="preserve">Research on the severity of PMS symptoms may surprise you. It turns out that, for most women, PMS is far less dramatic than cultural portrayals of PMS may have us believe. When researchers measure daily changes in mood, food cravings, and other symptoms of PMS, they find that for 80% of women, their menstrual cycle does </w:t>
      </w:r>
      <w:r>
        <w:rPr>
          <w:i/>
          <w:iCs/>
        </w:rPr>
        <w:t>not</w:t>
      </w:r>
      <w:r>
        <w:t xml:space="preserve"> reliably predict these symptoms (</w:t>
      </w:r>
      <w:proofErr w:type="spellStart"/>
      <w:r>
        <w:t>Beddig</w:t>
      </w:r>
      <w:proofErr w:type="spellEnd"/>
      <w:r>
        <w:t xml:space="preserve"> et al., 2019; Romans et al., 2013). For most women, daily stressors, diet, and the amount of sleep they got the night before </w:t>
      </w:r>
      <w:proofErr w:type="gramStart"/>
      <w:r>
        <w:t>affect</w:t>
      </w:r>
      <w:proofErr w:type="gramEnd"/>
      <w:r>
        <w:t xml:space="preserve"> their mood far more than menstrual cycles (</w:t>
      </w:r>
      <w:r w:rsidR="00550B4E">
        <w:t>Davydov et al., 2005</w:t>
      </w:r>
      <w:r>
        <w:t>).</w:t>
      </w:r>
    </w:p>
    <w:p w14:paraId="25E37097" w14:textId="76BE7A4B" w:rsidR="007933FD" w:rsidRPr="00550B4E" w:rsidRDefault="007933FD">
      <w:pPr>
        <w:spacing w:after="160"/>
        <w:rPr>
          <w:highlight w:val="yellow"/>
        </w:rPr>
      </w:pPr>
      <w:proofErr w:type="spellStart"/>
      <w:r w:rsidRPr="00550B4E">
        <w:rPr>
          <w:highlight w:val="yellow"/>
        </w:rPr>
        <w:t>Beddig</w:t>
      </w:r>
      <w:proofErr w:type="spellEnd"/>
      <w:r w:rsidRPr="00550B4E">
        <w:rPr>
          <w:highlight w:val="yellow"/>
        </w:rPr>
        <w:t xml:space="preserve">, T., Reinhard, I., &amp; Kuehner, C. (2019). Stress, mood, and cortisol during daily life in women with Premenstrual Dysphoric Disorder (PMDD). </w:t>
      </w:r>
      <w:proofErr w:type="spellStart"/>
      <w:r w:rsidRPr="00550B4E">
        <w:rPr>
          <w:highlight w:val="yellow"/>
        </w:rPr>
        <w:t>Psychoneuroendocrinology</w:t>
      </w:r>
      <w:proofErr w:type="spellEnd"/>
      <w:r w:rsidRPr="00550B4E">
        <w:rPr>
          <w:highlight w:val="yellow"/>
        </w:rPr>
        <w:t xml:space="preserve">, 109, 104372. </w:t>
      </w:r>
      <w:hyperlink r:id="rId5" w:history="1">
        <w:r w:rsidR="00550B4E" w:rsidRPr="00550B4E">
          <w:rPr>
            <w:rStyle w:val="Hyperlink"/>
            <w:highlight w:val="yellow"/>
          </w:rPr>
          <w:t>https://doi.org/10.1016/j.psyneuen.2019.104372</w:t>
        </w:r>
      </w:hyperlink>
    </w:p>
    <w:p w14:paraId="1119BD3A" w14:textId="35B195A9" w:rsidR="00550B4E" w:rsidRPr="00550B4E" w:rsidRDefault="00550B4E">
      <w:pPr>
        <w:spacing w:after="160"/>
        <w:rPr>
          <w:highlight w:val="yellow"/>
        </w:rPr>
      </w:pPr>
      <w:r w:rsidRPr="00550B4E">
        <w:rPr>
          <w:highlight w:val="yellow"/>
        </w:rPr>
        <w:t xml:space="preserve">Davydov, D. M., Shapiro, D., Goldstein, I. B., &amp; </w:t>
      </w:r>
      <w:proofErr w:type="spellStart"/>
      <w:r w:rsidRPr="00550B4E">
        <w:rPr>
          <w:highlight w:val="yellow"/>
        </w:rPr>
        <w:t>Chicz-DeMet</w:t>
      </w:r>
      <w:proofErr w:type="spellEnd"/>
      <w:r w:rsidRPr="00550B4E">
        <w:rPr>
          <w:highlight w:val="yellow"/>
        </w:rPr>
        <w:t xml:space="preserve">, A. (2005). Moods in everyday situations: Effects of menstrual cycle, work, and stress hormones. Journal of Psychosomatic Research, 58(4), 343–349. </w:t>
      </w:r>
      <w:hyperlink r:id="rId6" w:history="1">
        <w:r w:rsidRPr="00550B4E">
          <w:rPr>
            <w:rStyle w:val="Hyperlink"/>
            <w:highlight w:val="yellow"/>
          </w:rPr>
          <w:t>https://doi.org/10.1016/j.jpsychores.2004.11.003</w:t>
        </w:r>
      </w:hyperlink>
      <w:r w:rsidRPr="00550B4E">
        <w:rPr>
          <w:highlight w:val="yellow"/>
        </w:rPr>
        <w:t xml:space="preserve"> </w:t>
      </w:r>
    </w:p>
    <w:p w14:paraId="26C60B6D" w14:textId="27567443" w:rsidR="007933FD" w:rsidRDefault="007933FD">
      <w:pPr>
        <w:spacing w:after="160"/>
      </w:pPr>
      <w:r w:rsidRPr="00550B4E">
        <w:rPr>
          <w:highlight w:val="yellow"/>
        </w:rPr>
        <w:t xml:space="preserve">Romans, S. E., Kreindler, D., Asllani, E., Einstein, G., Laredo, S., Levitt, A., Morgan, K., Petrovic, M., Toner, B., &amp; Stewart, D. E. (2013). Mood and the menstrual cycle. Psychotherapy and Psychosomatics, 82(1), 53–60. </w:t>
      </w:r>
      <w:hyperlink r:id="rId7" w:history="1">
        <w:r w:rsidRPr="00550B4E">
          <w:rPr>
            <w:rStyle w:val="Hyperlink"/>
            <w:highlight w:val="yellow"/>
          </w:rPr>
          <w:t>https://doi.org/10.1159/000339370</w:t>
        </w:r>
      </w:hyperlink>
    </w:p>
    <w:p w14:paraId="37BF8505" w14:textId="6923D556" w:rsidR="00550B4E" w:rsidRDefault="00550B4E">
      <w:pPr>
        <w:spacing w:after="160"/>
      </w:pPr>
      <w:r>
        <w:t>About 3 to 5% have symptoms severe enough for an actual clinical diagnosis, called premenstrual dysphoric disorder (PMDD; Gao et al., 2025). PMDD</w:t>
      </w:r>
      <w:r w:rsidRPr="00550B4E">
        <w:t xml:space="preserve"> is a serious medical condition that causes extreme emotional and physical changes right before a person's monthly period. It is much more severe than normal </w:t>
      </w:r>
      <w:r>
        <w:t>PMS</w:t>
      </w:r>
      <w:r w:rsidRPr="00550B4E">
        <w:t xml:space="preserve">. </w:t>
      </w:r>
      <w:r>
        <w:t>A</w:t>
      </w:r>
      <w:r w:rsidRPr="00550B4E">
        <w:t xml:space="preserve"> person with PMDD might feel overwhelming sadness, sudden rage, or intense anxiety that makes it very hard to go to school, do homework, or get along with friends and family. Scientists do not know the exact cause of PMDD, but research shows it is a biological reaction where the brain is overly sensitive to normal hormonal changes that happen during the monthly cycle. </w:t>
      </w:r>
      <w:r>
        <w:t xml:space="preserve">Women who suffer with PMDD can be helped with lifestyle changes, such as eating more complex carbs and lowering intake of sugar and caffeine, as well as doing regular </w:t>
      </w:r>
      <w:r>
        <w:lastRenderedPageBreak/>
        <w:t>aerobic exercise or yoga (ACOG, 2023; Child Mind Institute, 2024). Some women also benefit from taking anti-depressant medication or hormonal birth control pills.</w:t>
      </w:r>
    </w:p>
    <w:p w14:paraId="40C4FCD9" w14:textId="77777777" w:rsidR="00550B4E" w:rsidRPr="00550B4E" w:rsidRDefault="00550B4E" w:rsidP="00550B4E">
      <w:pPr>
        <w:spacing w:after="160"/>
        <w:rPr>
          <w:highlight w:val="yellow"/>
        </w:rPr>
      </w:pPr>
      <w:r w:rsidRPr="00550B4E">
        <w:rPr>
          <w:highlight w:val="yellow"/>
        </w:rPr>
        <w:t xml:space="preserve">American Psychiatric Association. (2013). Diagnostic and statistical manual of </w:t>
      </w:r>
    </w:p>
    <w:p w14:paraId="3C8CD75C" w14:textId="6DE4C797" w:rsidR="00550B4E" w:rsidRPr="00550B4E" w:rsidRDefault="00550B4E" w:rsidP="00550B4E">
      <w:pPr>
        <w:spacing w:after="160"/>
        <w:rPr>
          <w:highlight w:val="yellow"/>
        </w:rPr>
      </w:pPr>
      <w:r w:rsidRPr="00550B4E">
        <w:rPr>
          <w:highlight w:val="yellow"/>
        </w:rPr>
        <w:t xml:space="preserve">    mental disorders (5th ed.). https://doi.org</w:t>
      </w:r>
    </w:p>
    <w:p w14:paraId="022EAE3B" w14:textId="77777777" w:rsidR="00550B4E" w:rsidRPr="00550B4E" w:rsidRDefault="00550B4E" w:rsidP="00550B4E">
      <w:pPr>
        <w:spacing w:after="160"/>
        <w:rPr>
          <w:highlight w:val="yellow"/>
        </w:rPr>
      </w:pPr>
      <w:r w:rsidRPr="00550B4E">
        <w:rPr>
          <w:highlight w:val="yellow"/>
        </w:rPr>
        <w:t xml:space="preserve">Gao, M., Zhang, H., &amp; Wang, L. (2025). Premenstrual dysphoric disorder </w:t>
      </w:r>
    </w:p>
    <w:p w14:paraId="53DEBDB0" w14:textId="77777777" w:rsidR="00550B4E" w:rsidRPr="00550B4E" w:rsidRDefault="00550B4E" w:rsidP="00550B4E">
      <w:pPr>
        <w:spacing w:after="160"/>
        <w:rPr>
          <w:highlight w:val="yellow"/>
        </w:rPr>
      </w:pPr>
      <w:r w:rsidRPr="00550B4E">
        <w:rPr>
          <w:highlight w:val="yellow"/>
        </w:rPr>
        <w:t xml:space="preserve">    prevalence and symptoms: A population-based study. BJOG: An International </w:t>
      </w:r>
    </w:p>
    <w:p w14:paraId="231FE1E2" w14:textId="77777777" w:rsidR="00550B4E" w:rsidRPr="00550B4E" w:rsidRDefault="00550B4E" w:rsidP="00550B4E">
      <w:pPr>
        <w:spacing w:after="160"/>
        <w:rPr>
          <w:highlight w:val="yellow"/>
        </w:rPr>
      </w:pPr>
      <w:r w:rsidRPr="00550B4E">
        <w:rPr>
          <w:highlight w:val="yellow"/>
        </w:rPr>
        <w:t xml:space="preserve">    Journal of Obstetrics &amp; </w:t>
      </w:r>
      <w:proofErr w:type="spellStart"/>
      <w:r w:rsidRPr="00550B4E">
        <w:rPr>
          <w:highlight w:val="yellow"/>
        </w:rPr>
        <w:t>Gynaecology</w:t>
      </w:r>
      <w:proofErr w:type="spellEnd"/>
      <w:r w:rsidRPr="00550B4E">
        <w:rPr>
          <w:highlight w:val="yellow"/>
        </w:rPr>
        <w:t xml:space="preserve">, 132(7), 890–898. </w:t>
      </w:r>
    </w:p>
    <w:p w14:paraId="2C84287E" w14:textId="5D17A4E2" w:rsidR="00550B4E" w:rsidRPr="00550B4E" w:rsidRDefault="00550B4E" w:rsidP="00550B4E">
      <w:pPr>
        <w:spacing w:after="160"/>
        <w:rPr>
          <w:highlight w:val="yellow"/>
        </w:rPr>
      </w:pPr>
      <w:r w:rsidRPr="00550B4E">
        <w:rPr>
          <w:highlight w:val="yellow"/>
        </w:rPr>
        <w:t xml:space="preserve">    </w:t>
      </w:r>
      <w:hyperlink r:id="rId8" w:history="1">
        <w:r w:rsidRPr="00550B4E">
          <w:rPr>
            <w:rStyle w:val="Hyperlink"/>
            <w:highlight w:val="yellow"/>
          </w:rPr>
          <w:t>https://doi.org</w:t>
        </w:r>
      </w:hyperlink>
    </w:p>
    <w:p w14:paraId="247EFEFE" w14:textId="60797042" w:rsidR="00550B4E" w:rsidRPr="00550B4E" w:rsidRDefault="00550B4E" w:rsidP="00550B4E">
      <w:pPr>
        <w:spacing w:after="160"/>
        <w:rPr>
          <w:highlight w:val="yellow"/>
        </w:rPr>
      </w:pPr>
      <w:r w:rsidRPr="00550B4E">
        <w:rPr>
          <w:highlight w:val="yellow"/>
        </w:rPr>
        <w:t xml:space="preserve">American College of Obstetricians and Gynecologists. (2023). Management </w:t>
      </w:r>
    </w:p>
    <w:p w14:paraId="37091092" w14:textId="77777777" w:rsidR="00550B4E" w:rsidRPr="00550B4E" w:rsidRDefault="00550B4E" w:rsidP="00550B4E">
      <w:pPr>
        <w:spacing w:after="160"/>
        <w:rPr>
          <w:highlight w:val="yellow"/>
        </w:rPr>
      </w:pPr>
      <w:r w:rsidRPr="00550B4E">
        <w:rPr>
          <w:highlight w:val="yellow"/>
        </w:rPr>
        <w:t xml:space="preserve">    of premenstrual disorders (Clinical Practice Guideline No. 3). </w:t>
      </w:r>
    </w:p>
    <w:p w14:paraId="71CD70A7" w14:textId="77777777" w:rsidR="00550B4E" w:rsidRPr="00550B4E" w:rsidRDefault="00550B4E" w:rsidP="00550B4E">
      <w:pPr>
        <w:spacing w:after="160"/>
        <w:rPr>
          <w:highlight w:val="yellow"/>
        </w:rPr>
      </w:pPr>
      <w:r w:rsidRPr="00550B4E">
        <w:rPr>
          <w:highlight w:val="yellow"/>
        </w:rPr>
        <w:t xml:space="preserve">    https://www.acog.org/clinical/clinical-guidance/clinical-practice-guideline/</w:t>
      </w:r>
    </w:p>
    <w:p w14:paraId="716798AC" w14:textId="77777777" w:rsidR="00550B4E" w:rsidRPr="00550B4E" w:rsidRDefault="00550B4E" w:rsidP="00550B4E">
      <w:pPr>
        <w:spacing w:after="160"/>
        <w:rPr>
          <w:highlight w:val="yellow"/>
        </w:rPr>
      </w:pPr>
      <w:r w:rsidRPr="00550B4E">
        <w:rPr>
          <w:highlight w:val="yellow"/>
        </w:rPr>
        <w:t xml:space="preserve">    articles/2023/12/management-of-premenstrual-disorders</w:t>
      </w:r>
    </w:p>
    <w:p w14:paraId="2E58EECE" w14:textId="77777777" w:rsidR="00550B4E" w:rsidRPr="00550B4E" w:rsidRDefault="00550B4E" w:rsidP="00550B4E">
      <w:pPr>
        <w:spacing w:after="160"/>
        <w:rPr>
          <w:highlight w:val="yellow"/>
        </w:rPr>
      </w:pPr>
    </w:p>
    <w:p w14:paraId="24CE131A" w14:textId="77777777" w:rsidR="00550B4E" w:rsidRPr="00550B4E" w:rsidRDefault="00550B4E" w:rsidP="00550B4E">
      <w:pPr>
        <w:spacing w:after="160"/>
        <w:rPr>
          <w:highlight w:val="yellow"/>
        </w:rPr>
      </w:pPr>
      <w:r w:rsidRPr="00550B4E">
        <w:rPr>
          <w:highlight w:val="yellow"/>
        </w:rPr>
        <w:t xml:space="preserve">Child Mind Institute. (2024, August 20). Quick guide to premenstrual dysphoric </w:t>
      </w:r>
    </w:p>
    <w:p w14:paraId="10BFA41D" w14:textId="77777777" w:rsidR="00550B4E" w:rsidRPr="00550B4E" w:rsidRDefault="00550B4E" w:rsidP="00550B4E">
      <w:pPr>
        <w:spacing w:after="160"/>
        <w:rPr>
          <w:highlight w:val="yellow"/>
        </w:rPr>
      </w:pPr>
      <w:r w:rsidRPr="00550B4E">
        <w:rPr>
          <w:highlight w:val="yellow"/>
        </w:rPr>
        <w:t xml:space="preserve">    disorder (PMDD). https://childmind.org/guide/quick-guide-to-premenstrual-</w:t>
      </w:r>
    </w:p>
    <w:p w14:paraId="2307B3F2" w14:textId="77777777" w:rsidR="00550B4E" w:rsidRDefault="00550B4E" w:rsidP="00550B4E">
      <w:pPr>
        <w:spacing w:after="160"/>
      </w:pPr>
      <w:r w:rsidRPr="00550B4E">
        <w:rPr>
          <w:highlight w:val="yellow"/>
        </w:rPr>
        <w:t xml:space="preserve">    dysphoric-disorder-</w:t>
      </w:r>
      <w:proofErr w:type="spellStart"/>
      <w:r w:rsidRPr="00550B4E">
        <w:rPr>
          <w:highlight w:val="yellow"/>
        </w:rPr>
        <w:t>pmdd</w:t>
      </w:r>
      <w:proofErr w:type="spellEnd"/>
      <w:r w:rsidRPr="00550B4E">
        <w:rPr>
          <w:highlight w:val="yellow"/>
        </w:rPr>
        <w:t>/</w:t>
      </w:r>
    </w:p>
    <w:p w14:paraId="4EF49A0F" w14:textId="77777777" w:rsidR="00550B4E" w:rsidRDefault="00550B4E" w:rsidP="00550B4E">
      <w:pPr>
        <w:spacing w:after="160"/>
      </w:pPr>
    </w:p>
    <w:p w14:paraId="6E8F79FB" w14:textId="6D8B57B1" w:rsidR="00612212" w:rsidRDefault="00000000">
      <w:pPr>
        <w:spacing w:after="160"/>
      </w:pPr>
      <w:r>
        <w:t xml:space="preserve">So why does PMS loom so large in our imagination? Partly because the media has long exaggerated it, which fed a lazy and sexist habit of waving off any woman's bad mood with "oh, </w:t>
      </w:r>
      <w:r w:rsidR="00550B4E">
        <w:t>it’s just PMS</w:t>
      </w:r>
      <w:r>
        <w:t xml:space="preserve">." That move does double damage: it dismisses real feelings </w:t>
      </w:r>
      <w:r>
        <w:rPr>
          <w:i/>
          <w:iCs/>
        </w:rPr>
        <w:t>and</w:t>
      </w:r>
      <w:r>
        <w:t xml:space="preserve"> </w:t>
      </w:r>
      <w:r w:rsidR="00550B4E">
        <w:t>places blame and shame on</w:t>
      </w:r>
      <w:r>
        <w:t xml:space="preserve"> </w:t>
      </w:r>
      <w:r w:rsidR="00550B4E">
        <w:t>women’s</w:t>
      </w:r>
      <w:r>
        <w:t xml:space="preserve"> bod</w:t>
      </w:r>
      <w:r w:rsidR="00550B4E">
        <w:t>ies</w:t>
      </w:r>
      <w:r w:rsidR="00C60CF7">
        <w:t xml:space="preserve"> (Chrisler &amp; Caplan, 2002)</w:t>
      </w:r>
      <w:r>
        <w:t xml:space="preserve">. Culture can also make the physical </w:t>
      </w:r>
      <w:r w:rsidR="00550B4E">
        <w:t>aspects of PMS</w:t>
      </w:r>
      <w:r>
        <w:t xml:space="preserve"> feel worse. When a society ties a woman's worth to looking attractive and "clean," the bloating and blemishes of PMS land harder than they otherwise would</w:t>
      </w:r>
      <w:r w:rsidR="00C60CF7">
        <w:t xml:space="preserve"> (</w:t>
      </w:r>
      <w:r w:rsidR="00C60CF7" w:rsidRPr="00C60CF7">
        <w:t>Johnston-Robledo &amp; Chrisler</w:t>
      </w:r>
      <w:r w:rsidR="00C60CF7">
        <w:t>, 2013)</w:t>
      </w:r>
      <w:r>
        <w:t xml:space="preserve">. Some researchers go further, arguing that negative cultural messages don't just amplify PMS — they </w:t>
      </w:r>
      <w:r w:rsidR="00550B4E">
        <w:t>can even</w:t>
      </w:r>
      <w:r>
        <w:t xml:space="preserve"> create it, as people absorb the idea that their bodies are a problem</w:t>
      </w:r>
      <w:r w:rsidR="00C60CF7">
        <w:t xml:space="preserve"> (Chrisler &amp; Levy, 1990)</w:t>
      </w:r>
      <w:r>
        <w:t>.</w:t>
      </w:r>
      <w:r w:rsidR="00C60CF7">
        <w:t xml:space="preserve"> These messages are especially common in Western media, which may explain why reports of PMS symptoms are </w:t>
      </w:r>
      <w:r w:rsidR="004B4CE3">
        <w:t>far</w:t>
      </w:r>
      <w:r w:rsidR="00C60CF7">
        <w:t xml:space="preserve"> more prevalent in Western, industrialized societies (Johnson, 1987)</w:t>
      </w:r>
      <w:r w:rsidR="004B4CE3">
        <w:t>. Unfortunately, one of the top predictors of PMDD among non-Western samples is their level of exposure to Western media (</w:t>
      </w:r>
      <w:proofErr w:type="spellStart"/>
      <w:r w:rsidR="004B4CE3">
        <w:t>Pilver</w:t>
      </w:r>
      <w:proofErr w:type="spellEnd"/>
      <w:r w:rsidR="004B4CE3">
        <w:t xml:space="preserve"> et al., 2011).</w:t>
      </w:r>
    </w:p>
    <w:p w14:paraId="748A3C58" w14:textId="4BBE9CE8" w:rsidR="00C60CF7" w:rsidRPr="00C60CF7" w:rsidRDefault="00C60CF7">
      <w:pPr>
        <w:spacing w:after="160"/>
        <w:rPr>
          <w:highlight w:val="yellow"/>
        </w:rPr>
      </w:pPr>
      <w:r w:rsidRPr="00C60CF7">
        <w:rPr>
          <w:highlight w:val="yellow"/>
        </w:rPr>
        <w:t xml:space="preserve">Chrisler, J. C., &amp; Caplan, P. (2002). The Strange Case of Dr. Jekyll and Ms. Hyde: How PMS Became a Cultural Phenomenon and a Psychiatric Disorder. Annual Review of Sex Research, 13(1), 274–306. </w:t>
      </w:r>
      <w:hyperlink r:id="rId9" w:history="1">
        <w:r w:rsidRPr="00C60CF7">
          <w:rPr>
            <w:rStyle w:val="Hyperlink"/>
            <w:highlight w:val="yellow"/>
          </w:rPr>
          <w:t>https://doi.org/10.1080/10532528.2002.10559807</w:t>
        </w:r>
      </w:hyperlink>
    </w:p>
    <w:p w14:paraId="5A41550D" w14:textId="2F314C8F" w:rsidR="00C60CF7" w:rsidRPr="00C60CF7" w:rsidRDefault="00C60CF7">
      <w:pPr>
        <w:spacing w:after="160"/>
        <w:rPr>
          <w:highlight w:val="yellow"/>
        </w:rPr>
      </w:pPr>
      <w:r w:rsidRPr="00C60CF7">
        <w:rPr>
          <w:highlight w:val="yellow"/>
        </w:rPr>
        <w:t xml:space="preserve">Chrisler, J. C., &amp; Levy, K. B. (1990). The Media Construct a Menstrual Monster: A Content Analysis of PMS Articles in the Popular Press. Women &amp; Health, 16(2), 89–104. </w:t>
      </w:r>
      <w:hyperlink r:id="rId10" w:history="1">
        <w:r w:rsidRPr="00C60CF7">
          <w:rPr>
            <w:rStyle w:val="Hyperlink"/>
            <w:highlight w:val="yellow"/>
          </w:rPr>
          <w:t>https://doi.org/10.1300/J013v16n02_07</w:t>
        </w:r>
      </w:hyperlink>
      <w:r w:rsidRPr="00C60CF7">
        <w:rPr>
          <w:highlight w:val="yellow"/>
        </w:rPr>
        <w:t xml:space="preserve"> </w:t>
      </w:r>
    </w:p>
    <w:p w14:paraId="747B0321" w14:textId="223EDCA6" w:rsidR="00C60CF7" w:rsidRPr="00C60CF7" w:rsidRDefault="00C60CF7">
      <w:pPr>
        <w:spacing w:after="160"/>
        <w:rPr>
          <w:highlight w:val="yellow"/>
        </w:rPr>
      </w:pPr>
      <w:r w:rsidRPr="00C60CF7">
        <w:rPr>
          <w:highlight w:val="yellow"/>
        </w:rPr>
        <w:lastRenderedPageBreak/>
        <w:t xml:space="preserve">Johnson, T. M. (1987). Premenstrual syndrome as a Western culture-specific disorder. Culture, Medicine and Psychiatry, 11(3), 337–356. </w:t>
      </w:r>
      <w:hyperlink r:id="rId11" w:history="1">
        <w:r w:rsidRPr="00C60CF7">
          <w:rPr>
            <w:rStyle w:val="Hyperlink"/>
            <w:highlight w:val="yellow"/>
          </w:rPr>
          <w:t>https://doi.org/10.1007/BF00048518</w:t>
        </w:r>
      </w:hyperlink>
    </w:p>
    <w:p w14:paraId="369A8E33" w14:textId="070AB60D" w:rsidR="00C60CF7" w:rsidRDefault="00C60CF7">
      <w:pPr>
        <w:spacing w:after="160"/>
      </w:pPr>
      <w:r w:rsidRPr="00C60CF7">
        <w:rPr>
          <w:highlight w:val="yellow"/>
        </w:rPr>
        <w:t xml:space="preserve">Johnston-Robledo, I., &amp; Chrisler, J. C. (2013). The Menstrual Mark: Menstruation as Social Stigma. Sex Roles, 68(1), 9–18. </w:t>
      </w:r>
      <w:hyperlink r:id="rId12" w:history="1">
        <w:r w:rsidR="004B4CE3" w:rsidRPr="00D45431">
          <w:rPr>
            <w:rStyle w:val="Hyperlink"/>
            <w:highlight w:val="yellow"/>
          </w:rPr>
          <w:t>https://doi.org/10.1007/s11199-011-0052-z</w:t>
        </w:r>
      </w:hyperlink>
    </w:p>
    <w:p w14:paraId="3D0EC6F5" w14:textId="43F42E32" w:rsidR="004B4CE3" w:rsidRDefault="004B4CE3">
      <w:pPr>
        <w:spacing w:after="160"/>
      </w:pPr>
      <w:proofErr w:type="spellStart"/>
      <w:r w:rsidRPr="004B4CE3">
        <w:rPr>
          <w:highlight w:val="yellow"/>
        </w:rPr>
        <w:t>Pilver</w:t>
      </w:r>
      <w:proofErr w:type="spellEnd"/>
      <w:r w:rsidRPr="004B4CE3">
        <w:rPr>
          <w:highlight w:val="yellow"/>
        </w:rPr>
        <w:t>, C. E., Kasl, S., Desai, R., &amp; Levy, B. R. (2011). Exposure to American culture is associated with premenstrual dysphoric disorder among ethnic minority women. Journal of Affective Disorders, 130(1), 334–341. https://doi.org/10.1016/j.jad.2010.10.013</w:t>
      </w:r>
    </w:p>
    <w:p w14:paraId="31DD6800" w14:textId="03EC4B4C" w:rsidR="00550B4E" w:rsidRDefault="00550B4E" w:rsidP="00550B4E">
      <w:pPr>
        <w:spacing w:after="160"/>
      </w:pPr>
      <w:r>
        <w:t xml:space="preserve">To demonstrate the effect of expectations on PMS, researchers in one class experiment hooked up women to a fake machine and told them could predict their next period. Half of the women were told their period was coming in just 2 days. Those led to believe they were "premenstrual" reported significantly more cramps, bloating, and mood change than those told they were mid-cycle — even though the machine measured nothing, and the groups were assigned at random (Ruble, 1977). Just </w:t>
      </w:r>
      <w:r>
        <w:rPr>
          <w:i/>
          <w:iCs/>
        </w:rPr>
        <w:t>believing</w:t>
      </w:r>
      <w:r>
        <w:t xml:space="preserve"> your period is coming can make you feel worse.</w:t>
      </w:r>
    </w:p>
    <w:p w14:paraId="7D5564EC" w14:textId="77777777" w:rsidR="00612212" w:rsidRDefault="00000000">
      <w:pPr>
        <w:pStyle w:val="Heading3"/>
      </w:pPr>
      <w:r>
        <w:t>Sex, Periods, and the Myths Around Them</w:t>
      </w:r>
    </w:p>
    <w:p w14:paraId="500DA6C6" w14:textId="534245BC" w:rsidR="00612212" w:rsidRDefault="00000000">
      <w:pPr>
        <w:spacing w:after="160"/>
      </w:pPr>
      <w:r>
        <w:t>In much of Western culture, there's an unspoken rule that periods are gross, shameful, or somehow "unclean." That belief</w:t>
      </w:r>
      <w:r w:rsidR="00271018">
        <w:t xml:space="preserve">, </w:t>
      </w:r>
      <w:r>
        <w:t>call</w:t>
      </w:r>
      <w:r w:rsidR="00271018">
        <w:t>ed</w:t>
      </w:r>
      <w:r>
        <w:t xml:space="preserve"> the menstrual tabo</w:t>
      </w:r>
      <w:r w:rsidR="00271018">
        <w:t>o,</w:t>
      </w:r>
      <w:r>
        <w:t xml:space="preserve"> shapes real</w:t>
      </w:r>
      <w:r w:rsidR="00271018">
        <w:t xml:space="preserve"> world</w:t>
      </w:r>
      <w:r>
        <w:t xml:space="preserve"> behavior. People may avoid sex during their period, feel less attractive, or feel </w:t>
      </w:r>
      <w:proofErr w:type="spellStart"/>
      <w:r w:rsidR="00271018">
        <w:t>to</w:t>
      </w:r>
      <w:proofErr w:type="spellEnd"/>
      <w:r w:rsidR="00271018">
        <w:t xml:space="preserve"> </w:t>
      </w:r>
      <w:r>
        <w:t xml:space="preserve">embarrassed </w:t>
      </w:r>
      <w:r w:rsidR="00271018">
        <w:t>to even talk about their period</w:t>
      </w:r>
      <w:r>
        <w:t>. Partners may react with discomfort or avoidance, sometimes simply because no one ever taught them otherwise.</w:t>
      </w:r>
    </w:p>
    <w:p w14:paraId="36C3C921" w14:textId="471594BF" w:rsidR="00612212" w:rsidRDefault="00000000">
      <w:pPr>
        <w:spacing w:after="160"/>
      </w:pPr>
      <w:r>
        <w:t xml:space="preserve">A reality check helps. Menstrual blood </w:t>
      </w:r>
      <w:proofErr w:type="gramStart"/>
      <w:r>
        <w:t xml:space="preserve">is </w:t>
      </w:r>
      <w:r w:rsidR="00271018">
        <w:t>carries</w:t>
      </w:r>
      <w:proofErr w:type="gramEnd"/>
      <w:r w:rsidR="00271018">
        <w:t xml:space="preserve"> no harmful bacteria</w:t>
      </w:r>
      <w:r>
        <w:t xml:space="preserve"> and isn't a health hazard. Couples who want to have sex during a period manage flow in simple ways, like timing</w:t>
      </w:r>
      <w:r w:rsidR="00271018">
        <w:t xml:space="preserve"> sex when there is a lighter flow, using a </w:t>
      </w:r>
      <w:r>
        <w:t>towel</w:t>
      </w:r>
      <w:r w:rsidR="00271018">
        <w:t xml:space="preserve"> or wet wipe to clean the area before or during sex</w:t>
      </w:r>
      <w:r>
        <w:t xml:space="preserve">, or </w:t>
      </w:r>
      <w:r w:rsidR="00271018">
        <w:t xml:space="preserve">relying on </w:t>
      </w:r>
      <w:r>
        <w:t xml:space="preserve">a menstrual </w:t>
      </w:r>
      <w:r w:rsidR="00271018">
        <w:t>disc to stop the flow while having sex</w:t>
      </w:r>
      <w:r>
        <w:t>.</w:t>
      </w:r>
    </w:p>
    <w:p w14:paraId="1007D09B" w14:textId="38F5EA11" w:rsidR="00612212" w:rsidRDefault="00271018" w:rsidP="00271018">
      <w:pPr>
        <w:spacing w:after="160"/>
      </w:pPr>
      <w:r>
        <w:t>Another common myth about menstruation is the belief that a woman cannot get pregnant while on her period. This is false. Remember that sperm can survive for up to 5 days in the uterus. In a shorter cycle, ovulation can arrive soon after the period ends. So, sperm deposited during the period can still be alive and waiting when an egg is released a few days later (Wilcox et al., 1995). The odds are lower than at peak fertility, but "lower" is not "zero." Anyone using this as their birth control plan is rolling the dice.</w:t>
      </w:r>
    </w:p>
    <w:p w14:paraId="0675C6C5" w14:textId="77777777" w:rsidR="00612212" w:rsidRDefault="00000000">
      <w:pPr>
        <w:pStyle w:val="Heading1"/>
      </w:pPr>
      <w:r>
        <w:t>Male Fertility</w:t>
      </w:r>
    </w:p>
    <w:p w14:paraId="6F5722C5" w14:textId="28A4B256" w:rsidR="00612212" w:rsidRDefault="00000000">
      <w:pPr>
        <w:spacing w:after="160"/>
      </w:pPr>
      <w:r>
        <w:t>If the female system is a monthly event planner — building up, peaking, and resetting on a roughly 28-day schedule — the male system is more like a factory that never closes</w:t>
      </w:r>
      <w:r w:rsidR="000B67B0">
        <w:t xml:space="preserve">. </w:t>
      </w:r>
      <w:r>
        <w:t>Sperm production hums along day and night, all year, for most of a person's life.</w:t>
      </w:r>
    </w:p>
    <w:p w14:paraId="7CDDCA09" w14:textId="3D25854B" w:rsidR="00612212" w:rsidRDefault="00000000">
      <w:pPr>
        <w:spacing w:after="160"/>
      </w:pPr>
      <w:r>
        <w:t xml:space="preserve">The same kind of hormone </w:t>
      </w:r>
      <w:r w:rsidR="000B67B0">
        <w:t>messengers</w:t>
      </w:r>
      <w:r>
        <w:t xml:space="preserve"> we met earlier run this factory too. The brain sends out FSH and LH, and these travel to the testes. LH tells certain cells to make testosterone, and FSH (with testosterone's help) keeps sperm production </w:t>
      </w:r>
      <w:r w:rsidR="000B67B0">
        <w:t>going</w:t>
      </w:r>
      <w:r>
        <w:t xml:space="preserve">. When everything is </w:t>
      </w:r>
      <w:r w:rsidR="000B67B0">
        <w:t>set at max production</w:t>
      </w:r>
      <w:r>
        <w:t>, the testes send back a signal — a hormone called inhibin — that basically says, "We're good, ease off." It's the same thermostat idea as before, just without the monthly rhythm (Silverthorn, 2013).</w:t>
      </w:r>
    </w:p>
    <w:p w14:paraId="0F779B35" w14:textId="78B85074" w:rsidR="00612212" w:rsidRDefault="00000000">
      <w:pPr>
        <w:pBdr>
          <w:left w:val="single" w:sz="24" w:space="10" w:color="E0A800"/>
        </w:pBdr>
        <w:shd w:val="clear" w:color="auto" w:fill="FFF8E1"/>
        <w:spacing w:before="160" w:after="200"/>
        <w:ind w:left="200" w:right="200"/>
      </w:pPr>
      <w:r>
        <w:rPr>
          <w:b/>
          <w:bCs/>
        </w:rPr>
        <w:lastRenderedPageBreak/>
        <w:t>Fun Fact: Why Testosterone Tests Are Done in the Morning.</w:t>
      </w:r>
      <w:r>
        <w:t xml:space="preserve"> Testosterone isn't steady through the day — it runs highest in the morning and drifts down by evening. That's why doctors usually draw a morning blood sample when they want an accurate read (Bremner et al., 1983).</w:t>
      </w:r>
    </w:p>
    <w:p w14:paraId="7A89F167" w14:textId="77777777" w:rsidR="00612212" w:rsidRDefault="00000000">
      <w:pPr>
        <w:pStyle w:val="Heading2"/>
      </w:pPr>
      <w:r>
        <w:t>Sperm Production</w:t>
      </w:r>
    </w:p>
    <w:p w14:paraId="18FF029E" w14:textId="77777777" w:rsidR="00612212" w:rsidRDefault="00000000">
      <w:pPr>
        <w:pStyle w:val="Heading3"/>
      </w:pPr>
      <w:r>
        <w:t>How Sperm Are Made</w:t>
      </w:r>
    </w:p>
    <w:p w14:paraId="0A14272B" w14:textId="06D199FB" w:rsidR="00612212" w:rsidRDefault="00000000">
      <w:pPr>
        <w:spacing w:after="160"/>
      </w:pPr>
      <w:r>
        <w:t xml:space="preserve">Sperm are built in the </w:t>
      </w:r>
      <w:proofErr w:type="gramStart"/>
      <w:r>
        <w:t>testes,</w:t>
      </w:r>
      <w:proofErr w:type="gramEnd"/>
      <w:r>
        <w:t xml:space="preserve"> inside tightly coiled tubes called the seminiferous tubules. Picture a vast, miniature assembly line. Along the way, "nurse" cells feed and protect each developing sperm, while neighboring cells churn out testosterone. There's even a security wall — the blood–testis barrier — that hides the sperm from the body's own immune system</w:t>
      </w:r>
      <w:r w:rsidR="000B67B0">
        <w:t xml:space="preserve">. Otherwise, the body’s immune cells </w:t>
      </w:r>
      <w:r>
        <w:t>would</w:t>
      </w:r>
      <w:r w:rsidR="000B67B0">
        <w:t xml:space="preserve"> </w:t>
      </w:r>
      <w:r>
        <w:t xml:space="preserve">treat </w:t>
      </w:r>
      <w:r w:rsidR="000B67B0">
        <w:t>sperm</w:t>
      </w:r>
      <w:r>
        <w:t xml:space="preserve"> as strangers and </w:t>
      </w:r>
      <w:r w:rsidR="000B67B0">
        <w:t>destroy</w:t>
      </w:r>
      <w:r>
        <w:t xml:space="preserve"> </w:t>
      </w:r>
      <w:r w:rsidR="000B67B0">
        <w:t xml:space="preserve">them </w:t>
      </w:r>
      <w:r>
        <w:t>(Silverthorn, 2013).</w:t>
      </w:r>
    </w:p>
    <w:p w14:paraId="422F3FD6" w14:textId="304E674E" w:rsidR="00612212" w:rsidRDefault="00000000">
      <w:pPr>
        <w:spacing w:after="160"/>
      </w:pPr>
      <w:r>
        <w:t>Making a single sperm from scratch takes about two to two-and-a-half months (Heller &amp; Clermont, 1963). That sounds slow</w:t>
      </w:r>
      <w:r w:rsidR="000B67B0">
        <w:t>,</w:t>
      </w:r>
      <w:r>
        <w:t xml:space="preserve"> until you realize the </w:t>
      </w:r>
      <w:r w:rsidR="000B67B0">
        <w:t xml:space="preserve">assembly </w:t>
      </w:r>
      <w:r>
        <w:t xml:space="preserve">line never </w:t>
      </w:r>
      <w:r w:rsidR="000B67B0">
        <w:t>slows down for rest</w:t>
      </w:r>
      <w:r>
        <w:t>. A healthy pair of testes pumps out something like a few hundred million sperm every single day (Amann, 2008)</w:t>
      </w:r>
      <w:r w:rsidR="000B67B0">
        <w:t>.</w:t>
      </w:r>
      <w:r>
        <w:t xml:space="preserve"> </w:t>
      </w:r>
      <w:r w:rsidR="000B67B0">
        <w:t>F</w:t>
      </w:r>
      <w:r>
        <w:t>inished sperm keep rolling off the line nonstop</w:t>
      </w:r>
      <w:r w:rsidR="000B67B0">
        <w:t>, at a rate of about 2,500 – 5,000 mature sperm each second!</w:t>
      </w:r>
    </w:p>
    <w:p w14:paraId="0114233C" w14:textId="53F5B938" w:rsidR="00612212" w:rsidRDefault="00000000">
      <w:pPr>
        <w:spacing w:after="160"/>
      </w:pPr>
      <w:r>
        <w:t xml:space="preserve">People with ovaries are born with every egg they will ever have — roughly one to two million at birth, dropping to a few hundred thousand by puberty (Wallace &amp; Kelsey, 2010). </w:t>
      </w:r>
      <w:r w:rsidR="000B67B0">
        <w:t>Egg</w:t>
      </w:r>
      <w:r>
        <w:t xml:space="preserve"> suppl</w:t>
      </w:r>
      <w:r w:rsidR="000B67B0">
        <w:t>ies</w:t>
      </w:r>
      <w:r>
        <w:t xml:space="preserve"> never </w:t>
      </w:r>
      <w:r w:rsidR="000B67B0">
        <w:t>get</w:t>
      </w:r>
      <w:r>
        <w:t xml:space="preserve"> refilled. People with testes are the opposite</w:t>
      </w:r>
      <w:r w:rsidR="000B67B0">
        <w:t>. T</w:t>
      </w:r>
      <w:r>
        <w:t xml:space="preserve">hey make brand-new sperm nonstop, for decades. Neither system lasts forever, though. Egg </w:t>
      </w:r>
      <w:r w:rsidRPr="000B67B0">
        <w:t>quantity and quality</w:t>
      </w:r>
      <w:r>
        <w:t xml:space="preserve"> both </w:t>
      </w:r>
      <w:r w:rsidR="000B67B0">
        <w:t>decline</w:t>
      </w:r>
      <w:r>
        <w:t xml:space="preserve"> with age, and the drop in quality gets noticeably steeper after the mid-30s (ACOG, 2014)</w:t>
      </w:r>
      <w:r w:rsidR="000B67B0">
        <w:t>. S</w:t>
      </w:r>
      <w:r>
        <w:t>perm quality slips with age too</w:t>
      </w:r>
      <w:r w:rsidR="000B67B0">
        <w:t>, but not as quickly or dramatically</w:t>
      </w:r>
      <w:r>
        <w:t xml:space="preserve">. </w:t>
      </w:r>
      <w:r w:rsidR="000B67B0">
        <w:t>While a man’s sperm count does begin to decline in his mid-30s, most men remain fertile well into their 40s (Pino et al., 2020).</w:t>
      </w:r>
    </w:p>
    <w:p w14:paraId="50E00C27" w14:textId="49432661" w:rsidR="000B67B0" w:rsidRDefault="000B67B0">
      <w:pPr>
        <w:spacing w:after="160"/>
      </w:pPr>
      <w:r w:rsidRPr="000B67B0">
        <w:rPr>
          <w:highlight w:val="yellow"/>
        </w:rPr>
        <w:t>Pino, V., Sanz, A., Valdés, N., Crosby, J., &amp; Mackenna, A. (2020). The effects of aging on semen parameters and sperm DNA fragmentation. JBRA Assisted Reproduction, 24(1), 82–86. https://doi.org/10.5935/1518-0557.20190058</w:t>
      </w:r>
    </w:p>
    <w:p w14:paraId="14452F3D" w14:textId="77777777" w:rsidR="00612212" w:rsidRDefault="00000000">
      <w:pPr>
        <w:pStyle w:val="Heading3"/>
      </w:pPr>
      <w:r>
        <w:t>Are Sperm Counts Falling?</w:t>
      </w:r>
    </w:p>
    <w:p w14:paraId="3D31F3C7" w14:textId="77777777" w:rsidR="00612212" w:rsidRDefault="00000000">
      <w:pPr>
        <w:spacing w:after="160"/>
      </w:pPr>
      <w:r>
        <w:t>When doctors check male fertility, they run a semen analysis. It looks at a few things: how many sperm there are (count and concentration), how well they swim (motility), and how normally they're shaped (morphology). Together these give a rough picture of fertility — rough, because no single number tells the whole story.</w:t>
      </w:r>
    </w:p>
    <w:p w14:paraId="4061F11C" w14:textId="23765ED3" w:rsidR="00612212" w:rsidRDefault="00000000">
      <w:pPr>
        <w:spacing w:after="160"/>
      </w:pPr>
      <w:r>
        <w:t xml:space="preserve">In recent years, those numbers have set off alarms. A widely cited series of studies pooled data from around the world and reported that average sperm counts have </w:t>
      </w:r>
      <w:r w:rsidR="000B67B0">
        <w:t>dropped by about 60%</w:t>
      </w:r>
      <w:r>
        <w:t xml:space="preserve"> since the 1970s, with the drop continuing into recent years (Levine et al., 2017, 2023).</w:t>
      </w:r>
      <w:r w:rsidR="000B67B0">
        <w:t xml:space="preserve"> That might mean that men today are producing less than half the healthy sperm as men 50 years ago. If that’s correct, it is likely due to a number of factors. It’s well known that a man’s health impacts his sperm production, with factors such as obesity, </w:t>
      </w:r>
      <w:r w:rsidR="007739EF">
        <w:t xml:space="preserve">diabetes, </w:t>
      </w:r>
      <w:r w:rsidR="000B67B0">
        <w:t>smoking</w:t>
      </w:r>
      <w:r w:rsidR="007739EF">
        <w:t>, and consumption of ultra-processed foods</w:t>
      </w:r>
      <w:r w:rsidR="000B67B0">
        <w:t xml:space="preserve"> causing significant declines (</w:t>
      </w:r>
      <w:r w:rsidR="007739EF">
        <w:t>Rooney &amp; Domar, 2023; Valle-Hita et al., 2024</w:t>
      </w:r>
      <w:r w:rsidR="000B67B0">
        <w:t xml:space="preserve">). </w:t>
      </w:r>
      <w:r w:rsidR="007739EF">
        <w:t xml:space="preserve">Another potential </w:t>
      </w:r>
      <w:proofErr w:type="gramStart"/>
      <w:r w:rsidR="007739EF">
        <w:lastRenderedPageBreak/>
        <w:t>culprits</w:t>
      </w:r>
      <w:proofErr w:type="gramEnd"/>
      <w:r w:rsidR="007739EF">
        <w:t xml:space="preserve"> are chemicals in plastics that can interfere with hormones (such as phthalates and BPA). Studies have continually found that are exposure to these plastic affect hormone channels, with microplastics being found in increasing supplies throughout our bodies (</w:t>
      </w:r>
      <w:proofErr w:type="spellStart"/>
      <w:r w:rsidR="007739EF" w:rsidRPr="007739EF">
        <w:t>Lü</w:t>
      </w:r>
      <w:proofErr w:type="spellEnd"/>
      <w:r w:rsidR="007739EF">
        <w:t xml:space="preserve"> et al., 2024; </w:t>
      </w:r>
      <w:r w:rsidR="007739EF" w:rsidRPr="007739EF">
        <w:t>Manzano</w:t>
      </w:r>
      <w:r w:rsidR="007739EF">
        <w:t xml:space="preserve"> et al., 2026; Wang et al., 2016). </w:t>
      </w:r>
      <w:r>
        <w:t xml:space="preserve">These are environmental and lifestyle factors that </w:t>
      </w:r>
      <w:r w:rsidR="007739EF">
        <w:t>affect hundreds of millions of</w:t>
      </w:r>
      <w:r>
        <w:t xml:space="preserve"> people, </w:t>
      </w:r>
      <w:r w:rsidR="007739EF">
        <w:t>making it a global concern we should all be taking seriously</w:t>
      </w:r>
      <w:r>
        <w:t>.</w:t>
      </w:r>
    </w:p>
    <w:p w14:paraId="1E7A9654" w14:textId="4CBE75A7" w:rsidR="007739EF" w:rsidRPr="007739EF" w:rsidRDefault="007739EF">
      <w:pPr>
        <w:spacing w:after="160"/>
        <w:rPr>
          <w:highlight w:val="yellow"/>
        </w:rPr>
      </w:pPr>
      <w:proofErr w:type="spellStart"/>
      <w:r w:rsidRPr="007739EF">
        <w:rPr>
          <w:highlight w:val="yellow"/>
        </w:rPr>
        <w:t>Lü</w:t>
      </w:r>
      <w:proofErr w:type="spellEnd"/>
      <w:r w:rsidRPr="007739EF">
        <w:rPr>
          <w:highlight w:val="yellow"/>
        </w:rPr>
        <w:t xml:space="preserve">, L., Liu, Y., Yang, Y., He, J., Luo, L., Chen, S., &amp; Xing, H. (2024). Bisphenol A exposure interferes with reproductive hormones and decreases sperm counts: A systematic review and meta-analysis of epidemiological studies. Toxics, 12(4), 294. </w:t>
      </w:r>
      <w:hyperlink r:id="rId13" w:history="1">
        <w:r w:rsidRPr="007739EF">
          <w:rPr>
            <w:rStyle w:val="Hyperlink"/>
            <w:highlight w:val="yellow"/>
          </w:rPr>
          <w:t>https://doi.org/10.3390/toxics12040294</w:t>
        </w:r>
      </w:hyperlink>
    </w:p>
    <w:p w14:paraId="46300761" w14:textId="6C1A9064" w:rsidR="007739EF" w:rsidRPr="007739EF" w:rsidRDefault="007739EF">
      <w:pPr>
        <w:spacing w:after="160"/>
        <w:rPr>
          <w:highlight w:val="yellow"/>
        </w:rPr>
      </w:pPr>
      <w:r w:rsidRPr="007739EF">
        <w:rPr>
          <w:highlight w:val="yellow"/>
        </w:rPr>
        <w:t>Manzano, A., Roca, M., Martínez-García, E., &amp; [et al.]. (2026). Phthalates as the silent saboteurs of male fertility via changes in semen quality: A systematic review. Reproductive Biology and Endocrinology. https://doi.org/10.1186/s12958-026-01541-0</w:t>
      </w:r>
    </w:p>
    <w:p w14:paraId="7F2801AC" w14:textId="45379F6A" w:rsidR="007739EF" w:rsidRPr="007739EF" w:rsidRDefault="007739EF">
      <w:pPr>
        <w:spacing w:after="160"/>
        <w:rPr>
          <w:highlight w:val="yellow"/>
        </w:rPr>
      </w:pPr>
      <w:r w:rsidRPr="007739EF">
        <w:rPr>
          <w:highlight w:val="yellow"/>
        </w:rPr>
        <w:t xml:space="preserve">Rooney, K. L., &amp; Domar, A. D. (2023). The impact of obesity and metabolic health on male fertility: A systematic review. Fertility and Sterility, 121(1), 30–42. </w:t>
      </w:r>
      <w:hyperlink r:id="rId14" w:history="1">
        <w:r w:rsidRPr="007739EF">
          <w:rPr>
            <w:rStyle w:val="Hyperlink"/>
            <w:highlight w:val="yellow"/>
          </w:rPr>
          <w:t>https://doi.org/10.1016/j.fertnstert.2023.10.002</w:t>
        </w:r>
      </w:hyperlink>
    </w:p>
    <w:p w14:paraId="453AD7A8" w14:textId="54ACB412" w:rsidR="007739EF" w:rsidRPr="007739EF" w:rsidRDefault="007739EF">
      <w:pPr>
        <w:spacing w:after="160"/>
        <w:rPr>
          <w:highlight w:val="yellow"/>
        </w:rPr>
      </w:pPr>
      <w:r w:rsidRPr="007739EF">
        <w:rPr>
          <w:highlight w:val="yellow"/>
        </w:rPr>
        <w:t>Valle-Hita, C., Salas-</w:t>
      </w:r>
      <w:proofErr w:type="spellStart"/>
      <w:r w:rsidRPr="007739EF">
        <w:rPr>
          <w:highlight w:val="yellow"/>
        </w:rPr>
        <w:t>Huetos</w:t>
      </w:r>
      <w:proofErr w:type="spellEnd"/>
      <w:r w:rsidRPr="007739EF">
        <w:rPr>
          <w:highlight w:val="yellow"/>
        </w:rPr>
        <w:t xml:space="preserve">, A., Fernández de la Puente, M., Martínez, M. Á., </w:t>
      </w:r>
      <w:proofErr w:type="spellStart"/>
      <w:r w:rsidRPr="007739EF">
        <w:rPr>
          <w:highlight w:val="yellow"/>
        </w:rPr>
        <w:t>Canudas</w:t>
      </w:r>
      <w:proofErr w:type="spellEnd"/>
      <w:r w:rsidRPr="007739EF">
        <w:rPr>
          <w:highlight w:val="yellow"/>
        </w:rPr>
        <w:t>, S., Palau-Galindo, A., Mestres, C., Manzanares, J. M., &amp; Murphy, M. M. (2024). Ultra-processed food consumption and semen quality parameters in the Led-</w:t>
      </w:r>
      <w:proofErr w:type="spellStart"/>
      <w:r w:rsidRPr="007739EF">
        <w:rPr>
          <w:highlight w:val="yellow"/>
        </w:rPr>
        <w:t>Fertyl</w:t>
      </w:r>
      <w:proofErr w:type="spellEnd"/>
      <w:r w:rsidRPr="007739EF">
        <w:rPr>
          <w:highlight w:val="yellow"/>
        </w:rPr>
        <w:t xml:space="preserve"> study. Human Reproduction Open, 2024(1), hoae001. </w:t>
      </w:r>
      <w:hyperlink r:id="rId15" w:history="1">
        <w:r w:rsidRPr="007739EF">
          <w:rPr>
            <w:rStyle w:val="Hyperlink"/>
            <w:highlight w:val="yellow"/>
          </w:rPr>
          <w:t>https://doi.org/10.1093/hropen/hoae001</w:t>
        </w:r>
      </w:hyperlink>
    </w:p>
    <w:p w14:paraId="32C483AD" w14:textId="304C33FC" w:rsidR="007739EF" w:rsidRDefault="007739EF">
      <w:pPr>
        <w:spacing w:after="160"/>
      </w:pPr>
      <w:r w:rsidRPr="007739EF">
        <w:rPr>
          <w:highlight w:val="yellow"/>
        </w:rPr>
        <w:t>Wang, C., Yang, L., Wang, S., Zhang, Z., Yu, Y., Wang, M., Cromie, M., Gao, W., &amp; Wang, S.-L. (2016). The classic EDCs, phthalate esters and organochlorines, in relation to abnormal sperm quality: A systematic review with meta-analysis. Scientific Reports, 6, 19982. https://doi.org/10.1038/srep19982</w:t>
      </w:r>
    </w:p>
    <w:p w14:paraId="086B9485" w14:textId="61712807" w:rsidR="00612212" w:rsidRDefault="00000000">
      <w:pPr>
        <w:spacing w:after="160"/>
      </w:pPr>
      <w:r>
        <w:t xml:space="preserve">Some researchers argue </w:t>
      </w:r>
      <w:r w:rsidR="00D2104B">
        <w:t>that it’s hard to say what exactly is happening to human sperm counts.</w:t>
      </w:r>
      <w:r>
        <w:t xml:space="preserve"> The way sperm is </w:t>
      </w:r>
      <w:r w:rsidR="00D2104B">
        <w:t>measured</w:t>
      </w:r>
      <w:r>
        <w:t xml:space="preserve"> has changed over the decades, which makes old and new numbers tricky to compare. Counts also swing a lot — from man to man, and even week to week in the same man — and being above a certain threshold matters more than having the highest possible number. </w:t>
      </w:r>
      <w:r w:rsidR="00D2104B">
        <w:t>P</w:t>
      </w:r>
      <w:r>
        <w:t xml:space="preserve">art of the </w:t>
      </w:r>
      <w:r w:rsidR="00D2104B">
        <w:t>recent</w:t>
      </w:r>
      <w:r>
        <w:t xml:space="preserve"> </w:t>
      </w:r>
      <w:r w:rsidR="00D2104B">
        <w:t>“</w:t>
      </w:r>
      <w:r>
        <w:t>decline</w:t>
      </w:r>
      <w:r w:rsidR="00D2104B">
        <w:t>” in sperm counts</w:t>
      </w:r>
      <w:r>
        <w:t xml:space="preserve"> might be a measurement story as much as a biological one (</w:t>
      </w:r>
      <w:proofErr w:type="spellStart"/>
      <w:r>
        <w:t>Boulicault</w:t>
      </w:r>
      <w:proofErr w:type="spellEnd"/>
      <w:r>
        <w:t xml:space="preserve"> et al., 2022).</w:t>
      </w:r>
    </w:p>
    <w:p w14:paraId="08B447B0" w14:textId="26D89C2A" w:rsidR="00D2104B" w:rsidRDefault="00000000">
      <w:pPr>
        <w:spacing w:after="160"/>
      </w:pPr>
      <w:r>
        <w:t xml:space="preserve">So where does that leave us? There's real reason to take environmental threats to fertility seriously. </w:t>
      </w:r>
      <w:r w:rsidR="00D2104B">
        <w:t>However, how this topic has been covered by some news outlets has verged</w:t>
      </w:r>
      <w:r>
        <w:t xml:space="preserve"> into panic</w:t>
      </w:r>
      <w:r w:rsidR="00D2104B">
        <w:t>, with some claiming declining sperm counts are a</w:t>
      </w:r>
      <w:r>
        <w:t xml:space="preserve"> threat to the future of the human race (Swan &amp; Colino, 2021).</w:t>
      </w:r>
      <w:r w:rsidR="00D2104B">
        <w:t xml:space="preserve"> It’s more accurate to </w:t>
      </w:r>
      <w:r w:rsidR="00F01C02">
        <w:t>say</w:t>
      </w:r>
      <w:r w:rsidR="00D2104B">
        <w:t xml:space="preserve"> that we’re just not sure yet as </w:t>
      </w:r>
      <w:r w:rsidR="00F01C02">
        <w:t>to how big this problem really is. W</w:t>
      </w:r>
      <w:r w:rsidR="00D2104B">
        <w:t xml:space="preserve">e need to collect more and higher quality data to truly know. Nevertheless, efforts to clean up our environment and better our health as a species is </w:t>
      </w:r>
      <w:r w:rsidR="00F01C02">
        <w:t xml:space="preserve">well </w:t>
      </w:r>
      <w:r w:rsidR="00D2104B">
        <w:t>worth it, regardless of sperm counts.</w:t>
      </w:r>
    </w:p>
    <w:p w14:paraId="2A8ADDBC" w14:textId="77777777" w:rsidR="00612212" w:rsidRDefault="00000000">
      <w:pPr>
        <w:pStyle w:val="Heading1"/>
      </w:pPr>
      <w:r>
        <w:t>Contraception</w:t>
      </w:r>
    </w:p>
    <w:p w14:paraId="2C69453F" w14:textId="656B1EF8" w:rsidR="00612212" w:rsidRDefault="00B960FA">
      <w:pPr>
        <w:spacing w:after="160"/>
      </w:pPr>
      <w:r>
        <w:lastRenderedPageBreak/>
        <w:t xml:space="preserve">We’ve spent this chapter discussing how the body produces eggs and sperm for fertility, but the goal of most people is to </w:t>
      </w:r>
      <w:r>
        <w:rPr>
          <w:i/>
          <w:iCs/>
        </w:rPr>
        <w:t xml:space="preserve">not </w:t>
      </w:r>
      <w:r>
        <w:t>get pregnant. Someone who wants two children spends only a few years of their life trying to get pregnant; and roughly three decades trying not to. People use contraceptives to ensure that they only get pregnant when they want to.</w:t>
      </w:r>
    </w:p>
    <w:p w14:paraId="5BF90C0D" w14:textId="0DA739DD" w:rsidR="009D2316" w:rsidRDefault="00000000">
      <w:pPr>
        <w:spacing w:after="160"/>
      </w:pPr>
      <w:r>
        <w:t xml:space="preserve">In the United States, </w:t>
      </w:r>
      <w:r w:rsidR="006E6E00">
        <w:t>a little over 40%</w:t>
      </w:r>
      <w:r>
        <w:t xml:space="preserve"> of all pregnancies are unintended (</w:t>
      </w:r>
      <w:r w:rsidR="006E6E00">
        <w:t>Finer &amp; Zolna, 2016; CDC, 2025; NCHS, 2023</w:t>
      </w:r>
      <w:r>
        <w:t xml:space="preserve">). </w:t>
      </w:r>
      <w:r w:rsidR="006E6E00">
        <w:t xml:space="preserve">Much of this comes down to “mistimed” pregnancies, with women having a baby that they want, but just not </w:t>
      </w:r>
      <w:r w:rsidR="006E6E00">
        <w:rPr>
          <w:i/>
          <w:iCs/>
        </w:rPr>
        <w:t>when</w:t>
      </w:r>
      <w:r w:rsidR="006E6E00">
        <w:t xml:space="preserve"> they want one. However, about a third of unintended pregnancies are “unwanted,” meaning the parents would choose to never have the baby if they could do it over again. C</w:t>
      </w:r>
      <w:r w:rsidR="006E6E00" w:rsidRPr="006E6E00">
        <w:t>hildren born of unwanted pregnancies show worse outcomes than children born of mistimed pregnancies, who in turn show worse outcomes than children born of intended pregnancies.</w:t>
      </w:r>
      <w:r w:rsidR="006E6E00">
        <w:t xml:space="preserve"> Unwanted pregnancies are about half as likely to benefit from prenatal care (Lindberg et al., 2025). Sadly, children who are unwanted are far more likely to grow up mistreated by their parents and are more likely to display poor social and emotional development (</w:t>
      </w:r>
      <w:r w:rsidR="009D2316">
        <w:t xml:space="preserve">Daley et al., 2025; </w:t>
      </w:r>
      <w:r w:rsidR="006E6E00">
        <w:t>David. 2011</w:t>
      </w:r>
      <w:r w:rsidR="009D2316">
        <w:t>; Joyce et al., 2000</w:t>
      </w:r>
      <w:r w:rsidR="006E6E00">
        <w:t>).</w:t>
      </w:r>
      <w:r w:rsidR="009D2316">
        <w:t xml:space="preserve"> Contraceptives greatly help a woman choose when to have children and how many to have. Women who use contraceptives reliably only have a 5% chance of having an unintended pregnancy in their lifetime (Frost et al., 2007). Women who don’t use contraceptives at all are </w:t>
      </w:r>
      <w:r w:rsidR="009D2316" w:rsidRPr="009D2316">
        <w:rPr>
          <w:i/>
          <w:iCs/>
        </w:rPr>
        <w:t>10 times</w:t>
      </w:r>
      <w:r w:rsidR="009D2316">
        <w:t xml:space="preserve"> more likely to have unintended pregnancies (52% lifetime risk)!</w:t>
      </w:r>
    </w:p>
    <w:p w14:paraId="1A176891" w14:textId="53A7B541" w:rsidR="006E6E00" w:rsidRDefault="006E6E00">
      <w:pPr>
        <w:spacing w:after="160"/>
      </w:pPr>
      <w:r w:rsidRPr="006E6E00">
        <w:rPr>
          <w:highlight w:val="yellow"/>
        </w:rPr>
        <w:t xml:space="preserve">Centers for Disease Control and Prevention. (2025, January 31). Unintended pregnancy. National Center for Chronic Disease Prevention and Health Promotion, Division of Reproductive Health. </w:t>
      </w:r>
      <w:hyperlink r:id="rId16" w:history="1">
        <w:r w:rsidRPr="00D45431">
          <w:rPr>
            <w:rStyle w:val="Hyperlink"/>
            <w:highlight w:val="yellow"/>
          </w:rPr>
          <w:t>https://www.cdc.gov/reproductive-health/hcp/unintended-pregnancy/index.html</w:t>
        </w:r>
      </w:hyperlink>
    </w:p>
    <w:p w14:paraId="4B780E97" w14:textId="3FF8E4C9" w:rsidR="006E6E00" w:rsidRPr="006E6E00" w:rsidRDefault="006E6E00">
      <w:pPr>
        <w:spacing w:after="160"/>
        <w:rPr>
          <w:highlight w:val="yellow"/>
        </w:rPr>
      </w:pPr>
      <w:r w:rsidRPr="006E6E00">
        <w:rPr>
          <w:highlight w:val="yellow"/>
        </w:rPr>
        <w:t xml:space="preserve">David, H. P. (2011). Born unwanted: Mental health costs and consequences. American Journal of Orthopsychiatry, 81(2), 184–192. </w:t>
      </w:r>
      <w:hyperlink r:id="rId17" w:history="1">
        <w:r w:rsidRPr="006E6E00">
          <w:rPr>
            <w:rStyle w:val="Hyperlink"/>
            <w:highlight w:val="yellow"/>
          </w:rPr>
          <w:t>https://doi.org/10.1111/j.1939-0025.2011.01087.x</w:t>
        </w:r>
      </w:hyperlink>
    </w:p>
    <w:p w14:paraId="009105A0" w14:textId="446756C1" w:rsidR="006E6E00" w:rsidRPr="006E6E00" w:rsidRDefault="006E6E00">
      <w:pPr>
        <w:spacing w:after="160"/>
        <w:rPr>
          <w:highlight w:val="yellow"/>
        </w:rPr>
      </w:pPr>
      <w:r w:rsidRPr="006E6E00">
        <w:rPr>
          <w:highlight w:val="yellow"/>
        </w:rPr>
        <w:t>Lindberg, L., Maddow-Zimet, I., Kost, K., &amp; Lincoln, A. (2015). Pregnancy Intentions and Maternal and Child Health: An Analysis of Longitudinal Data in Oklahoma. Maternal and Child Health Journal, 19(5), 1087–1096. https://doi.org/10.1007/s10995-014-1609-6</w:t>
      </w:r>
    </w:p>
    <w:p w14:paraId="218A20AF" w14:textId="3F069B83" w:rsidR="006E6E00" w:rsidRDefault="006E6E00">
      <w:pPr>
        <w:spacing w:after="160"/>
      </w:pPr>
      <w:r w:rsidRPr="006E6E00">
        <w:rPr>
          <w:highlight w:val="yellow"/>
        </w:rPr>
        <w:t xml:space="preserve">National Center for Health Statistics. (2023). Updated methodology to estimate overall and unintended pregnancy rates in the United States (Vital and Health Statistics, Series 2, No. 201). Centers for Disease Control and Prevention. </w:t>
      </w:r>
      <w:hyperlink r:id="rId18" w:history="1">
        <w:r w:rsidR="009D2316" w:rsidRPr="00D45431">
          <w:rPr>
            <w:rStyle w:val="Hyperlink"/>
            <w:highlight w:val="yellow"/>
          </w:rPr>
          <w:t>https://www.cdc.gov/nchs/data/series/sr_02/sr02-201.pdf</w:t>
        </w:r>
      </w:hyperlink>
    </w:p>
    <w:p w14:paraId="6699D838" w14:textId="16525477" w:rsidR="009D2316" w:rsidRDefault="009D2316">
      <w:pPr>
        <w:spacing w:after="160"/>
      </w:pPr>
      <w:r w:rsidRPr="009D2316">
        <w:rPr>
          <w:highlight w:val="yellow"/>
        </w:rPr>
        <w:t xml:space="preserve">Daley, S. F., Gonzalez, D., Bethencourt Mirabal, A., &amp; Afzal, M. (2025). Child Abuse and Neglect. In </w:t>
      </w:r>
      <w:proofErr w:type="spellStart"/>
      <w:r w:rsidRPr="009D2316">
        <w:rPr>
          <w:highlight w:val="yellow"/>
        </w:rPr>
        <w:t>StatPearls</w:t>
      </w:r>
      <w:proofErr w:type="spellEnd"/>
      <w:r w:rsidRPr="009D2316">
        <w:rPr>
          <w:highlight w:val="yellow"/>
        </w:rPr>
        <w:t xml:space="preserve">. </w:t>
      </w:r>
      <w:proofErr w:type="spellStart"/>
      <w:r w:rsidRPr="009D2316">
        <w:rPr>
          <w:highlight w:val="yellow"/>
        </w:rPr>
        <w:t>StatPearls</w:t>
      </w:r>
      <w:proofErr w:type="spellEnd"/>
      <w:r w:rsidRPr="009D2316">
        <w:rPr>
          <w:highlight w:val="yellow"/>
        </w:rPr>
        <w:t xml:space="preserve"> Publishing. </w:t>
      </w:r>
      <w:hyperlink r:id="rId19" w:history="1">
        <w:r w:rsidRPr="00D45431">
          <w:rPr>
            <w:rStyle w:val="Hyperlink"/>
            <w:highlight w:val="yellow"/>
          </w:rPr>
          <w:t>http://www.ncbi.nlm.nih.gov/books/NBK459146/</w:t>
        </w:r>
      </w:hyperlink>
    </w:p>
    <w:p w14:paraId="203EA93D" w14:textId="39BAA0BB" w:rsidR="009D2316" w:rsidRDefault="009D2316">
      <w:pPr>
        <w:spacing w:after="160"/>
      </w:pPr>
      <w:r w:rsidRPr="009D2316">
        <w:rPr>
          <w:highlight w:val="yellow"/>
        </w:rPr>
        <w:t xml:space="preserve">Joyce, T. J., Kaestner, R., &amp; </w:t>
      </w:r>
      <w:proofErr w:type="spellStart"/>
      <w:r w:rsidRPr="009D2316">
        <w:rPr>
          <w:highlight w:val="yellow"/>
        </w:rPr>
        <w:t>Korenman</w:t>
      </w:r>
      <w:proofErr w:type="spellEnd"/>
      <w:r w:rsidRPr="009D2316">
        <w:rPr>
          <w:highlight w:val="yellow"/>
        </w:rPr>
        <w:t xml:space="preserve">, S. (2000). The effect of pregnancy intention on child development. Demography, 37(1), 83–94. </w:t>
      </w:r>
      <w:hyperlink r:id="rId20" w:history="1">
        <w:r w:rsidRPr="00D45431">
          <w:rPr>
            <w:rStyle w:val="Hyperlink"/>
            <w:highlight w:val="yellow"/>
          </w:rPr>
          <w:t>https://doi.org/10.2307/2648098</w:t>
        </w:r>
      </w:hyperlink>
    </w:p>
    <w:p w14:paraId="6A5CEA85" w14:textId="7330064C" w:rsidR="009D2316" w:rsidRPr="006E6E00" w:rsidRDefault="009D2316">
      <w:pPr>
        <w:spacing w:after="160"/>
      </w:pPr>
      <w:r w:rsidRPr="009D2316">
        <w:rPr>
          <w:highlight w:val="yellow"/>
        </w:rPr>
        <w:t>Frost, J. J., Singh, S., &amp; Finer, L. B. (2007). U.S. women's one-year contraceptive use patterns, 2004. Perspectives on Sexual and Reproductive Health, 39(1), 48–55. https://doi.org/10.1363/3904807</w:t>
      </w:r>
    </w:p>
    <w:p w14:paraId="2B27377C" w14:textId="5DE8C2BE" w:rsidR="009D2316" w:rsidRDefault="009D2316">
      <w:pPr>
        <w:spacing w:after="160"/>
      </w:pPr>
      <w:r>
        <w:lastRenderedPageBreak/>
        <w:t>Sexually transmitted infections (STIs) are another major concern. A</w:t>
      </w:r>
      <w:r w:rsidR="00000000">
        <w:t>bout 1 in 5 people in the U.S.</w:t>
      </w:r>
      <w:r>
        <w:t xml:space="preserve"> have an active infection from sex </w:t>
      </w:r>
      <w:r>
        <w:t>(Kreisel et al., 2021)</w:t>
      </w:r>
      <w:r>
        <w:t xml:space="preserve">. </w:t>
      </w:r>
      <w:r>
        <w:t>That’s nearly 70 million Americans</w:t>
      </w:r>
      <w:r>
        <w:t xml:space="preserve"> with an STI, with </w:t>
      </w:r>
      <w:r w:rsidR="00000000">
        <w:t xml:space="preserve">roughly 26 million new infections </w:t>
      </w:r>
      <w:r>
        <w:t>occurring each</w:t>
      </w:r>
      <w:r w:rsidR="00000000">
        <w:t xml:space="preserve"> year</w:t>
      </w:r>
      <w:r>
        <w:t>. N</w:t>
      </w:r>
      <w:r w:rsidR="00000000">
        <w:t xml:space="preserve">early half of </w:t>
      </w:r>
      <w:r>
        <w:t>all STIs are carried</w:t>
      </w:r>
      <w:r w:rsidR="00000000">
        <w:t xml:space="preserve"> in people aged 15 to 24. </w:t>
      </w:r>
      <w:r>
        <w:t>What’s more, these numbers have been going up in recent years</w:t>
      </w:r>
      <w:r w:rsidR="002A0F46">
        <w:t>, with rates of chlamydia, gonorrhea, and syphilis significantly increasing from 2018 to 2023 (CDC, 2025; The Lancet, 2022)</w:t>
      </w:r>
      <w:r>
        <w:t xml:space="preserve">. </w:t>
      </w:r>
      <w:r w:rsidR="002A0F46">
        <w:t>Certain contraceptives, like condoms, greatly protect people from contracting STIs.</w:t>
      </w:r>
      <w:r w:rsidR="002A0F46">
        <w:t xml:space="preserve"> If used correctly, condoms are typically 60 - 80% effective at blocking STI transmissions. Condoms are especially effective in protecting against HIV, which is arguably one of the most dangerous STIs (</w:t>
      </w:r>
      <w:r w:rsidR="002A0F46" w:rsidRPr="002A0F46">
        <w:t>Giannou</w:t>
      </w:r>
      <w:r w:rsidR="002A0F46">
        <w:t xml:space="preserve"> et al., 2016).</w:t>
      </w:r>
    </w:p>
    <w:p w14:paraId="7E42EDB9" w14:textId="7BC02B89" w:rsidR="002A0F46" w:rsidRPr="002A0F46" w:rsidRDefault="002A0F46">
      <w:pPr>
        <w:spacing w:after="160"/>
        <w:rPr>
          <w:highlight w:val="yellow"/>
        </w:rPr>
      </w:pPr>
      <w:r w:rsidRPr="002A0F46">
        <w:rPr>
          <w:highlight w:val="yellow"/>
        </w:rPr>
        <w:t xml:space="preserve">Giannou, F. K., </w:t>
      </w:r>
      <w:proofErr w:type="spellStart"/>
      <w:r w:rsidRPr="002A0F46">
        <w:rPr>
          <w:highlight w:val="yellow"/>
        </w:rPr>
        <w:t>Tsiara</w:t>
      </w:r>
      <w:proofErr w:type="spellEnd"/>
      <w:r w:rsidRPr="002A0F46">
        <w:rPr>
          <w:highlight w:val="yellow"/>
        </w:rPr>
        <w:t xml:space="preserve">, C. G., Nikolopoulos, G. K., et al. (2016). Condom effectiveness in reducing heterosexual HIV transmission: A systematic review and meta-analysis of studies on HIV </w:t>
      </w:r>
      <w:proofErr w:type="spellStart"/>
      <w:r w:rsidRPr="002A0F46">
        <w:rPr>
          <w:highlight w:val="yellow"/>
        </w:rPr>
        <w:t>serodiscordant</w:t>
      </w:r>
      <w:proofErr w:type="spellEnd"/>
      <w:r w:rsidRPr="002A0F46">
        <w:rPr>
          <w:highlight w:val="yellow"/>
        </w:rPr>
        <w:t xml:space="preserve"> couples. Expert Review of Pharmacoeconomics &amp; Outcomes Research, 16(4), 489–499. https://doi.org/10.1080/14737167.2016.1102635</w:t>
      </w:r>
    </w:p>
    <w:p w14:paraId="60D33881" w14:textId="1DCF76AE" w:rsidR="002A0F46" w:rsidRPr="002A0F46" w:rsidRDefault="002A0F46">
      <w:pPr>
        <w:spacing w:after="160"/>
        <w:rPr>
          <w:highlight w:val="yellow"/>
        </w:rPr>
      </w:pPr>
      <w:r w:rsidRPr="002A0F46">
        <w:rPr>
          <w:highlight w:val="yellow"/>
        </w:rPr>
        <w:t xml:space="preserve">Centers for Disease Control and Prevention. (2025). Sexually transmitted infections surveillance, 2024 (provisional). U.S. Department of Health and Human Services. </w:t>
      </w:r>
      <w:hyperlink r:id="rId21" w:history="1">
        <w:r w:rsidRPr="002A0F46">
          <w:rPr>
            <w:rStyle w:val="Hyperlink"/>
            <w:highlight w:val="yellow"/>
          </w:rPr>
          <w:t>https://www.cdc.gov/sti-statistics/annual/index.html</w:t>
        </w:r>
      </w:hyperlink>
    </w:p>
    <w:p w14:paraId="496645DD" w14:textId="0200CCFC" w:rsidR="002A0F46" w:rsidRPr="002A0F46" w:rsidRDefault="002A0F46">
      <w:pPr>
        <w:spacing w:after="160"/>
        <w:rPr>
          <w:highlight w:val="yellow"/>
        </w:rPr>
      </w:pPr>
      <w:r w:rsidRPr="002A0F46">
        <w:rPr>
          <w:highlight w:val="yellow"/>
        </w:rPr>
        <w:t xml:space="preserve">The Lancet Child &amp; Adolescent Health. (2022). Youth STIs: An epidemic </w:t>
      </w:r>
      <w:proofErr w:type="spellStart"/>
      <w:r w:rsidRPr="002A0F46">
        <w:rPr>
          <w:highlight w:val="yellow"/>
        </w:rPr>
        <w:t>fuelled</w:t>
      </w:r>
      <w:proofErr w:type="spellEnd"/>
      <w:r w:rsidRPr="002A0F46">
        <w:rPr>
          <w:highlight w:val="yellow"/>
        </w:rPr>
        <w:t xml:space="preserve"> by shame. The Lancet Child &amp; Adolescent Health, 6(6), 353. </w:t>
      </w:r>
      <w:hyperlink r:id="rId22" w:history="1">
        <w:r w:rsidRPr="002A0F46">
          <w:rPr>
            <w:rStyle w:val="Hyperlink"/>
            <w:highlight w:val="yellow"/>
          </w:rPr>
          <w:t>https://doi.org/10.1016/S2352-4642(22)00128-6</w:t>
        </w:r>
      </w:hyperlink>
    </w:p>
    <w:p w14:paraId="3982F163" w14:textId="78F92DC0" w:rsidR="002A0F46" w:rsidRDefault="002A0F46">
      <w:pPr>
        <w:spacing w:after="160"/>
      </w:pPr>
      <w:r w:rsidRPr="002A0F46">
        <w:rPr>
          <w:highlight w:val="yellow"/>
        </w:rPr>
        <w:t xml:space="preserve">Holmes, K. K., Levine, R., &amp; Weaver, M. (2004). Effectiveness of condoms in preventing sexually transmitted infections. Bulletin of the World Health Organization, 82(6), 454–461. </w:t>
      </w:r>
      <w:hyperlink r:id="rId23" w:history="1">
        <w:r w:rsidRPr="002A0F46">
          <w:rPr>
            <w:rStyle w:val="Hyperlink"/>
            <w:highlight w:val="yellow"/>
          </w:rPr>
          <w:t>https://www.scielosp.org/article/bwho/2004.v82n6/454-461/en/</w:t>
        </w:r>
      </w:hyperlink>
    </w:p>
    <w:p w14:paraId="25CE1783" w14:textId="4A47B473" w:rsidR="00165C91" w:rsidRDefault="002A0F46">
      <w:pPr>
        <w:spacing w:after="160"/>
      </w:pPr>
      <w:r>
        <w:t xml:space="preserve">When you hear a statistic like, “Condoms are 75% effective at blocking the spread of HIV,” what does that really mean? Many people </w:t>
      </w:r>
      <w:r w:rsidR="00165C91">
        <w:t>will</w:t>
      </w:r>
      <w:r>
        <w:t xml:space="preserve"> interpret that as meaning if you head sex with someone who is HIV positive one time, you </w:t>
      </w:r>
      <w:r w:rsidR="00165C91">
        <w:t>will</w:t>
      </w:r>
      <w:r>
        <w:t xml:space="preserve"> have a 75% of not getting HIV yourself. However, this is a common misunderstanding of what effectiveness ratings actually represent. </w:t>
      </w:r>
    </w:p>
    <w:p w14:paraId="371CFBDB" w14:textId="77777777" w:rsidR="00165C91" w:rsidRDefault="00000000">
      <w:pPr>
        <w:spacing w:after="160"/>
      </w:pPr>
      <w:r>
        <w:t xml:space="preserve">Effectiveness </w:t>
      </w:r>
      <w:r w:rsidR="002A0F46">
        <w:t>represents a simplified</w:t>
      </w:r>
      <w:r>
        <w:t xml:space="preserve"> experiment: </w:t>
      </w:r>
      <w:r w:rsidR="002A0F46">
        <w:t>T</w:t>
      </w:r>
      <w:r>
        <w:t xml:space="preserve">ake 100 people who use a </w:t>
      </w:r>
      <w:r w:rsidR="002A0F46">
        <w:t>give</w:t>
      </w:r>
      <w:r w:rsidR="00165C91">
        <w:t>n</w:t>
      </w:r>
      <w:r w:rsidR="002A0F46">
        <w:t xml:space="preserve"> contraceptive </w:t>
      </w:r>
      <w:r>
        <w:t xml:space="preserve">for </w:t>
      </w:r>
      <w:r w:rsidR="00165C91">
        <w:t>1</w:t>
      </w:r>
      <w:r>
        <w:t xml:space="preserve"> year and count how many get </w:t>
      </w:r>
      <w:r w:rsidR="002A0F46">
        <w:t>an STI</w:t>
      </w:r>
      <w:r>
        <w:t xml:space="preserve"> </w:t>
      </w:r>
      <w:r w:rsidR="00165C91">
        <w:t xml:space="preserve">or pregnant </w:t>
      </w:r>
      <w:r w:rsidR="00165C91">
        <w:t>(Hatcher et al., 2011)</w:t>
      </w:r>
      <w:r>
        <w:t>. That count is the failure rate</w:t>
      </w:r>
      <w:r w:rsidR="00165C91">
        <w:t xml:space="preserve">, which is used to calculate effectiveness. If you have 100 couples where one partner has HIV and the other does not and they have sex regularly for 1 year, 25 of those couples who see a transmission of HIV. 100 – 25 = 75, which is how you arrive at condoms being 75% effectiveness at preventing HIV infection. </w:t>
      </w:r>
    </w:p>
    <w:p w14:paraId="60952595" w14:textId="0DBEE4FE" w:rsidR="00165C91" w:rsidRDefault="00165C91">
      <w:pPr>
        <w:spacing w:after="160"/>
      </w:pPr>
      <w:r>
        <w:t xml:space="preserve">So, what does that mean when it comes to having sex just one time? </w:t>
      </w:r>
      <w:r w:rsidR="002A0F46">
        <w:t>Given that couples</w:t>
      </w:r>
      <w:r>
        <w:t xml:space="preserve"> </w:t>
      </w:r>
      <w:r w:rsidR="002A0F46">
        <w:t xml:space="preserve">have sex about </w:t>
      </w:r>
      <w:r>
        <w:t>80</w:t>
      </w:r>
      <w:r w:rsidR="002A0F46">
        <w:t xml:space="preserve"> times per year</w:t>
      </w:r>
      <w:r>
        <w:t xml:space="preserve"> on average</w:t>
      </w:r>
      <w:r w:rsidR="002A0F46">
        <w:t xml:space="preserve">, </w:t>
      </w:r>
      <w:r>
        <w:t xml:space="preserve">you’re chances of contracting HIV from just one sexual encounter are </w:t>
      </w:r>
      <w:r w:rsidRPr="00165C91">
        <w:rPr>
          <w:i/>
          <w:iCs/>
        </w:rPr>
        <w:t>80 times</w:t>
      </w:r>
      <w:r>
        <w:t xml:space="preserve"> less that. That means having sex one time with someone who is HIV positive while using condoms carried only a 0.3% of HIV transmission. In other words, condoms are extremely effective at preventing STIs, especially during single encounters!</w:t>
      </w:r>
    </w:p>
    <w:p w14:paraId="7F9B84A7" w14:textId="77777777" w:rsidR="00403687" w:rsidRDefault="00165C91">
      <w:pPr>
        <w:spacing w:after="160"/>
      </w:pPr>
      <w:r>
        <w:lastRenderedPageBreak/>
        <w:t xml:space="preserve">One thing that complicates these numbers is that not everyone uses contraceptives the right way. Some people don’t know how to properly use a condom. Many people use contraceptives unreliably, perhaps using condoms only half the time they have sex. This means every contraceptive has 2 different failure rates. </w:t>
      </w:r>
      <w:r w:rsidR="00000000">
        <w:t xml:space="preserve">The </w:t>
      </w:r>
      <w:r w:rsidR="00000000">
        <w:rPr>
          <w:b/>
          <w:bCs/>
        </w:rPr>
        <w:t>perfect-use</w:t>
      </w:r>
      <w:r w:rsidR="00000000">
        <w:t xml:space="preserve"> </w:t>
      </w:r>
      <w:r w:rsidR="00000000" w:rsidRPr="00165C91">
        <w:rPr>
          <w:b/>
          <w:bCs/>
        </w:rPr>
        <w:t>rate</w:t>
      </w:r>
      <w:r w:rsidR="00000000">
        <w:t xml:space="preserve"> assumes the method is used </w:t>
      </w:r>
      <w:r>
        <w:t>correctly and reliably</w:t>
      </w:r>
      <w:r w:rsidR="00000000">
        <w:t xml:space="preserve"> — every time, exactly as instructed. The </w:t>
      </w:r>
      <w:r w:rsidR="00000000">
        <w:rPr>
          <w:b/>
          <w:bCs/>
        </w:rPr>
        <w:t>typical-use</w:t>
      </w:r>
      <w:r w:rsidR="00000000">
        <w:t xml:space="preserve"> </w:t>
      </w:r>
      <w:r w:rsidR="00000000" w:rsidRPr="00165C91">
        <w:rPr>
          <w:b/>
          <w:bCs/>
        </w:rPr>
        <w:t>rate</w:t>
      </w:r>
      <w:r w:rsidR="00000000">
        <w:t xml:space="preserve"> is what actually happens in </w:t>
      </w:r>
      <w:r>
        <w:t>the real world</w:t>
      </w:r>
      <w:r w:rsidR="00000000">
        <w:t>, when people forget a pill</w:t>
      </w:r>
      <w:r>
        <w:t xml:space="preserve"> occasionally o</w:t>
      </w:r>
      <w:r w:rsidR="00000000">
        <w:t xml:space="preserve">r </w:t>
      </w:r>
      <w:r>
        <w:t>have never been properly taught how to use condoms</w:t>
      </w:r>
      <w:r w:rsidR="00000000">
        <w:t xml:space="preserve">. For some methods the two numbers are nearly the same. For others, the gap is enormous. And that gap has nothing to do with </w:t>
      </w:r>
      <w:r w:rsidR="00403687">
        <w:t>the contraceptive</w:t>
      </w:r>
      <w:r w:rsidR="00000000">
        <w:t>. It's about human behavior — memory, habit, motivation, and the messy reality of people's lives.</w:t>
      </w:r>
      <w:r w:rsidR="00403687">
        <w:t xml:space="preserve"> </w:t>
      </w:r>
    </w:p>
    <w:p w14:paraId="248EC485" w14:textId="483FF2EE" w:rsidR="00612212" w:rsidRDefault="00403687">
      <w:pPr>
        <w:spacing w:after="160"/>
      </w:pPr>
      <w:r>
        <w:t xml:space="preserve">When rating the effectiveness of contraceptives, it’s important to note that if a couple uses no form of contraceptive, they have an 85% chance of getting pregnant (Tressel, 2011). That “failure rate” is what contraceptives should be compared to. </w:t>
      </w:r>
    </w:p>
    <w:p w14:paraId="64C41524" w14:textId="7EFA86A2" w:rsidR="00403687" w:rsidRDefault="00403687">
      <w:pPr>
        <w:spacing w:after="160"/>
      </w:pPr>
      <w:r w:rsidRPr="00403687">
        <w:rPr>
          <w:highlight w:val="yellow"/>
        </w:rPr>
        <w:t>Trussell, J. (2011). Contraceptive failure in the United States. Contraception, 83(5), 397–404. https://doi.org/10.1016/j.contraception.2011.01.021</w:t>
      </w:r>
    </w:p>
    <w:p w14:paraId="46E9F3F9" w14:textId="4CE44920" w:rsidR="00403687" w:rsidRDefault="00403687" w:rsidP="00403687">
      <w:pPr>
        <w:pStyle w:val="Heading2"/>
      </w:pPr>
      <w:r>
        <w:t>Traditional</w:t>
      </w:r>
      <w:r>
        <w:t xml:space="preserve"> Methods</w:t>
      </w:r>
    </w:p>
    <w:p w14:paraId="5955EB14" w14:textId="77777777" w:rsidR="00B21A66" w:rsidRDefault="00403687" w:rsidP="00B21A66">
      <w:pPr>
        <w:spacing w:after="160"/>
      </w:pPr>
      <w:r>
        <w:t xml:space="preserve">Before we start getting into the effectiveness of modern contraceptives, let’s talk about two </w:t>
      </w:r>
      <w:r>
        <w:rPr>
          <w:i/>
          <w:iCs/>
        </w:rPr>
        <w:t>very</w:t>
      </w:r>
      <w:r>
        <w:t xml:space="preserve"> old methods of preventing pregnancy. One is the </w:t>
      </w:r>
      <w:r>
        <w:rPr>
          <w:b/>
          <w:bCs/>
        </w:rPr>
        <w:t>withdrawal method</w:t>
      </w:r>
      <w:r>
        <w:t>, which is when the man pulls his penis out of the vagina before ejaculating. This method has been around since the dawn of humanity. Clearly this isn’t a perfect method. It can be hard to time and takes a lot of self-control. Typical-use effectiveness of the withdrawal method is about 80% in preventing pregnancy</w:t>
      </w:r>
      <w:r w:rsidR="00B21A66">
        <w:t xml:space="preserve"> (Trussel, 2011)</w:t>
      </w:r>
      <w:r>
        <w:t xml:space="preserve">. This means that if 100 couples practice the withdrawal method for 1 year, 20 of those couples will get pregnant anyway. </w:t>
      </w:r>
    </w:p>
    <w:p w14:paraId="34A0B717" w14:textId="7438C766" w:rsidR="00B21A66" w:rsidRDefault="00B21A66" w:rsidP="00B21A66">
      <w:pPr>
        <w:spacing w:after="160"/>
      </w:pPr>
      <w:r>
        <w:t xml:space="preserve">The </w:t>
      </w:r>
      <w:r>
        <w:rPr>
          <w:b/>
          <w:bCs/>
        </w:rPr>
        <w:t>rhythm method</w:t>
      </w:r>
      <w:r>
        <w:t xml:space="preserve"> (also called fertility awareness) means tracking </w:t>
      </w:r>
      <w:r>
        <w:t>a woman’s ovulatory</w:t>
      </w:r>
      <w:r>
        <w:t xml:space="preserve"> cycle</w:t>
      </w:r>
      <w:r>
        <w:t xml:space="preserve"> and skipping sex during times of peak fertility. There are many methods used to do this, such as</w:t>
      </w:r>
      <w:r>
        <w:t xml:space="preserve"> </w:t>
      </w:r>
      <w:r>
        <w:t>tracking periods</w:t>
      </w:r>
      <w:r>
        <w:t xml:space="preserve">, </w:t>
      </w:r>
      <w:r>
        <w:t xml:space="preserve">checking </w:t>
      </w:r>
      <w:r>
        <w:t xml:space="preserve">cervical mucus, and </w:t>
      </w:r>
      <w:r>
        <w:t xml:space="preserve">measuring </w:t>
      </w:r>
      <w:r>
        <w:t xml:space="preserve">basal body temperature. </w:t>
      </w:r>
      <w:r>
        <w:t>If a woman has</w:t>
      </w:r>
      <w:r>
        <w:t xml:space="preserve"> a regular cycle</w:t>
      </w:r>
      <w:r>
        <w:t xml:space="preserve"> and tracks it carefully</w:t>
      </w:r>
      <w:r>
        <w:t xml:space="preserve">, </w:t>
      </w:r>
      <w:r>
        <w:t>this method</w:t>
      </w:r>
      <w:r>
        <w:t xml:space="preserve"> can work reasonably well. But in typical use, about 1 in 4 people relying on it get pregnant within a year</w:t>
      </w:r>
      <w:r>
        <w:t>, meaning the method is about 75% effective</w:t>
      </w:r>
      <w:r>
        <w:t xml:space="preserve"> (Hatcher et al., 2011).</w:t>
      </w:r>
    </w:p>
    <w:p w14:paraId="4E1B23D2" w14:textId="398B9A41" w:rsidR="00403687" w:rsidRDefault="00B21A66" w:rsidP="00B21A66">
      <w:pPr>
        <w:spacing w:after="160"/>
      </w:pPr>
      <w:r>
        <w:t>Both of these methods are fairly effective, especially when compared to the 85% "pregnancy rate of couples who use no form of contraceptive.</w:t>
      </w:r>
      <w:r w:rsidR="00442394">
        <w:t xml:space="preserve"> This is why these methods have been used for likely thousands of years. But, a</w:t>
      </w:r>
      <w:r>
        <w:t>s you’ll soon see, there are far more effective forms of contraception available to us</w:t>
      </w:r>
      <w:r w:rsidR="00442394">
        <w:t xml:space="preserve"> today.</w:t>
      </w:r>
    </w:p>
    <w:p w14:paraId="29076CC2" w14:textId="77777777" w:rsidR="00612212" w:rsidRDefault="00000000">
      <w:pPr>
        <w:pStyle w:val="Heading2"/>
      </w:pPr>
      <w:r>
        <w:t>Barrier Methods</w:t>
      </w:r>
    </w:p>
    <w:p w14:paraId="1CE41E47" w14:textId="2EDB7B3E" w:rsidR="00612212" w:rsidRDefault="00000000">
      <w:pPr>
        <w:spacing w:after="160"/>
      </w:pPr>
      <w:r>
        <w:t>Barrier methods do exactly what the name says: they put a physical wall between sperm and egg. Most also offer a second benefit</w:t>
      </w:r>
      <w:r w:rsidR="00442394">
        <w:t xml:space="preserve">, which is </w:t>
      </w:r>
      <w:r>
        <w:t>protection against STIs.</w:t>
      </w:r>
    </w:p>
    <w:p w14:paraId="5FAE600A" w14:textId="58EDED37" w:rsidR="00442394" w:rsidRDefault="00000000">
      <w:pPr>
        <w:spacing w:after="160"/>
      </w:pPr>
      <w:r>
        <w:rPr>
          <w:b/>
          <w:bCs/>
        </w:rPr>
        <w:t>Male condoms</w:t>
      </w:r>
      <w:r>
        <w:t xml:space="preserve"> are a thin sheath worn over the penis. With perfect use, only about 2 out of 100 partners get pregnant in a year</w:t>
      </w:r>
      <w:r w:rsidR="00442394">
        <w:t xml:space="preserve"> when using condoms. I</w:t>
      </w:r>
      <w:r>
        <w:t>n typical use, that climbs to about 13</w:t>
      </w:r>
      <w:r w:rsidR="00442394">
        <w:t xml:space="preserve">. Most condom failures are due to </w:t>
      </w:r>
      <w:r>
        <w:t>breakage, slipping</w:t>
      </w:r>
      <w:r w:rsidR="00442394">
        <w:t xml:space="preserve"> off the condom</w:t>
      </w:r>
      <w:r>
        <w:t xml:space="preserve">, </w:t>
      </w:r>
      <w:r>
        <w:lastRenderedPageBreak/>
        <w:t xml:space="preserve">or not using one every single time (CDC, 2024). </w:t>
      </w:r>
      <w:r w:rsidR="00442394">
        <w:t xml:space="preserve">Condoms most commonly break if they are used with lube that is not safe for use with latex or polyethylene, such as oil-based moisturizers. Condoms rarely break on their own, as they have to endure mandated and regular quality testing. Condoms can slip off the penis during intercourse if they don’t fit snugly. Many men use larger (“magnum”) condoms when they don’t actually need to. Condoms should feel slightly tight around the penis, </w:t>
      </w:r>
      <w:proofErr w:type="spellStart"/>
      <w:r w:rsidR="00442394">
        <w:t>unthough</w:t>
      </w:r>
      <w:proofErr w:type="spellEnd"/>
      <w:r w:rsidR="00442394">
        <w:t xml:space="preserve"> they shouldn’t be uncomfortably tight.</w:t>
      </w:r>
    </w:p>
    <w:p w14:paraId="5CF59CAF" w14:textId="22641E6C" w:rsidR="001379B3" w:rsidRDefault="00442394" w:rsidP="00442394">
      <w:pPr>
        <w:spacing w:after="160"/>
      </w:pPr>
      <w:r>
        <w:rPr>
          <w:b/>
          <w:bCs/>
        </w:rPr>
        <w:t>Female (internal) condoms</w:t>
      </w:r>
      <w:r>
        <w:t xml:space="preserve"> are a pouch inserted into the vagina, with a ring at each end. They </w:t>
      </w:r>
      <w:r>
        <w:t>also</w:t>
      </w:r>
      <w:r>
        <w:t xml:space="preserve"> guard against STIs</w:t>
      </w:r>
      <w:r>
        <w:t>; although, t</w:t>
      </w:r>
      <w:r>
        <w:t>hey're effective than male condoms — about 21 out of 100 in typical us</w:t>
      </w:r>
      <w:r>
        <w:t xml:space="preserve">e </w:t>
      </w:r>
      <w:r>
        <w:t>(CDC, 2024)</w:t>
      </w:r>
      <w:r>
        <w:t xml:space="preserve">. Also, </w:t>
      </w:r>
      <w:r>
        <w:t xml:space="preserve">some people find them awkward to insert </w:t>
      </w:r>
      <w:r>
        <w:t>or uncomfortable to wear during sex</w:t>
      </w:r>
      <w:r>
        <w:t>.</w:t>
      </w:r>
      <w:r>
        <w:t xml:space="preserve"> This is likely why they are used far less than male condoms, with only about 30% of women ever using them (Weeks et al., 2013). As of 2018, the only FDA-approved female condom, FC2 by Vera, was switched from </w:t>
      </w:r>
      <w:proofErr w:type="gramStart"/>
      <w:r>
        <w:t>over-the-counter</w:t>
      </w:r>
      <w:proofErr w:type="gramEnd"/>
      <w:r>
        <w:t xml:space="preserve"> to </w:t>
      </w:r>
      <w:r w:rsidR="001379B3">
        <w:t>prescription</w:t>
      </w:r>
      <w:r>
        <w:t>-only due to poor sales. So, there is currently no over-the-counter options for female condoms in the U.S. Although, they can be purchased online directly from the manufacturer (</w:t>
      </w:r>
      <w:r w:rsidR="001379B3">
        <w:t>ASHA, 2023).</w:t>
      </w:r>
    </w:p>
    <w:p w14:paraId="59E2D4ED" w14:textId="716C0443" w:rsidR="00442394" w:rsidRPr="001379B3" w:rsidRDefault="001379B3" w:rsidP="00442394">
      <w:pPr>
        <w:spacing w:after="160"/>
        <w:rPr>
          <w:highlight w:val="yellow"/>
        </w:rPr>
      </w:pPr>
      <w:r>
        <w:br/>
      </w:r>
      <w:r w:rsidRPr="001379B3">
        <w:rPr>
          <w:highlight w:val="yellow"/>
        </w:rPr>
        <w:t xml:space="preserve">American Sexual Health Association (ASHA). (2023). New Platform Makes It Easier </w:t>
      </w:r>
      <w:proofErr w:type="gramStart"/>
      <w:r w:rsidRPr="001379B3">
        <w:rPr>
          <w:highlight w:val="yellow"/>
        </w:rPr>
        <w:t>To</w:t>
      </w:r>
      <w:proofErr w:type="gramEnd"/>
      <w:r w:rsidRPr="001379B3">
        <w:rPr>
          <w:highlight w:val="yellow"/>
        </w:rPr>
        <w:t xml:space="preserve"> Get Internal Condoms | American Sexual Health Association. https://www.ashasexualhealth.org/new-platform-makes-it-easier-to-get-internal-condoms/</w:t>
      </w:r>
    </w:p>
    <w:p w14:paraId="3370B675" w14:textId="17819D1E" w:rsidR="00442394" w:rsidRDefault="00442394" w:rsidP="00442394">
      <w:pPr>
        <w:spacing w:after="160"/>
      </w:pPr>
      <w:r w:rsidRPr="001379B3">
        <w:rPr>
          <w:highlight w:val="yellow"/>
        </w:rPr>
        <w:t>Weeks, M. R., Coman, E., Hilario, H., Li, J., &amp; Abbott, M. (2013). Initial and Sustained Female Condom Use Among Low-Income Urban U.S. Women. Journal of Women’s Health, 22(1), 26–36. https://doi.org/10.1089/jwh.2011.3430</w:t>
      </w:r>
    </w:p>
    <w:p w14:paraId="55145D88" w14:textId="0F1F9A1C" w:rsidR="001379B3" w:rsidRDefault="00000000">
      <w:pPr>
        <w:spacing w:after="160"/>
      </w:pPr>
      <w:r>
        <w:rPr>
          <w:b/>
          <w:bCs/>
        </w:rPr>
        <w:t>The cervical cap and the sponge</w:t>
      </w:r>
      <w:r>
        <w:t xml:space="preserve"> both cover the cervix to block sperm, and both are used with spermicide. They're moderately effective for people who haven't given birth — roughly 14 out of 100 get pregnant in a year</w:t>
      </w:r>
      <w:r w:rsidR="001379B3">
        <w:t xml:space="preserve">. They become significantly less effective for women who have given birth before due to changes in </w:t>
      </w:r>
      <w:r>
        <w:t xml:space="preserve">the shape </w:t>
      </w:r>
      <w:r w:rsidR="001379B3">
        <w:t>and size of the cervix opening</w:t>
      </w:r>
      <w:r>
        <w:t xml:space="preserve">. Even </w:t>
      </w:r>
      <w:r w:rsidR="001379B3">
        <w:t xml:space="preserve">when </w:t>
      </w:r>
      <w:r>
        <w:t xml:space="preserve">used perfectly, the cap still fails about 9 times out of 100 (Hatcher et al., 2011). Neither </w:t>
      </w:r>
      <w:r w:rsidR="001379B3">
        <w:t xml:space="preserve">of these methods </w:t>
      </w:r>
      <w:r>
        <w:t>protect against STI</w:t>
      </w:r>
      <w:r w:rsidR="001379B3">
        <w:t>s, given that they allow semen to enter the woman’s body. While these methods were more popular in the 1980s, their use has steadily declined since then. Currently, less than 1% of women use either method of contraception (Daniels &amp; Abma, 2025).</w:t>
      </w:r>
    </w:p>
    <w:p w14:paraId="72F25215" w14:textId="25F1940E" w:rsidR="00612212" w:rsidRDefault="001379B3">
      <w:pPr>
        <w:spacing w:after="160"/>
      </w:pPr>
      <w:r w:rsidRPr="001379B3">
        <w:rPr>
          <w:highlight w:val="yellow"/>
        </w:rPr>
        <w:t>Daniels, K.</w:t>
      </w:r>
      <w:r w:rsidRPr="001379B3">
        <w:rPr>
          <w:highlight w:val="yellow"/>
        </w:rPr>
        <w:t xml:space="preserve"> &amp; </w:t>
      </w:r>
      <w:r w:rsidRPr="001379B3">
        <w:rPr>
          <w:highlight w:val="yellow"/>
        </w:rPr>
        <w:t>Abma, J. C.(2025). Current Contraceptive Status Among Females Ages 15–49: United States, 2022–2023. https://doi.org/10.15620/cdc/174618</w:t>
      </w:r>
      <w:r>
        <w:t xml:space="preserve"> </w:t>
      </w:r>
    </w:p>
    <w:p w14:paraId="5543F440" w14:textId="77777777" w:rsidR="00612212" w:rsidRDefault="00000000">
      <w:pPr>
        <w:pStyle w:val="Heading2"/>
      </w:pPr>
      <w:r>
        <w:t>Hormonal Methods</w:t>
      </w:r>
    </w:p>
    <w:p w14:paraId="2AFE286C" w14:textId="13A90B18" w:rsidR="00612212" w:rsidRDefault="00000000">
      <w:pPr>
        <w:spacing w:after="160"/>
      </w:pPr>
      <w:r>
        <w:t>Remember the hormone loop</w:t>
      </w:r>
      <w:r w:rsidR="001379B3">
        <w:t xml:space="preserve"> covered earlier in the chapter, where </w:t>
      </w:r>
      <w:r>
        <w:t xml:space="preserve">the brain </w:t>
      </w:r>
      <w:r w:rsidR="001379B3">
        <w:t>sends chemical messages to</w:t>
      </w:r>
      <w:r>
        <w:t xml:space="preserve"> the ovaries</w:t>
      </w:r>
      <w:r w:rsidR="001379B3">
        <w:t xml:space="preserve"> to stop or start egg production. Much of this is drive by 2 hormones: estrogen and progesterone.</w:t>
      </w:r>
      <w:r>
        <w:t xml:space="preserve"> Hormonal contraceptives work by hijacking that loop. Most do three things at once: they switch off the signal that triggers ovulation (no egg released), they thicken cervical mucus into a plug sperm can't swim through, </w:t>
      </w:r>
      <w:r>
        <w:lastRenderedPageBreak/>
        <w:t xml:space="preserve">and they thin the uterine lining. </w:t>
      </w:r>
      <w:r w:rsidR="001379B3">
        <w:t>As a group, hormonal contraceptives offer women the best protection against pregnancy. However, n</w:t>
      </w:r>
      <w:r>
        <w:t xml:space="preserve">one </w:t>
      </w:r>
      <w:r w:rsidR="001379B3">
        <w:t xml:space="preserve">of them </w:t>
      </w:r>
      <w:r>
        <w:t>protect against STIs.</w:t>
      </w:r>
    </w:p>
    <w:p w14:paraId="736183A9" w14:textId="19483177" w:rsidR="00612212" w:rsidRDefault="00000000">
      <w:pPr>
        <w:spacing w:after="160"/>
      </w:pPr>
      <w:r>
        <w:rPr>
          <w:b/>
          <w:bCs/>
        </w:rPr>
        <w:t>The combination pill</w:t>
      </w:r>
      <w:r>
        <w:t xml:space="preserve"> contains estrogen and progestin</w:t>
      </w:r>
      <w:r w:rsidR="001379B3">
        <w:t xml:space="preserve"> (an artificial form of progesterone)</w:t>
      </w:r>
      <w:r>
        <w:t xml:space="preserve"> and is taken daily. Used perfectly, only about 3 in 1,000 users get pregnant in a </w:t>
      </w:r>
      <w:r w:rsidR="001379B3">
        <w:t xml:space="preserve">given </w:t>
      </w:r>
      <w:r>
        <w:t xml:space="preserve">year — a 0.3% failure rate. In typical use, </w:t>
      </w:r>
      <w:r w:rsidR="001379B3">
        <w:t xml:space="preserve">however, </w:t>
      </w:r>
      <w:r>
        <w:t xml:space="preserve">that jumps to about 7 in 100 (CDC, 2024). </w:t>
      </w:r>
      <w:r w:rsidR="001379B3">
        <w:t>The</w:t>
      </w:r>
      <w:r>
        <w:t xml:space="preserve"> difference</w:t>
      </w:r>
      <w:r w:rsidR="001379B3">
        <w:t xml:space="preserve"> between a perfect and typical user mostly comes down to having to</w:t>
      </w:r>
      <w:r>
        <w:t xml:space="preserve"> </w:t>
      </w:r>
      <w:r w:rsidR="001379B3">
        <w:t>remember to take the pill</w:t>
      </w:r>
      <w:r>
        <w:t xml:space="preserve"> every single day. </w:t>
      </w:r>
      <w:r w:rsidR="001379B3">
        <w:t>Beyond preventing pregnancy, the pill has other advantages. It typically leads to a</w:t>
      </w:r>
      <w:r>
        <w:t xml:space="preserve"> lighter, more predictable periods</w:t>
      </w:r>
      <w:r w:rsidR="001379B3">
        <w:t xml:space="preserve">, less period discomfort, and fewer symptoms of PMS. </w:t>
      </w:r>
      <w:r w:rsidR="005E5EAF">
        <w:t xml:space="preserve">Many women experience some side-effects when first getting onto birth control, such as changes in mood or temporary weight gain. For most, these symptoms lessen with time. </w:t>
      </w:r>
      <w:r w:rsidR="001379B3">
        <w:t xml:space="preserve">Studies show that birth control can slightly </w:t>
      </w:r>
      <w:proofErr w:type="spellStart"/>
      <w:r w:rsidR="001379B3">
        <w:t>increase</w:t>
      </w:r>
      <w:proofErr w:type="spellEnd"/>
      <w:r w:rsidR="001379B3">
        <w:t xml:space="preserve"> risk for blood clots, but only for </w:t>
      </w:r>
      <w:r>
        <w:t>smokers over</w:t>
      </w:r>
      <w:r w:rsidR="001379B3">
        <w:t xml:space="preserve"> the age of</w:t>
      </w:r>
      <w:r>
        <w:t xml:space="preserve"> 35.</w:t>
      </w:r>
    </w:p>
    <w:p w14:paraId="7F04CEB8" w14:textId="23B35869" w:rsidR="00612212" w:rsidRDefault="00000000">
      <w:pPr>
        <w:spacing w:after="160"/>
      </w:pPr>
      <w:r>
        <w:rPr>
          <w:b/>
          <w:bCs/>
        </w:rPr>
        <w:t>The mini-pill</w:t>
      </w:r>
      <w:r>
        <w:t xml:space="preserve"> (progestin-only) drops the estrogen, making it a good option for those who can't take estrogen</w:t>
      </w:r>
      <w:r w:rsidR="001379B3">
        <w:t xml:space="preserve"> supplements, which includes</w:t>
      </w:r>
      <w:r>
        <w:t xml:space="preserve"> people who are breastfeeding</w:t>
      </w:r>
      <w:r w:rsidR="001379B3">
        <w:t xml:space="preserve"> or have had certain cancers</w:t>
      </w:r>
      <w:r>
        <w:t>. It works mainly by thickening cervical mucus. The trade-off is that it has to be taken at the same time every day or its protection slips</w:t>
      </w:r>
      <w:r w:rsidR="001379B3">
        <w:t xml:space="preserve"> more than combination pills</w:t>
      </w:r>
      <w:r>
        <w:t xml:space="preserve">. </w:t>
      </w:r>
      <w:r w:rsidR="001379B3">
        <w:t>Both perfect and t</w:t>
      </w:r>
      <w:r>
        <w:t xml:space="preserve">ypical-use effectiveness </w:t>
      </w:r>
      <w:r w:rsidR="001379B3">
        <w:t>are</w:t>
      </w:r>
      <w:r>
        <w:t xml:space="preserve"> similar to the combination pill.</w:t>
      </w:r>
    </w:p>
    <w:p w14:paraId="767B716F" w14:textId="7CCA9EE2" w:rsidR="00612212" w:rsidRDefault="00000000">
      <w:pPr>
        <w:spacing w:after="160"/>
      </w:pPr>
      <w:r>
        <w:rPr>
          <w:b/>
          <w:bCs/>
        </w:rPr>
        <w:t>The patch</w:t>
      </w:r>
      <w:r>
        <w:t xml:space="preserve"> delivers the same hormones as the combination pill, but through the skin. You wear one</w:t>
      </w:r>
      <w:r w:rsidR="005E5EAF">
        <w:t xml:space="preserve"> patch</w:t>
      </w:r>
      <w:r>
        <w:t xml:space="preserve"> for a week</w:t>
      </w:r>
      <w:r w:rsidR="005E5EAF">
        <w:t xml:space="preserve">, </w:t>
      </w:r>
      <w:r>
        <w:t xml:space="preserve">replace it for three weeks running, then go patch-free for </w:t>
      </w:r>
      <w:r w:rsidR="005E5EAF">
        <w:t>1 week after that</w:t>
      </w:r>
      <w:r>
        <w:t xml:space="preserve"> (</w:t>
      </w:r>
      <w:r w:rsidR="005E5EAF">
        <w:t xml:space="preserve">that’s </w:t>
      </w:r>
      <w:r>
        <w:t>when the period comes). The advantage is built in: you only have to remember it weekly, not daily</w:t>
      </w:r>
      <w:r w:rsidR="005E5EAF">
        <w:t xml:space="preserve">. This </w:t>
      </w:r>
      <w:r>
        <w:t>means fewer chances to slip up. Effectiveness is about the same as the pill. One downside is that it exposes users to somewhat more estrogen</w:t>
      </w:r>
      <w:r w:rsidR="005E5EAF">
        <w:t>, which can intensify some side-effects of hormonal birth control.</w:t>
      </w:r>
    </w:p>
    <w:p w14:paraId="78BBB49E" w14:textId="1C33F079" w:rsidR="00612212" w:rsidRDefault="00000000">
      <w:pPr>
        <w:spacing w:after="160"/>
      </w:pPr>
      <w:r>
        <w:rPr>
          <w:b/>
          <w:bCs/>
        </w:rPr>
        <w:t>The vaginal ring</w:t>
      </w:r>
      <w:r>
        <w:t xml:space="preserve"> is a soft, flexible ring placed in the vagina, releasing the same hormones. It stays in for three weeks, then comes out for one. It asks for even less remembering than the patch </w:t>
      </w:r>
      <w:r w:rsidR="005E5EAF">
        <w:t>(</w:t>
      </w:r>
      <w:r>
        <w:t>basically once a month</w:t>
      </w:r>
      <w:r w:rsidR="005E5EAF">
        <w:t>)</w:t>
      </w:r>
      <w:r>
        <w:t xml:space="preserve"> and its effectiveness </w:t>
      </w:r>
      <w:proofErr w:type="gramStart"/>
      <w:r>
        <w:t>matches</w:t>
      </w:r>
      <w:proofErr w:type="gramEnd"/>
      <w:r>
        <w:t xml:space="preserve"> the pill and patch.</w:t>
      </w:r>
    </w:p>
    <w:p w14:paraId="540D16FF" w14:textId="2F55A4F0" w:rsidR="00612212" w:rsidRDefault="00000000">
      <w:pPr>
        <w:spacing w:after="160"/>
      </w:pPr>
      <w:r>
        <w:rPr>
          <w:b/>
          <w:bCs/>
        </w:rPr>
        <w:t>Depo-Provera</w:t>
      </w:r>
      <w:r>
        <w:t xml:space="preserve"> is a progestin</w:t>
      </w:r>
      <w:r w:rsidR="005E5EAF">
        <w:t>-only</w:t>
      </w:r>
      <w:r>
        <w:t xml:space="preserve"> shot given by a provider </w:t>
      </w:r>
      <w:r w:rsidR="005E5EAF">
        <w:t xml:space="preserve">given once </w:t>
      </w:r>
      <w:r>
        <w:t xml:space="preserve">every </w:t>
      </w:r>
      <w:r w:rsidR="005E5EAF">
        <w:t>3</w:t>
      </w:r>
      <w:r>
        <w:t xml:space="preserve"> months. Its big advantage is convenience</w:t>
      </w:r>
      <w:r w:rsidR="005E5EAF">
        <w:t>, with it being administered only 4</w:t>
      </w:r>
      <w:r>
        <w:t xml:space="preserve"> times a yea</w:t>
      </w:r>
      <w:r w:rsidR="005E5EAF">
        <w:t xml:space="preserve">r. This is why </w:t>
      </w:r>
      <w:proofErr w:type="spellStart"/>
      <w:r w:rsidR="005E5EAF">
        <w:t>its</w:t>
      </w:r>
      <w:proofErr w:type="spellEnd"/>
      <w:r w:rsidR="005E5EAF">
        <w:t xml:space="preserve"> </w:t>
      </w:r>
      <w:r>
        <w:t xml:space="preserve">typical-use effectiveness </w:t>
      </w:r>
      <w:r w:rsidR="005E5EAF">
        <w:t xml:space="preserve">is higher than the daily pill, with a failure rate of only </w:t>
      </w:r>
      <w:r>
        <w:t>4 in 100. The main drawback is that, after stopping, it can take several months for fertility to return.</w:t>
      </w:r>
    </w:p>
    <w:p w14:paraId="15380962" w14:textId="114D1A32" w:rsidR="00612212" w:rsidRDefault="00000000">
      <w:pPr>
        <w:spacing w:after="160"/>
      </w:pPr>
      <w:r>
        <w:rPr>
          <w:b/>
          <w:bCs/>
        </w:rPr>
        <w:t>Emergency contraception</w:t>
      </w:r>
      <w:r>
        <w:t xml:space="preserve"> (often called the morning-after pill) is the backup, not the plan. Taken after unprotected sex — say, when a condom breaks — it works mainly by delaying or preventing ovulation. The sooner it's taken, the better it works, and pregnancy rates after using it run about 1 to 2% (Hatcher et al., 2011). One important point: it prevents a pregnancy from starting and will </w:t>
      </w:r>
      <w:r>
        <w:rPr>
          <w:i/>
          <w:iCs/>
        </w:rPr>
        <w:t>not</w:t>
      </w:r>
      <w:r>
        <w:t xml:space="preserve"> end one that has already implanted. It's built for emergencies, not for regular use.</w:t>
      </w:r>
      <w:r w:rsidR="005E5EAF">
        <w:t xml:space="preserve"> When taking emergency contraceptives, such as Plan B, women often experience a heavier period and more severe cramping than usual. They may also experience nausea, fatigue, headaches, </w:t>
      </w:r>
      <w:r w:rsidR="005E5EAF">
        <w:lastRenderedPageBreak/>
        <w:t>and breast sensitivity (</w:t>
      </w:r>
      <w:proofErr w:type="spellStart"/>
      <w:r w:rsidR="005E5EAF">
        <w:t>RxList</w:t>
      </w:r>
      <w:proofErr w:type="spellEnd"/>
      <w:r w:rsidR="005E5EAF">
        <w:t xml:space="preserve">, 2022). Serious side effects are very rare and there is no evidence that emergency contraceptives hurt a woman’s fertility in the long-term. </w:t>
      </w:r>
    </w:p>
    <w:p w14:paraId="1A2C5FC5" w14:textId="235B7A02" w:rsidR="005E5EAF" w:rsidRDefault="005E5EAF">
      <w:pPr>
        <w:spacing w:after="160"/>
      </w:pPr>
      <w:proofErr w:type="spellStart"/>
      <w:r w:rsidRPr="005E5EAF">
        <w:rPr>
          <w:highlight w:val="yellow"/>
        </w:rPr>
        <w:t>RxList</w:t>
      </w:r>
      <w:proofErr w:type="spellEnd"/>
      <w:r w:rsidRPr="005E5EAF">
        <w:rPr>
          <w:highlight w:val="yellow"/>
        </w:rPr>
        <w:t xml:space="preserve">. (2022). Plan B (Levonorgestrel Emergency Contraception, Morning After Pill): Side Effects, Uses, Dosage, Interactions, Warnings. </w:t>
      </w:r>
      <w:proofErr w:type="spellStart"/>
      <w:r w:rsidRPr="005E5EAF">
        <w:rPr>
          <w:highlight w:val="yellow"/>
        </w:rPr>
        <w:t>RxList</w:t>
      </w:r>
      <w:proofErr w:type="spellEnd"/>
      <w:r w:rsidRPr="005E5EAF">
        <w:rPr>
          <w:highlight w:val="yellow"/>
        </w:rPr>
        <w:t>. https://www.rxlist.com/plan-b-drug.htm</w:t>
      </w:r>
    </w:p>
    <w:p w14:paraId="21CCB8CA" w14:textId="77777777" w:rsidR="00612212" w:rsidRDefault="00000000">
      <w:pPr>
        <w:pStyle w:val="Heading2"/>
      </w:pPr>
      <w:r>
        <w:t>Long-Acting Reversible Contraceptives (LARC)</w:t>
      </w:r>
    </w:p>
    <w:p w14:paraId="61E1B288" w14:textId="77777777" w:rsidR="005E5EAF" w:rsidRDefault="00000000">
      <w:pPr>
        <w:spacing w:after="160"/>
      </w:pPr>
      <w:r>
        <w:t xml:space="preserve">Notice the pattern running through </w:t>
      </w:r>
      <w:r w:rsidR="005E5EAF">
        <w:t xml:space="preserve">all of the hormonal methods? When these methods fail, it’s most often due to common forgetfulness. It’s difficult to remember to take a pill </w:t>
      </w:r>
      <w:proofErr w:type="spellStart"/>
      <w:r w:rsidR="005E5EAF">
        <w:t>everyday</w:t>
      </w:r>
      <w:proofErr w:type="spellEnd"/>
      <w:r w:rsidR="005E5EAF">
        <w:t xml:space="preserve"> or switch out a patch every week. For many, it can be difficult to regularly schedule a doctor’s appointment to get a hormonal shot. </w:t>
      </w:r>
    </w:p>
    <w:p w14:paraId="45D9DC19" w14:textId="2A8E7182" w:rsidR="00612212" w:rsidRDefault="00000000">
      <w:pPr>
        <w:spacing w:after="160"/>
      </w:pPr>
      <w:r>
        <w:t xml:space="preserve">LARCs erase that problem. They're placed once and then work for years with nothing to remember. </w:t>
      </w:r>
      <w:r w:rsidR="005E5EAF">
        <w:t xml:space="preserve">This is why </w:t>
      </w:r>
      <w:r>
        <w:t>their typical-use effectiveness is essentially the same as their perfect-use effectiveness</w:t>
      </w:r>
      <w:r w:rsidR="005E5EAF">
        <w:t xml:space="preserve">; </w:t>
      </w:r>
      <w:r>
        <w:t xml:space="preserve">and both are </w:t>
      </w:r>
      <w:r w:rsidR="005E5EAF">
        <w:t>exceptionally high</w:t>
      </w:r>
      <w:r>
        <w:t xml:space="preserve">. </w:t>
      </w:r>
      <w:r w:rsidR="005E5EAF">
        <w:t xml:space="preserve">Plus, all LARCs are fully </w:t>
      </w:r>
      <w:r>
        <w:t xml:space="preserve"> "reversible</w:t>
      </w:r>
      <w:r w:rsidR="005E5EAF">
        <w:t>,</w:t>
      </w:r>
      <w:r>
        <w:t>"</w:t>
      </w:r>
      <w:r w:rsidR="005E5EAF">
        <w:t xml:space="preserve"> which</w:t>
      </w:r>
      <w:r>
        <w:t xml:space="preserve"> means fertility returns quickly once they're removed.</w:t>
      </w:r>
    </w:p>
    <w:p w14:paraId="06F935BA" w14:textId="78D997C8" w:rsidR="00AE7378" w:rsidRPr="00AE7378" w:rsidRDefault="00AE7378">
      <w:pPr>
        <w:spacing w:after="160"/>
      </w:pPr>
      <w:r w:rsidRPr="00AE7378">
        <w:rPr>
          <w:b/>
          <w:bCs/>
        </w:rPr>
        <w:t>The implant</w:t>
      </w:r>
      <w:r w:rsidRPr="00AE7378">
        <w:t xml:space="preserve"> is a thin, flexible, matchstick-sized rod sold in the United States under the brand name Nexplanon</w:t>
      </w:r>
      <w:r>
        <w:t xml:space="preserve">. It’s </w:t>
      </w:r>
      <w:r w:rsidRPr="00AE7378">
        <w:t>placed just beneath the skin of the upper arm by a trained provider. It is a progestin-only contraceptiv</w:t>
      </w:r>
      <w:r>
        <w:t>e, much like the mini-pill</w:t>
      </w:r>
      <w:r w:rsidRPr="00AE7378">
        <w:t xml:space="preserve">. It works through several overlapping mechanisms: it suppresses ovulation by preventing the luteinizing hormone (LH) surge that triggers egg release, and it thickens the cervical mucus, which reduces the ability of sperm to reach the site of fertilization. </w:t>
      </w:r>
      <w:r>
        <w:t xml:space="preserve">The implant is exceptionally effective, with fewer than 1 in 1,000 users experiencing pregnancy in a given year. </w:t>
      </w:r>
      <w:r w:rsidRPr="00AE7378">
        <w:t>Fertility returns very quickly after removal</w:t>
      </w:r>
      <w:r>
        <w:t xml:space="preserve"> T</w:t>
      </w:r>
      <w:r w:rsidRPr="00AE7378">
        <w:t>he FDA states that pregnancy can occur as early as one week after the implant is taken out</w:t>
      </w:r>
      <w:r>
        <w:t xml:space="preserve"> (Nelson, 2026). In 2026, the FDA approved extended use of the implant from 3 years to up to 5 years, so this can be a truly </w:t>
      </w:r>
      <w:proofErr w:type="gramStart"/>
      <w:r>
        <w:rPr>
          <w:i/>
          <w:iCs/>
        </w:rPr>
        <w:t>long lasting</w:t>
      </w:r>
      <w:proofErr w:type="gramEnd"/>
      <w:r>
        <w:t xml:space="preserve"> contraceptive (Fitch, 2026).</w:t>
      </w:r>
    </w:p>
    <w:p w14:paraId="7FAE9EED" w14:textId="3766C98E" w:rsidR="00AE7378" w:rsidRPr="00AE7378" w:rsidRDefault="00AE7378">
      <w:pPr>
        <w:spacing w:after="160"/>
        <w:rPr>
          <w:highlight w:val="yellow"/>
        </w:rPr>
      </w:pPr>
      <w:r w:rsidRPr="00AE7378">
        <w:rPr>
          <w:highlight w:val="yellow"/>
        </w:rPr>
        <w:t xml:space="preserve">Nelson, I. (2026). Birth control Implant (Nexplanon) Removal: Side Effects &amp; When Will I Get My Period Back? Natural Cycles. </w:t>
      </w:r>
      <w:hyperlink r:id="rId24" w:history="1">
        <w:r w:rsidRPr="00AE7378">
          <w:rPr>
            <w:rStyle w:val="Hyperlink"/>
            <w:highlight w:val="yellow"/>
          </w:rPr>
          <w:t>https://www.naturalcycles.com/cyclematters/birth-control-implant-removal</w:t>
        </w:r>
      </w:hyperlink>
    </w:p>
    <w:p w14:paraId="00CE0D0C" w14:textId="3E0B780F" w:rsidR="00AE7378" w:rsidRDefault="00AE7378">
      <w:pPr>
        <w:spacing w:after="160"/>
      </w:pPr>
      <w:r w:rsidRPr="00AE7378">
        <w:rPr>
          <w:highlight w:val="yellow"/>
        </w:rPr>
        <w:t>Fitch, J. (2026). FDA approves 5-year use for etonogestrel implant 68 mg contraceptive</w:t>
      </w:r>
      <w:r w:rsidRPr="00AE7378">
        <w:rPr>
          <w:highlight w:val="yellow"/>
        </w:rPr>
        <w:t xml:space="preserve">. </w:t>
      </w:r>
      <w:r w:rsidRPr="00AE7378">
        <w:rPr>
          <w:i/>
          <w:iCs/>
          <w:highlight w:val="yellow"/>
        </w:rPr>
        <w:t>Contemporary OB/GYN</w:t>
      </w:r>
      <w:r w:rsidRPr="00AE7378">
        <w:rPr>
          <w:highlight w:val="yellow"/>
        </w:rPr>
        <w:t>. https://www.contemporaryobgyn.net/view/fda-approves-5-year-use-for-etonogestrel-implant-68-mg-contraceptive</w:t>
      </w:r>
    </w:p>
    <w:p w14:paraId="3A720135" w14:textId="043B490A" w:rsidR="00612212" w:rsidRDefault="00000000">
      <w:pPr>
        <w:spacing w:after="160"/>
      </w:pPr>
      <w:r>
        <w:rPr>
          <w:b/>
          <w:bCs/>
        </w:rPr>
        <w:t>The IUD</w:t>
      </w:r>
      <w:r>
        <w:t xml:space="preserve"> (intrauterine device) is a small device placed inside the uterus. It comes in </w:t>
      </w:r>
      <w:r w:rsidR="00AE7378">
        <w:t>2</w:t>
      </w:r>
      <w:r>
        <w:t xml:space="preserve"> kinds: </w:t>
      </w:r>
      <w:r w:rsidR="00AE7378">
        <w:t xml:space="preserve">the hormonal version, which releases progestin only, and </w:t>
      </w:r>
      <w:r>
        <w:t>a copper version, which uses no hormones</w:t>
      </w:r>
      <w:r w:rsidR="00AE7378">
        <w:t>. T</w:t>
      </w:r>
      <w:r>
        <w:t xml:space="preserve">he copper </w:t>
      </w:r>
      <w:r w:rsidR="00AE7378">
        <w:t xml:space="preserve">version of the IUD </w:t>
      </w:r>
      <w:r>
        <w:t>simply makes the uterus an unfriendly place for sperm</w:t>
      </w:r>
      <w:r w:rsidR="00AE7378">
        <w:t>, as copper is a natural spermicide</w:t>
      </w:r>
      <w:r>
        <w:t xml:space="preserve">. Both </w:t>
      </w:r>
      <w:r w:rsidR="00AE7378">
        <w:t>versions are</w:t>
      </w:r>
      <w:r>
        <w:t xml:space="preserve"> over 99% effective and last anywhere from several years to a decade or more (</w:t>
      </w:r>
      <w:r w:rsidR="00AE7378" w:rsidRPr="00AE7378">
        <w:t>Cleveland Clinic</w:t>
      </w:r>
      <w:r w:rsidR="00AE7378">
        <w:t xml:space="preserve">, 2024; </w:t>
      </w:r>
      <w:r>
        <w:t>Hatcher et al., 2011). The main downsides are that insertion can be uncomfortable and the copper type can make periods heavier (hormonal ones often make them lighter).</w:t>
      </w:r>
    </w:p>
    <w:p w14:paraId="4C366CA7" w14:textId="6A993776" w:rsidR="00AE7378" w:rsidRDefault="00AE7378">
      <w:pPr>
        <w:spacing w:after="160"/>
      </w:pPr>
      <w:r w:rsidRPr="00AE7378">
        <w:rPr>
          <w:highlight w:val="yellow"/>
        </w:rPr>
        <w:t xml:space="preserve">Cleveland Clinic (2024). What Are Hormonal IUDs? </w:t>
      </w:r>
      <w:r w:rsidRPr="00AE7378">
        <w:rPr>
          <w:i/>
          <w:iCs/>
          <w:highlight w:val="yellow"/>
        </w:rPr>
        <w:t>Cleveland Clinic</w:t>
      </w:r>
      <w:r w:rsidRPr="00AE7378">
        <w:rPr>
          <w:highlight w:val="yellow"/>
        </w:rPr>
        <w:t>. https://my.clevelandclinic.org/health/drugs/hormonal-iud-mirena</w:t>
      </w:r>
    </w:p>
    <w:p w14:paraId="42A52E50" w14:textId="77777777" w:rsidR="00612212" w:rsidRDefault="00000000">
      <w:pPr>
        <w:pStyle w:val="Heading2"/>
      </w:pPr>
      <w:r>
        <w:lastRenderedPageBreak/>
        <w:t>Sterilization</w:t>
      </w:r>
    </w:p>
    <w:p w14:paraId="55EE87A8" w14:textId="19CAD10E" w:rsidR="00612212" w:rsidRDefault="00000000">
      <w:pPr>
        <w:spacing w:after="160"/>
      </w:pPr>
      <w:r>
        <w:t xml:space="preserve">For people who are certain they don't want children — or don't want any more — sterilization offers a permanent answer. Both versions are minor </w:t>
      </w:r>
      <w:r w:rsidR="00AE7378">
        <w:t>surgeries, and</w:t>
      </w:r>
      <w:r>
        <w:t xml:space="preserve"> both are over 99% effective</w:t>
      </w:r>
      <w:r w:rsidR="00AE7378">
        <w:t>. While these procedures can sometimes be reversed through additional surgery, they s</w:t>
      </w:r>
      <w:r>
        <w:t>hould be treated as permanent</w:t>
      </w:r>
      <w:r w:rsidR="00AE7378">
        <w:t xml:space="preserve"> given that fully reversing the procedures is</w:t>
      </w:r>
      <w:r>
        <w:t xml:space="preserve"> never guaranteed (CDC, 2024).</w:t>
      </w:r>
    </w:p>
    <w:p w14:paraId="3AD714A5" w14:textId="179EFBD9" w:rsidR="00612212" w:rsidRDefault="00000000">
      <w:pPr>
        <w:spacing w:after="160"/>
      </w:pPr>
      <w:r>
        <w:rPr>
          <w:b/>
          <w:bCs/>
        </w:rPr>
        <w:t>Vasectomy</w:t>
      </w:r>
      <w:r>
        <w:t xml:space="preserve"> (male sterilization) cuts or blocks the vas deferens — the tube that carries sperm </w:t>
      </w:r>
      <w:r w:rsidR="00AE7378">
        <w:t>from the testes to the penis</w:t>
      </w:r>
      <w:r>
        <w:t xml:space="preserve">. It's a quick procedure done </w:t>
      </w:r>
      <w:r w:rsidR="00AE7378">
        <w:t>with only</w:t>
      </w:r>
      <w:r>
        <w:t xml:space="preserve"> local anesthesia. Importantly, it doesn't change testosterone, sex drive, or the experience of ejaculation</w:t>
      </w:r>
      <w:r w:rsidR="008719C1">
        <w:t>. T</w:t>
      </w:r>
      <w:r>
        <w:t xml:space="preserve">he semen simply no longer carries sperm. It's simpler, cheaper, and </w:t>
      </w:r>
      <w:proofErr w:type="gramStart"/>
      <w:r>
        <w:t>lower-risk</w:t>
      </w:r>
      <w:proofErr w:type="gramEnd"/>
      <w:r>
        <w:t xml:space="preserve"> than </w:t>
      </w:r>
      <w:r w:rsidR="008719C1">
        <w:t>female sterilization.</w:t>
      </w:r>
    </w:p>
    <w:p w14:paraId="683FC4E5" w14:textId="759C7489" w:rsidR="00612212" w:rsidRDefault="00000000">
      <w:pPr>
        <w:spacing w:after="160"/>
      </w:pPr>
      <w:r>
        <w:rPr>
          <w:b/>
          <w:bCs/>
        </w:rPr>
        <w:t>Tubal ligation</w:t>
      </w:r>
      <w:r>
        <w:t xml:space="preserve"> (female sterilization)</w:t>
      </w:r>
      <w:r w:rsidR="008719C1">
        <w:t>, commonly known as “getting your tubes tied, is a surgical procedure that</w:t>
      </w:r>
      <w:r>
        <w:t xml:space="preserve"> closes off the fallopian tubes, so egg and sperm can never meet. </w:t>
      </w:r>
      <w:r w:rsidR="008719C1" w:rsidRPr="008719C1">
        <w:t>The fallopian tubes may be blocked in several ways: clipped or banded using small clamps or rings, cauterized with electrical current, tied and cut using the classic method, or removed entirely</w:t>
      </w:r>
      <w:r w:rsidR="008719C1">
        <w:t xml:space="preserve">. </w:t>
      </w:r>
      <w:r w:rsidR="008719C1" w:rsidRPr="008719C1">
        <w:t>The most common approach is laparoscopic, in which the surgeon makes two small incisions — one at the navel and one just above the pubic bone — inflates the abdomen with carbon dioxide to create a working space, and passes a thin viewing tube and surgical instruments through those incisions to access the tubes. The entire procedure typically takes 30 minutes to an hour, and most patients go home the same day. It is considerably more involved than a vasectomy, which requires only a minor scrotal incision under local anesthesia, because abdominal access is required. That said, complications are rare: major complications occur in fewer than 0.5% of cases, and most women return to normal activity within days</w:t>
      </w:r>
      <w:r w:rsidR="008719C1">
        <w:t xml:space="preserve"> (</w:t>
      </w:r>
      <w:r w:rsidR="008719C1" w:rsidRPr="00AE7378">
        <w:t>Cleveland Clinic</w:t>
      </w:r>
      <w:r w:rsidR="008719C1">
        <w:t>, 202</w:t>
      </w:r>
      <w:r w:rsidR="008719C1">
        <w:t>3)</w:t>
      </w:r>
      <w:r w:rsidR="008719C1" w:rsidRPr="008719C1">
        <w:t>.</w:t>
      </w:r>
      <w:r w:rsidR="008719C1">
        <w:t xml:space="preserve"> </w:t>
      </w:r>
    </w:p>
    <w:p w14:paraId="5607BFA7" w14:textId="010A3928" w:rsidR="008719C1" w:rsidRDefault="008719C1">
      <w:pPr>
        <w:spacing w:after="160"/>
      </w:pPr>
      <w:r>
        <w:t xml:space="preserve">Surprisingly, the effectiveness of sterilization is somewhat lower than LARCs. While sterilization is a permanent form of contraceptive, there is a chance that the body can heal together the separated vas deferens or fallopian tubes. Recent findings by the National Survey of Family Growth (NSFG) found that 3 – 5% of women get pregnant after </w:t>
      </w:r>
      <w:proofErr w:type="spellStart"/>
      <w:r>
        <w:t>tubel</w:t>
      </w:r>
      <w:proofErr w:type="spellEnd"/>
      <w:r>
        <w:t xml:space="preserve"> ligation (Schwarz et al., 2024). Vasectomies have a lower failure rate, of only about 0.5%, which is on par with most LARCs (Jiang et al., 2026). Both methods are more invasive than LARCs, making LARCs one of the best options even for couples who never wish to have a(</w:t>
      </w:r>
      <w:proofErr w:type="spellStart"/>
      <w:r>
        <w:t>nother</w:t>
      </w:r>
      <w:proofErr w:type="spellEnd"/>
      <w:r>
        <w:t>) child.</w:t>
      </w:r>
    </w:p>
    <w:p w14:paraId="13362887" w14:textId="0D3739F2" w:rsidR="008719C1" w:rsidRDefault="008719C1">
      <w:pPr>
        <w:spacing w:after="160"/>
      </w:pPr>
      <w:r w:rsidRPr="008719C1">
        <w:rPr>
          <w:highlight w:val="yellow"/>
        </w:rPr>
        <w:t xml:space="preserve">Cleveland Clinic (2023). Tubal Ligation: Procedure, Recovery &amp; Side Effects. </w:t>
      </w:r>
      <w:hyperlink r:id="rId25" w:history="1">
        <w:r w:rsidRPr="00D45431">
          <w:rPr>
            <w:rStyle w:val="Hyperlink"/>
            <w:highlight w:val="yellow"/>
          </w:rPr>
          <w:t>https://my.clevelandclinic.org/health/treatments/4933-tubal-ligation</w:t>
        </w:r>
      </w:hyperlink>
    </w:p>
    <w:p w14:paraId="574BB615" w14:textId="30B41035" w:rsidR="008719C1" w:rsidRDefault="008719C1">
      <w:pPr>
        <w:spacing w:after="160"/>
      </w:pPr>
      <w:r w:rsidRPr="008719C1">
        <w:rPr>
          <w:highlight w:val="yellow"/>
        </w:rPr>
        <w:t xml:space="preserve">Schwarz, E. B., Chiang, A. Y., Lewis, C. A., Gariepy, A. M., &amp; Reeves, M. F. (2024). Pregnancy after Tubal Sterilization in the United States, 2002 to 2015. NEJM Evidence, 3(9), EVIDoa2400023. </w:t>
      </w:r>
      <w:hyperlink r:id="rId26" w:history="1">
        <w:r w:rsidRPr="008719C1">
          <w:rPr>
            <w:rStyle w:val="Hyperlink"/>
            <w:highlight w:val="yellow"/>
          </w:rPr>
          <w:t>https://doi.org/10.1056/EVIDoa2400023</w:t>
        </w:r>
      </w:hyperlink>
    </w:p>
    <w:p w14:paraId="568C7124" w14:textId="62D87197" w:rsidR="008719C1" w:rsidRDefault="008719C1">
      <w:pPr>
        <w:spacing w:after="160"/>
      </w:pPr>
      <w:r w:rsidRPr="008719C1">
        <w:rPr>
          <w:highlight w:val="yellow"/>
        </w:rPr>
        <w:t>Jiang, T., Li, S., &amp; Eisenberg, M. L. (2026). Real-World Live Birth Rates after Vasectomy: Data from the National Survey of Family Growth. The World Journal of Men’s Health, 44. https://doi.org/10.5534/wjmh.250378</w:t>
      </w:r>
    </w:p>
    <w:p w14:paraId="717185EA" w14:textId="3BED92BF" w:rsidR="00612212" w:rsidRDefault="00000000">
      <w:pPr>
        <w:spacing w:after="160"/>
      </w:pPr>
      <w:r>
        <w:lastRenderedPageBreak/>
        <w:t>There</w:t>
      </w:r>
      <w:r w:rsidR="008719C1">
        <w:t xml:space="preserve"> is</w:t>
      </w:r>
      <w:r>
        <w:t xml:space="preserve"> no single "best" method</w:t>
      </w:r>
      <w:r w:rsidR="008719C1">
        <w:t xml:space="preserve"> of contraceptive</w:t>
      </w:r>
      <w:r>
        <w:t xml:space="preserve">. The right choice depends on a person's health, their stage of life, how much they want to think about it day to day, and whether STI protection matters to them. And that last point is worth </w:t>
      </w:r>
      <w:proofErr w:type="gramStart"/>
      <w:r>
        <w:t>repeating:</w:t>
      </w:r>
      <w:proofErr w:type="gramEnd"/>
      <w:r>
        <w:t xml:space="preserve"> of everything here, only condoms guard against infection. That's why many people pair a highly effective pregnancy method with condoms</w:t>
      </w:r>
      <w:r w:rsidR="008719C1">
        <w:t xml:space="preserve">, </w:t>
      </w:r>
      <w:r>
        <w:t>covering both risks at once.</w:t>
      </w:r>
    </w:p>
    <w:p w14:paraId="2B2B6476" w14:textId="77777777" w:rsidR="00612212" w:rsidRDefault="00000000">
      <w:pPr>
        <w:pStyle w:val="Heading1"/>
      </w:pPr>
      <w:r>
        <w:t>Infertility</w:t>
      </w:r>
    </w:p>
    <w:p w14:paraId="5E7A26A0" w14:textId="446AE418" w:rsidR="00612212" w:rsidRDefault="00000000" w:rsidP="0066231D">
      <w:pPr>
        <w:spacing w:after="160"/>
      </w:pPr>
      <w:r>
        <w:t xml:space="preserve">Doctors define infertility as not being able to get pregnant after a year of regular, unprotected sex (CDC, 2021). </w:t>
      </w:r>
      <w:r w:rsidR="0066231D">
        <w:t>I</w:t>
      </w:r>
      <w:r>
        <w:t>t's more common than most people assume: worldwide, about 1 in 6 people experience infertility at some point in their lives (WHO, 2023).</w:t>
      </w:r>
      <w:r w:rsidR="0066231D">
        <w:t xml:space="preserve"> While scientists have spent decades studying the causes of infertility, there is still a lot left to learn. Estimates vary, but somewhere between 10 – 25% of infertility cases remain unexplained, with doctors unable to find any known cause</w:t>
      </w:r>
      <w:r>
        <w:t xml:space="preserve"> (Schlegel et al., 2021). This is called </w:t>
      </w:r>
      <w:r w:rsidRPr="0066231D">
        <w:rPr>
          <w:b/>
          <w:bCs/>
        </w:rPr>
        <w:t>unexplained infertility</w:t>
      </w:r>
      <w:r>
        <w:t xml:space="preserve">, and it's a humbling reminder that even with modern medicine, we don't fully understand how every pregnancy does </w:t>
      </w:r>
      <w:r w:rsidR="0066231D">
        <w:t>(</w:t>
      </w:r>
      <w:r>
        <w:t>or doesn't</w:t>
      </w:r>
      <w:r w:rsidR="0066231D">
        <w:t>)</w:t>
      </w:r>
      <w:r>
        <w:t xml:space="preserve"> happen.</w:t>
      </w:r>
    </w:p>
    <w:p w14:paraId="29F64E90" w14:textId="560F6E56" w:rsidR="00612212" w:rsidRDefault="0066231D">
      <w:pPr>
        <w:spacing w:after="160"/>
      </w:pPr>
      <w:r>
        <w:t xml:space="preserve">Infertility doesn’t just affect the body; it carries an emotional weight for many people. </w:t>
      </w:r>
      <w:r w:rsidR="00000000">
        <w:t xml:space="preserve">One of the most painful </w:t>
      </w:r>
      <w:r>
        <w:t>aspects</w:t>
      </w:r>
      <w:r w:rsidR="00000000">
        <w:t xml:space="preserve"> is the loss of a sense of control (Domar &amp; Seibel, 1997). Most of us grow up assuming that </w:t>
      </w:r>
      <w:r w:rsidR="00000000">
        <w:rPr>
          <w:i/>
          <w:iCs/>
        </w:rPr>
        <w:t>if</w:t>
      </w:r>
      <w:r w:rsidR="00000000">
        <w:t xml:space="preserve"> and </w:t>
      </w:r>
      <w:r w:rsidR="00000000">
        <w:rPr>
          <w:i/>
          <w:iCs/>
        </w:rPr>
        <w:t>when</w:t>
      </w:r>
      <w:r w:rsidR="00000000">
        <w:t xml:space="preserve"> we have children is up to us. Infertility </w:t>
      </w:r>
      <w:r>
        <w:t>irreversibly shakes the core of that foundation</w:t>
      </w:r>
      <w:r w:rsidR="00000000">
        <w:t>, and that loss can be disorienting and angering (Nichols &amp; Pace-Nichols, 2000). Many people describe fertility evaluation and treatment as one of the most upsetting experiences of their lives (Freeman et al., 1985).</w:t>
      </w:r>
    </w:p>
    <w:p w14:paraId="0E29E61F" w14:textId="67459F6A" w:rsidR="00612212" w:rsidRDefault="00000000">
      <w:pPr>
        <w:spacing w:after="160"/>
      </w:pPr>
      <w:r>
        <w:t xml:space="preserve">It can also become all-consuming. Treatment often means a strict medication schedule, repeated medical procedures, </w:t>
      </w:r>
      <w:r w:rsidR="0066231D">
        <w:t xml:space="preserve">and side effects from medications </w:t>
      </w:r>
      <w:r>
        <w:t xml:space="preserve">— while careers, friendships, and the relationship itself get pushed to the side. Infertility can strain a couple's sex life too, as sex starts to feel less like intimacy and more like a job with a </w:t>
      </w:r>
      <w:r w:rsidR="0066231D">
        <w:t xml:space="preserve">looming </w:t>
      </w:r>
      <w:r>
        <w:t xml:space="preserve">deadline. </w:t>
      </w:r>
      <w:r w:rsidR="0066231D">
        <w:t>I</w:t>
      </w:r>
      <w:r>
        <w:t xml:space="preserve">t </w:t>
      </w:r>
      <w:r w:rsidR="0066231D">
        <w:t>can</w:t>
      </w:r>
      <w:r>
        <w:t xml:space="preserve"> </w:t>
      </w:r>
      <w:r w:rsidR="0066231D">
        <w:t xml:space="preserve">threaten a person’s sense of </w:t>
      </w:r>
      <w:r>
        <w:t>identity</w:t>
      </w:r>
      <w:r w:rsidR="0066231D">
        <w:t xml:space="preserve"> and purpose</w:t>
      </w:r>
      <w:r>
        <w:t>, especially when someone has long pictured themselves as a parent.</w:t>
      </w:r>
      <w:r w:rsidR="0066231D">
        <w:t xml:space="preserve"> However, thanks to advances in modern medicine, </w:t>
      </w:r>
      <w:r>
        <w:t xml:space="preserve">most couples who face infertility do eventually conceive. The road there can be exhausting, but </w:t>
      </w:r>
      <w:r w:rsidR="0066231D">
        <w:t>there is usually light at the end of the tunnel.</w:t>
      </w:r>
    </w:p>
    <w:p w14:paraId="786DE17D" w14:textId="77777777" w:rsidR="00612212" w:rsidRDefault="00000000">
      <w:pPr>
        <w:pStyle w:val="Heading2"/>
      </w:pPr>
      <w:r>
        <w:t>What Causes Infertility?</w:t>
      </w:r>
    </w:p>
    <w:p w14:paraId="6E85AB13" w14:textId="3B05CB1A" w:rsidR="00BE3780" w:rsidRDefault="00000000" w:rsidP="00A16705">
      <w:pPr>
        <w:spacing w:after="160"/>
      </w:pPr>
      <w:r>
        <w:t>Many causes are</w:t>
      </w:r>
      <w:r w:rsidR="0066231D">
        <w:t xml:space="preserve"> of infertility</w:t>
      </w:r>
      <w:r>
        <w:t xml:space="preserve"> silent</w:t>
      </w:r>
      <w:r w:rsidR="0066231D">
        <w:t xml:space="preserve"> and secretive</w:t>
      </w:r>
      <w:r>
        <w:t xml:space="preserve"> — they come with no obvious </w:t>
      </w:r>
      <w:r w:rsidR="0066231D">
        <w:t xml:space="preserve">signs of </w:t>
      </w:r>
      <w:r>
        <w:t xml:space="preserve">symptoms. Some </w:t>
      </w:r>
      <w:r w:rsidR="0066231D">
        <w:t>STIs</w:t>
      </w:r>
      <w:r>
        <w:t>, like chlamydia, can quietly damage the reproductive system</w:t>
      </w:r>
      <w:r w:rsidR="0066231D">
        <w:t xml:space="preserve"> for years before a person finds out. For others, genes they’ve carried with them their whole lives may make them infertile</w:t>
      </w:r>
      <w:r>
        <w:t>.</w:t>
      </w:r>
      <w:r w:rsidR="0066231D">
        <w:t xml:space="preserve"> For many, it comes as a shock to discover they cannot get pregnant no matter how long they try.</w:t>
      </w:r>
    </w:p>
    <w:p w14:paraId="04DAB6E2" w14:textId="77777777" w:rsidR="00A16705" w:rsidRDefault="00A16705" w:rsidP="00A16705">
      <w:pPr>
        <w:spacing w:after="160"/>
      </w:pPr>
      <w:r w:rsidRPr="00A16705">
        <w:rPr>
          <w:b/>
          <w:bCs/>
        </w:rPr>
        <w:t>In women</w:t>
      </w:r>
      <w:r w:rsidRPr="00A16705">
        <w:t>, the most common cause of infertility is a problem with ovulation</w:t>
      </w:r>
      <w:r>
        <w:t>, accounting for about 40% of infertility cases in women (</w:t>
      </w:r>
      <w:r w:rsidRPr="00A16705">
        <w:t>Practice Committee of the American Society for Reproductive Medicine, 2021</w:t>
      </w:r>
      <w:r>
        <w:t>)</w:t>
      </w:r>
      <w:r w:rsidRPr="00A16705">
        <w:t xml:space="preserve">. </w:t>
      </w:r>
      <w:r>
        <w:t xml:space="preserve">If ovulation </w:t>
      </w:r>
      <w:r w:rsidRPr="00A16705">
        <w:t xml:space="preserve">doesn't </w:t>
      </w:r>
      <w:r>
        <w:t>occur</w:t>
      </w:r>
      <w:r w:rsidRPr="00A16705">
        <w:t xml:space="preserve"> reliably, pregnancy becomes </w:t>
      </w:r>
      <w:r>
        <w:t>much more</w:t>
      </w:r>
      <w:r w:rsidRPr="00A16705">
        <w:t xml:space="preserve"> difficult. The most common cause of ovulation problems is polycystic ovary syndrome, or PCOS (Endocrine Society, 2022). </w:t>
      </w:r>
      <w:r>
        <w:t xml:space="preserve">As </w:t>
      </w:r>
      <w:proofErr w:type="gramStart"/>
      <w:r>
        <w:t>discussed</w:t>
      </w:r>
      <w:proofErr w:type="gramEnd"/>
      <w:r>
        <w:t xml:space="preserve"> earlier int </w:t>
      </w:r>
      <w:r>
        <w:lastRenderedPageBreak/>
        <w:t xml:space="preserve">the chapter, PCOS can come with a range of symptoms, mostly caused by the body overproducing certain hormones during each menstrual cycle. </w:t>
      </w:r>
    </w:p>
    <w:p w14:paraId="7C970EDB" w14:textId="1F290CBF" w:rsidR="00A16705" w:rsidRDefault="00A16705" w:rsidP="00A16705">
      <w:pPr>
        <w:spacing w:after="160"/>
      </w:pPr>
      <w:r w:rsidRPr="00A16705">
        <w:t xml:space="preserve">Ovulation can also be disrupted by a condition called </w:t>
      </w:r>
      <w:r w:rsidRPr="00A16705">
        <w:rPr>
          <w:b/>
          <w:bCs/>
        </w:rPr>
        <w:t>functional hypothalamic amenorrhea</w:t>
      </w:r>
      <w:r w:rsidRPr="00A16705">
        <w:t xml:space="preserve">, or FHA. This happens when the brain essentially "turns off" the reproductive system in response to stress, not eating enough, or too much exercise (Gordon et al., 2017; </w:t>
      </w:r>
      <w:proofErr w:type="spellStart"/>
      <w:r w:rsidRPr="00A16705">
        <w:t>Saadedine</w:t>
      </w:r>
      <w:proofErr w:type="spellEnd"/>
      <w:r w:rsidRPr="00A16705">
        <w:t xml:space="preserve"> et al., 2023). The body interprets these signals as signs that conditions are not safe enough to support a pregnancy. Thyroid problems and high levels of a hormone called prolactin can also interfere with ovulation. </w:t>
      </w:r>
      <w:r>
        <w:t>S</w:t>
      </w:r>
      <w:r w:rsidRPr="00A16705">
        <w:t xml:space="preserve">ome women experience early loss of ovarian function before age 40, called </w:t>
      </w:r>
      <w:r w:rsidRPr="00A16705">
        <w:rPr>
          <w:b/>
          <w:bCs/>
        </w:rPr>
        <w:t>primary ovarian insufficiency</w:t>
      </w:r>
      <w:r w:rsidRPr="00A16705">
        <w:t>. This affects up to 1% of women and can be caused by autoimmune conditions, genetics, or cancer treatments (Shelling, 2010).</w:t>
      </w:r>
    </w:p>
    <w:p w14:paraId="14586BB7" w14:textId="77777777" w:rsidR="00A16705" w:rsidRDefault="00A16705" w:rsidP="00A16705">
      <w:pPr>
        <w:spacing w:after="160"/>
      </w:pPr>
      <w:r w:rsidRPr="00A16705">
        <w:t>The second major cause of female infertility involves structural problems — meaning something is physically blocking or damaging the reproductive organs. Blocked or scarred fallopian tubes are responsible for about 25–30% of female infertility cases (</w:t>
      </w:r>
      <w:proofErr w:type="spellStart"/>
      <w:r w:rsidRPr="00A16705">
        <w:t>Cavarocchi</w:t>
      </w:r>
      <w:proofErr w:type="spellEnd"/>
      <w:r w:rsidRPr="00A16705">
        <w:t xml:space="preserve"> et al., 2021). The most common cause of this blockage is an untreated STI. Chlamydia and gonorrhea can spread into the reproductive system and cause </w:t>
      </w:r>
      <w:r w:rsidRPr="00A16705">
        <w:rPr>
          <w:b/>
          <w:bCs/>
        </w:rPr>
        <w:t xml:space="preserve">pelvic inflammatory disease, </w:t>
      </w:r>
      <w:r w:rsidRPr="00A16705">
        <w:t>or PID</w:t>
      </w:r>
      <w:r>
        <w:t>, which</w:t>
      </w:r>
      <w:r w:rsidRPr="00A16705">
        <w:t xml:space="preserve"> can permanently scar the fallopian tubes (</w:t>
      </w:r>
      <w:proofErr w:type="spellStart"/>
      <w:r w:rsidRPr="00A16705">
        <w:t>Hoenderboom</w:t>
      </w:r>
      <w:proofErr w:type="spellEnd"/>
      <w:r w:rsidRPr="00A16705">
        <w:t xml:space="preserve"> et al., 2019). What makes this especially tricky is that PID often has no symptoms, so many women don't know they have it until they try to get pregnant. </w:t>
      </w:r>
    </w:p>
    <w:p w14:paraId="1A9F56D9" w14:textId="56184708" w:rsidR="00A16705" w:rsidRDefault="00A16705" w:rsidP="00A16705">
      <w:pPr>
        <w:spacing w:after="160"/>
      </w:pPr>
      <w:r w:rsidRPr="00A16705">
        <w:rPr>
          <w:b/>
          <w:bCs/>
        </w:rPr>
        <w:t>Uterine fibroids</w:t>
      </w:r>
      <w:r w:rsidRPr="00A16705">
        <w:t xml:space="preserve"> — benign growths in the wall of the uterus — can also block the tubes or prevent a fertilized egg from implanting (Practice Committee of the American Society for Reproductive Medicine, 2017). Endometriosis is another common structural cause. </w:t>
      </w:r>
      <w:r w:rsidR="00B97292">
        <w:t>When endometrium tissue grows in places it shouldn’t, it</w:t>
      </w:r>
      <w:r w:rsidR="00B97292" w:rsidRPr="00A16705">
        <w:t xml:space="preserve"> can block tubes, trap eggs, inflame surrounding tissue, and make the uterus less welcoming to a fertilized egg (</w:t>
      </w:r>
      <w:proofErr w:type="spellStart"/>
      <w:r w:rsidR="00B97292" w:rsidRPr="00A16705">
        <w:t>Vercellini</w:t>
      </w:r>
      <w:proofErr w:type="spellEnd"/>
      <w:r w:rsidR="00B97292" w:rsidRPr="00A16705">
        <w:t xml:space="preserve"> et al., 2014).</w:t>
      </w:r>
      <w:r w:rsidR="00B97292">
        <w:t>This</w:t>
      </w:r>
      <w:r w:rsidRPr="00A16705">
        <w:t xml:space="preserve"> affects about 10% of reproductive-age women. Between 30–50% of women with endometriosis have difficulty getting pregnant as a result (</w:t>
      </w:r>
      <w:proofErr w:type="spellStart"/>
      <w:r w:rsidRPr="00A16705">
        <w:t>Bulletti</w:t>
      </w:r>
      <w:proofErr w:type="spellEnd"/>
      <w:r w:rsidRPr="00A16705">
        <w:t xml:space="preserve"> et al., 2010; Practice Committee of the American Society for Reproductive Medicine, 2012). Finally, some cancer treatments — particularly radiation to the pelvis and certain chemotherapy drugs — can damage the ovaries or cause scarring, reducing or eliminating fertility. This is why doctors increasingly talk with cancer patients about preserving their fertility before treatment begins.</w:t>
      </w:r>
    </w:p>
    <w:p w14:paraId="5C33F537" w14:textId="2071ED1F" w:rsidR="00B97292" w:rsidRPr="00B97292" w:rsidRDefault="00B97292" w:rsidP="00B97292">
      <w:pPr>
        <w:spacing w:after="160"/>
        <w:rPr>
          <w:highlight w:val="yellow"/>
        </w:rPr>
      </w:pPr>
      <w:r w:rsidRPr="00B97292">
        <w:rPr>
          <w:highlight w:val="yellow"/>
        </w:rPr>
        <w:t>Bulletti, C., Coccia, M. E., Battistoni, S., &amp; Borini, A. (2010). Endometriosis and infertility. Journal of Assisted Reproduction and Genetics, 27(8), 441–447. https://doi.org/10.1007/s10815-010-9436-1</w:t>
      </w:r>
    </w:p>
    <w:p w14:paraId="230252E3" w14:textId="349FE625" w:rsidR="00B97292" w:rsidRPr="00B97292" w:rsidRDefault="00B97292" w:rsidP="00B97292">
      <w:pPr>
        <w:spacing w:after="160"/>
        <w:rPr>
          <w:highlight w:val="yellow"/>
        </w:rPr>
      </w:pPr>
      <w:proofErr w:type="spellStart"/>
      <w:r w:rsidRPr="00B97292">
        <w:rPr>
          <w:highlight w:val="yellow"/>
        </w:rPr>
        <w:t>Cavarocchi</w:t>
      </w:r>
      <w:proofErr w:type="spellEnd"/>
      <w:r w:rsidRPr="00B97292">
        <w:rPr>
          <w:highlight w:val="yellow"/>
        </w:rPr>
        <w:t xml:space="preserve">, E., Torre, A., </w:t>
      </w:r>
      <w:proofErr w:type="spellStart"/>
      <w:r w:rsidRPr="00B97292">
        <w:rPr>
          <w:highlight w:val="yellow"/>
        </w:rPr>
        <w:t>Bourdel</w:t>
      </w:r>
      <w:proofErr w:type="spellEnd"/>
      <w:r w:rsidRPr="00B97292">
        <w:rPr>
          <w:highlight w:val="yellow"/>
        </w:rPr>
        <w:t xml:space="preserve">, N., </w:t>
      </w:r>
      <w:proofErr w:type="spellStart"/>
      <w:r w:rsidRPr="00B97292">
        <w:rPr>
          <w:highlight w:val="yellow"/>
        </w:rPr>
        <w:t>Misme-Aucouturier</w:t>
      </w:r>
      <w:proofErr w:type="spellEnd"/>
      <w:r w:rsidRPr="00B97292">
        <w:rPr>
          <w:highlight w:val="yellow"/>
        </w:rPr>
        <w:t xml:space="preserve">, B., &amp; </w:t>
      </w:r>
      <w:proofErr w:type="spellStart"/>
      <w:r w:rsidRPr="00B97292">
        <w:rPr>
          <w:highlight w:val="yellow"/>
        </w:rPr>
        <w:t>Callec</w:t>
      </w:r>
      <w:proofErr w:type="spellEnd"/>
      <w:r w:rsidRPr="00B97292">
        <w:rPr>
          <w:highlight w:val="yellow"/>
        </w:rPr>
        <w:t>, R. (2021). A review of tubal factors affecting fertility and its management. Journal of Gynecology Obstetrics and Human Reproduction, 50(9), 102194. https://doi.org/10.1016/j.jogoh.2021.102194</w:t>
      </w:r>
    </w:p>
    <w:p w14:paraId="50C8D182" w14:textId="754CDAC7" w:rsidR="00B97292" w:rsidRPr="00B97292" w:rsidRDefault="00B97292" w:rsidP="00B97292">
      <w:pPr>
        <w:spacing w:after="160"/>
        <w:rPr>
          <w:highlight w:val="yellow"/>
        </w:rPr>
      </w:pPr>
      <w:r w:rsidRPr="00B97292">
        <w:rPr>
          <w:highlight w:val="yellow"/>
        </w:rPr>
        <w:t>Endocrine Society. (2022). Polycystic ovary syndrome. https://www.endocrine.org/patient-engagement/endocrine-library/pcos</w:t>
      </w:r>
    </w:p>
    <w:p w14:paraId="62A7495D" w14:textId="1430F125" w:rsidR="00B97292" w:rsidRPr="00B97292" w:rsidRDefault="00B97292" w:rsidP="00B97292">
      <w:pPr>
        <w:spacing w:after="160"/>
        <w:rPr>
          <w:highlight w:val="yellow"/>
        </w:rPr>
      </w:pPr>
      <w:r w:rsidRPr="00B97292">
        <w:rPr>
          <w:highlight w:val="yellow"/>
        </w:rPr>
        <w:t xml:space="preserve">Gordon, C. M., Ackerman, K. E., Berga, S. L., Kaplan, J. R., </w:t>
      </w:r>
      <w:proofErr w:type="spellStart"/>
      <w:r w:rsidRPr="00B97292">
        <w:rPr>
          <w:highlight w:val="yellow"/>
        </w:rPr>
        <w:t>Mastorakos</w:t>
      </w:r>
      <w:proofErr w:type="spellEnd"/>
      <w:r w:rsidRPr="00B97292">
        <w:rPr>
          <w:highlight w:val="yellow"/>
        </w:rPr>
        <w:t xml:space="preserve">, G., Misra, M., Murad, M. H., Santoro, N. F., &amp; Warren, M. P. (2017). Functional hypothalamic </w:t>
      </w:r>
      <w:r w:rsidRPr="00B97292">
        <w:rPr>
          <w:highlight w:val="yellow"/>
        </w:rPr>
        <w:lastRenderedPageBreak/>
        <w:t>amenorrhea: An Endocrine Society clinical practice guideline. Journal of Clinical Endocrinology &amp; Metabolism, 102(5), 1413–1439. https://doi.org/10.1210/jc.2017-00131</w:t>
      </w:r>
    </w:p>
    <w:p w14:paraId="5AB3E4A4" w14:textId="1587C22D" w:rsidR="00B97292" w:rsidRPr="00B97292" w:rsidRDefault="00B97292" w:rsidP="00B97292">
      <w:pPr>
        <w:spacing w:after="160"/>
        <w:rPr>
          <w:highlight w:val="yellow"/>
        </w:rPr>
      </w:pPr>
      <w:proofErr w:type="spellStart"/>
      <w:r w:rsidRPr="00B97292">
        <w:rPr>
          <w:highlight w:val="yellow"/>
        </w:rPr>
        <w:t>Hoenderboom</w:t>
      </w:r>
      <w:proofErr w:type="spellEnd"/>
      <w:r w:rsidRPr="00B97292">
        <w:rPr>
          <w:highlight w:val="yellow"/>
        </w:rPr>
        <w:t xml:space="preserve">, B. M., van Benthem, B. H. B., van Bergen, J. E. A. M., </w:t>
      </w:r>
      <w:proofErr w:type="spellStart"/>
      <w:r w:rsidRPr="00B97292">
        <w:rPr>
          <w:highlight w:val="yellow"/>
        </w:rPr>
        <w:t>Dukers-Muijrers</w:t>
      </w:r>
      <w:proofErr w:type="spellEnd"/>
      <w:r w:rsidRPr="00B97292">
        <w:rPr>
          <w:highlight w:val="yellow"/>
        </w:rPr>
        <w:t xml:space="preserve">, N. H. T. M., Götz, H. M., </w:t>
      </w:r>
      <w:proofErr w:type="spellStart"/>
      <w:r w:rsidRPr="00B97292">
        <w:rPr>
          <w:highlight w:val="yellow"/>
        </w:rPr>
        <w:t>Hoebe</w:t>
      </w:r>
      <w:proofErr w:type="spellEnd"/>
      <w:r w:rsidRPr="00B97292">
        <w:rPr>
          <w:highlight w:val="yellow"/>
        </w:rPr>
        <w:t xml:space="preserve">, C. J. P. A., </w:t>
      </w:r>
      <w:proofErr w:type="spellStart"/>
      <w:r w:rsidRPr="00B97292">
        <w:rPr>
          <w:highlight w:val="yellow"/>
        </w:rPr>
        <w:t>Leentvaar</w:t>
      </w:r>
      <w:proofErr w:type="spellEnd"/>
      <w:r w:rsidRPr="00B97292">
        <w:rPr>
          <w:highlight w:val="yellow"/>
        </w:rPr>
        <w:t xml:space="preserve">-Kuijpers, A., van der Sande, M. A. B., </w:t>
      </w:r>
      <w:proofErr w:type="spellStart"/>
      <w:r w:rsidRPr="00B97292">
        <w:rPr>
          <w:highlight w:val="yellow"/>
        </w:rPr>
        <w:t>Morré</w:t>
      </w:r>
      <w:proofErr w:type="spellEnd"/>
      <w:r w:rsidRPr="00B97292">
        <w:rPr>
          <w:highlight w:val="yellow"/>
        </w:rPr>
        <w:t>, S. A., &amp; Götz, H. M. (2019). Relation between Chlamydia trachomatis infection and pelvic inflammatory disease, ectopic pregnancy and tubal factor infertility in a Dutch cohort of women previously tested for chlamydia in a chlamydia screening trial. Sexually Transmitted Infections, 95(4), 300–306. https://doi.org/10.1136/sextrans-2018-053793</w:t>
      </w:r>
    </w:p>
    <w:p w14:paraId="2A7AE044" w14:textId="4D642261" w:rsidR="00B97292" w:rsidRPr="00B97292" w:rsidRDefault="00B97292" w:rsidP="00B97292">
      <w:pPr>
        <w:spacing w:after="160"/>
        <w:rPr>
          <w:highlight w:val="yellow"/>
        </w:rPr>
      </w:pPr>
      <w:r w:rsidRPr="00B97292">
        <w:rPr>
          <w:highlight w:val="yellow"/>
        </w:rPr>
        <w:t>Practice Committee of the American Society for Reproductive Medicine. (2012). Endometriosis and infertility: A committee opinion. Fertility and Sterility, 98(3), 591–598. https://doi.org/10.1016/j.fertnstert.2012.05.031</w:t>
      </w:r>
    </w:p>
    <w:p w14:paraId="0DD67F31" w14:textId="5671234D" w:rsidR="00B97292" w:rsidRPr="00B97292" w:rsidRDefault="00B97292" w:rsidP="00B97292">
      <w:pPr>
        <w:spacing w:after="160"/>
        <w:rPr>
          <w:highlight w:val="yellow"/>
        </w:rPr>
      </w:pPr>
      <w:r w:rsidRPr="00B97292">
        <w:rPr>
          <w:highlight w:val="yellow"/>
        </w:rPr>
        <w:t>Practice Committee of the American Society for Reproductive Medicine. (2017). Removal of myomas in asymptomatic patients to improve fertility and/or reduce miscarriage rate. Fertility and Sterility, 108(3), 416–425. https://doi.org/10.1016/j.fertnstert.2017.06.034</w:t>
      </w:r>
    </w:p>
    <w:p w14:paraId="65CF2438" w14:textId="1582CFF8" w:rsidR="00B97292" w:rsidRPr="00B97292" w:rsidRDefault="00B97292" w:rsidP="00B97292">
      <w:pPr>
        <w:spacing w:after="160"/>
        <w:rPr>
          <w:highlight w:val="yellow"/>
        </w:rPr>
      </w:pPr>
      <w:r w:rsidRPr="00B97292">
        <w:rPr>
          <w:highlight w:val="yellow"/>
        </w:rPr>
        <w:t>Practice Committee of the American Society for Reproductive Medicine. (2021). Fertility evaluation of infertile women: A committee opinion. Fertility and Sterility, 116(5), 1255–1265. https://doi.org/10.1016/j.fertnstert.2021.08.038</w:t>
      </w:r>
    </w:p>
    <w:p w14:paraId="57CE2657" w14:textId="0A4F0BC2" w:rsidR="00B97292" w:rsidRPr="00B97292" w:rsidRDefault="00B97292" w:rsidP="00B97292">
      <w:pPr>
        <w:spacing w:after="160"/>
        <w:rPr>
          <w:highlight w:val="yellow"/>
        </w:rPr>
      </w:pPr>
      <w:proofErr w:type="spellStart"/>
      <w:r w:rsidRPr="00B97292">
        <w:rPr>
          <w:highlight w:val="yellow"/>
        </w:rPr>
        <w:t>Saadedine</w:t>
      </w:r>
      <w:proofErr w:type="spellEnd"/>
      <w:r w:rsidRPr="00B97292">
        <w:rPr>
          <w:highlight w:val="yellow"/>
        </w:rPr>
        <w:t>, M., Kapoor, E., &amp; Shufelt, C. (2023). Functional hypothalamic amenorrhea: Recognition and management of a challenging diagnosis. Mayo Clinic Proceedings, 98(9), 1376–1390. https://doi.org/10.1016/j.mayocp.2023.06.010</w:t>
      </w:r>
    </w:p>
    <w:p w14:paraId="4AF5937F" w14:textId="060BB5ED" w:rsidR="00B97292" w:rsidRPr="00B97292" w:rsidRDefault="00B97292" w:rsidP="00B97292">
      <w:pPr>
        <w:spacing w:after="160"/>
        <w:rPr>
          <w:highlight w:val="yellow"/>
        </w:rPr>
      </w:pPr>
      <w:r w:rsidRPr="00B97292">
        <w:rPr>
          <w:highlight w:val="yellow"/>
        </w:rPr>
        <w:t>Shelling, A. N. (2010). Premature ovarian failure. Reproduction, 140(5), 633–641. https://doi.org/10.1530/REP-09-0567</w:t>
      </w:r>
    </w:p>
    <w:p w14:paraId="3177BCB4" w14:textId="486DE2EF" w:rsidR="00B97292" w:rsidRDefault="00B97292" w:rsidP="00B97292">
      <w:pPr>
        <w:spacing w:after="160"/>
      </w:pPr>
      <w:proofErr w:type="spellStart"/>
      <w:r w:rsidRPr="00B97292">
        <w:rPr>
          <w:highlight w:val="yellow"/>
        </w:rPr>
        <w:t>Vercellini</w:t>
      </w:r>
      <w:proofErr w:type="spellEnd"/>
      <w:r w:rsidRPr="00B97292">
        <w:rPr>
          <w:highlight w:val="yellow"/>
        </w:rPr>
        <w:t>, P., Viganò, P., Somigliana, E., &amp; Fedele, L. (2014). Endometriosis: Pathogenesis and treatment. Nature Reviews Endocrinology, 10(5), 261–275. https://doi.org/10.1038/nrendo.2013.255</w:t>
      </w:r>
    </w:p>
    <w:p w14:paraId="5F72115A" w14:textId="66A44EBF" w:rsidR="00B97292" w:rsidRDefault="00B97292" w:rsidP="00B97292">
      <w:pPr>
        <w:spacing w:after="160"/>
      </w:pPr>
      <w:r w:rsidRPr="00B97292">
        <w:rPr>
          <w:b/>
          <w:bCs/>
        </w:rPr>
        <w:t>In men</w:t>
      </w:r>
      <w:r>
        <w:t xml:space="preserve">, one of the most common causes of infertility is a </w:t>
      </w:r>
      <w:r w:rsidRPr="00B97292">
        <w:rPr>
          <w:b/>
          <w:bCs/>
        </w:rPr>
        <w:t>varicocele</w:t>
      </w:r>
      <w:r>
        <w:t>. A varicocele is a group of enlarged veins inside the scrotum — similar to a varicose vein you might see in someone's leg. Varicoceles are found in about 15% of men overall, but they show up in up to 40% of men being treated for infertility. The main problem a varicocele causes is heat. The testicles need to stay slightly cooler than the rest of the body to make healthy sperm. When veins get enlarged, blood pools in the scrotum and raises the temperature, which can damage sperm and reduce how many are produced (Agarwal et al., 2021). The good news is that varicoceles are one of the most treatable causes of male infertility. When a varicocele is repaired surgically, sperm quality improves in close to 70% of patients.</w:t>
      </w:r>
    </w:p>
    <w:p w14:paraId="3225B55B" w14:textId="3AA7B3BB" w:rsidR="00B97292" w:rsidRDefault="00B97292" w:rsidP="00B97292">
      <w:pPr>
        <w:spacing w:after="160"/>
      </w:pPr>
      <w:r>
        <w:t xml:space="preserve">Genetics can also play a role. Some men are born with a condition called Klinefelter syndrome, where they have an extra X chromosome (XXY instead of XY). Klinefelter syndrome affects about 1 in 600 males and is one of the most common genetic causes of male infertility. Other men have tiny missing sections of their Y chromosome — the </w:t>
      </w:r>
      <w:r>
        <w:lastRenderedPageBreak/>
        <w:t>chromosome that carries instructions for making sperm. The American Society for Reproductive Medicine estimates these Y chromosome microdeletions account for about 16% of infertility cases in men. In both cases, the testes either make very little sperm or none at all.</w:t>
      </w:r>
    </w:p>
    <w:p w14:paraId="6BAB4098" w14:textId="33D81519" w:rsidR="00B97292" w:rsidRDefault="00B97292" w:rsidP="00B97292">
      <w:pPr>
        <w:spacing w:after="160"/>
      </w:pPr>
      <w:r>
        <w:t xml:space="preserve">Sometimes the problem is not sperm production but sperm delivery. Blockages can occur anywhere along the tubes that carry sperm. Infections like gonorrhea and chlamydia can cause inflammation that leads to scarring of the epididymis and vas deferens. This is the same STI-to-scarring pathway seen in women, just targeting different anatomy. Another delivery problem is called retrograde ejaculation. This is when the muscle at the opening of the bladder does not close properly during orgasm, so semen goes backward into the bladder instead of out of the body. Common causes include certain surgeries, nerve damage from diabetes or multiple sclerosis, and some medications used to treat high blood pressure and depression. </w:t>
      </w:r>
    </w:p>
    <w:p w14:paraId="730E93A3" w14:textId="77777777" w:rsidR="00B97292" w:rsidRDefault="00B97292" w:rsidP="00B97292">
      <w:pPr>
        <w:spacing w:after="160"/>
      </w:pPr>
    </w:p>
    <w:p w14:paraId="4C90F665" w14:textId="551F3175" w:rsidR="00B97292" w:rsidRPr="00B97292" w:rsidRDefault="00B97292" w:rsidP="00B97292">
      <w:pPr>
        <w:spacing w:after="160"/>
        <w:rPr>
          <w:highlight w:val="yellow"/>
        </w:rPr>
      </w:pPr>
      <w:r w:rsidRPr="00B97292">
        <w:rPr>
          <w:highlight w:val="yellow"/>
        </w:rPr>
        <w:t xml:space="preserve">Agarwal, A., Cannarella, R., Saleh, R., </w:t>
      </w:r>
      <w:proofErr w:type="spellStart"/>
      <w:r w:rsidRPr="00B97292">
        <w:rPr>
          <w:highlight w:val="yellow"/>
        </w:rPr>
        <w:t>Harraz</w:t>
      </w:r>
      <w:proofErr w:type="spellEnd"/>
      <w:r w:rsidRPr="00B97292">
        <w:rPr>
          <w:highlight w:val="yellow"/>
        </w:rPr>
        <w:t xml:space="preserve">, A. M., Kandil, H., Salvio, G., </w:t>
      </w:r>
      <w:proofErr w:type="spellStart"/>
      <w:r w:rsidRPr="00B97292">
        <w:rPr>
          <w:highlight w:val="yellow"/>
        </w:rPr>
        <w:t>Boitrelle</w:t>
      </w:r>
      <w:proofErr w:type="spellEnd"/>
      <w:r w:rsidRPr="00B97292">
        <w:rPr>
          <w:highlight w:val="yellow"/>
        </w:rPr>
        <w:t xml:space="preserve">, F., Arafa, M., Toprak, T., </w:t>
      </w:r>
      <w:proofErr w:type="spellStart"/>
      <w:r w:rsidRPr="00B97292">
        <w:rPr>
          <w:highlight w:val="yellow"/>
        </w:rPr>
        <w:t>Rambhatla</w:t>
      </w:r>
      <w:proofErr w:type="spellEnd"/>
      <w:r w:rsidRPr="00B97292">
        <w:rPr>
          <w:highlight w:val="yellow"/>
        </w:rPr>
        <w:t xml:space="preserve">, A., </w:t>
      </w:r>
      <w:proofErr w:type="spellStart"/>
      <w:r w:rsidRPr="00B97292">
        <w:rPr>
          <w:highlight w:val="yellow"/>
        </w:rPr>
        <w:t>Durairajanayagam</w:t>
      </w:r>
      <w:proofErr w:type="spellEnd"/>
      <w:r w:rsidRPr="00B97292">
        <w:rPr>
          <w:highlight w:val="yellow"/>
        </w:rPr>
        <w:t xml:space="preserve">, D., Kuroda, S., Ko, E., Cho, C.-L., Singh, R., </w:t>
      </w:r>
      <w:proofErr w:type="spellStart"/>
      <w:r w:rsidRPr="00B97292">
        <w:rPr>
          <w:highlight w:val="yellow"/>
        </w:rPr>
        <w:t>Hamoda</w:t>
      </w:r>
      <w:proofErr w:type="spellEnd"/>
      <w:r w:rsidRPr="00B97292">
        <w:rPr>
          <w:highlight w:val="yellow"/>
        </w:rPr>
        <w:t xml:space="preserve">, T. A. A. M., Palermo, G., </w:t>
      </w:r>
      <w:proofErr w:type="spellStart"/>
      <w:r w:rsidRPr="00B97292">
        <w:rPr>
          <w:highlight w:val="yellow"/>
        </w:rPr>
        <w:t>Leisegang</w:t>
      </w:r>
      <w:proofErr w:type="spellEnd"/>
      <w:r w:rsidRPr="00B97292">
        <w:rPr>
          <w:highlight w:val="yellow"/>
        </w:rPr>
        <w:t>, K., &amp; Shah, R. (2021). Varicocele-associated infertility and the role of oxidative stress on sperm DNA fragmentation. *Frontiers in Reproductive Health, 3*, Article 695992. https://doi.org/10.3389/frph.2021.695992</w:t>
      </w:r>
    </w:p>
    <w:p w14:paraId="4A67B677" w14:textId="5CEB977B" w:rsidR="00B97292" w:rsidRPr="00B97292" w:rsidRDefault="00B97292" w:rsidP="00B97292">
      <w:pPr>
        <w:spacing w:after="160"/>
        <w:rPr>
          <w:highlight w:val="yellow"/>
        </w:rPr>
      </w:pPr>
      <w:r w:rsidRPr="00B97292">
        <w:rPr>
          <w:highlight w:val="yellow"/>
        </w:rPr>
        <w:t>Mayo Clinic. (2022). *Retrograde ejaculation: Symptoms and causes*. https://www.mayoclinic.org/diseases-conditions/retrograde-ejaculation/symptoms-causes/syc-20354890</w:t>
      </w:r>
    </w:p>
    <w:p w14:paraId="4920870A" w14:textId="325AB557" w:rsidR="00B97292" w:rsidRPr="00B97292" w:rsidRDefault="00B97292" w:rsidP="00B97292">
      <w:pPr>
        <w:spacing w:after="160"/>
        <w:rPr>
          <w:highlight w:val="yellow"/>
        </w:rPr>
      </w:pPr>
      <w:r w:rsidRPr="00B97292">
        <w:rPr>
          <w:highlight w:val="yellow"/>
        </w:rPr>
        <w:t>Practice Committee of the American Society for Reproductive Medicine. (2021). *Fertility evaluation of infertile men: A committee opinion*. *Fertility and Sterility, 115*(5), 1116–1127. https://doi.org/10.1016/j.fertnstert.2021.01.030</w:t>
      </w:r>
    </w:p>
    <w:p w14:paraId="38A07D8B" w14:textId="250455C2" w:rsidR="00B97292" w:rsidRPr="00B97292" w:rsidRDefault="00B97292" w:rsidP="00B97292">
      <w:pPr>
        <w:spacing w:after="160"/>
        <w:rPr>
          <w:highlight w:val="yellow"/>
        </w:rPr>
      </w:pPr>
      <w:r w:rsidRPr="00B97292">
        <w:rPr>
          <w:highlight w:val="yellow"/>
        </w:rPr>
        <w:t>Stony Brook Medicine. (n.d.). *Genetics of male infertility*. https://www.stonybrookmedicine.edu/patientcare/urology/Genetics_of_male_infertility</w:t>
      </w:r>
    </w:p>
    <w:p w14:paraId="7FFD0859" w14:textId="77777777" w:rsidR="00B97292" w:rsidRDefault="00B97292" w:rsidP="00B97292">
      <w:pPr>
        <w:spacing w:after="160"/>
      </w:pPr>
      <w:r w:rsidRPr="00B97292">
        <w:rPr>
          <w:highlight w:val="yellow"/>
        </w:rPr>
        <w:t>Women &amp; Infants Fertility Center. (n.d.). *Genetic disorders and infertility in men*. https://fertility.womenandinfants.org/services/male-infertility/genetic-disorders-infertility-in-men</w:t>
      </w:r>
    </w:p>
    <w:p w14:paraId="2E696B7A" w14:textId="77777777" w:rsidR="00BE3780" w:rsidRDefault="00BE3780">
      <w:pPr>
        <w:spacing w:after="160"/>
      </w:pPr>
    </w:p>
    <w:p w14:paraId="4808D62B" w14:textId="77777777" w:rsidR="00612212" w:rsidRDefault="00000000">
      <w:pPr>
        <w:pStyle w:val="Heading2"/>
      </w:pPr>
      <w:r>
        <w:t>Treating Infertility</w:t>
      </w:r>
    </w:p>
    <w:p w14:paraId="160D1288" w14:textId="77777777" w:rsidR="00612212" w:rsidRDefault="00000000">
      <w:pPr>
        <w:spacing w:after="160"/>
      </w:pPr>
      <w:r>
        <w:t>Treatment depends entirely on the cause. For women, options range from fertility drugs that stimulate ovulation, to placing sperm directly in the uterus (a procedure called intrauterine insemination, or IUI), to surgery that fixes a structural problem. For men, the path might be lifestyle changes, medication, surgery to clear a blockage, or techniques that retrieve sperm directly (Mayo Clinic, 2021).</w:t>
      </w:r>
    </w:p>
    <w:p w14:paraId="0E8C95E5" w14:textId="635DFD18" w:rsidR="00612212" w:rsidRDefault="00000000">
      <w:pPr>
        <w:spacing w:after="160"/>
      </w:pPr>
      <w:r>
        <w:t xml:space="preserve">The most powerful tool is assisted reproductive technology (ART) — most famously in vitro fertilization (IVF), where eggs and sperm are combined in a lab and the resulting </w:t>
      </w:r>
      <w:r>
        <w:lastRenderedPageBreak/>
        <w:t xml:space="preserve">embryo is placed in the uterus. When a person's own eggs or sperm won't work, donors can step in. ART is a big topic with its own science, costs, and ethical questions, so we'll save the deeper look for the </w:t>
      </w:r>
      <w:r w:rsidR="00B97292">
        <w:t>chapter on Pregnancy and Childbirth.</w:t>
      </w:r>
    </w:p>
    <w:p w14:paraId="425F254B" w14:textId="77777777" w:rsidR="00612212" w:rsidRDefault="00000000">
      <w:pPr>
        <w:pStyle w:val="Heading1"/>
      </w:pPr>
      <w:r>
        <w:t>Fertility in Aging</w:t>
      </w:r>
    </w:p>
    <w:p w14:paraId="57268370" w14:textId="61944CB3" w:rsidR="00612212" w:rsidRDefault="00000000">
      <w:pPr>
        <w:spacing w:after="160"/>
      </w:pPr>
      <w:r>
        <w:t>Fertility isn't fixed for life. It rises, peaks, and winds down</w:t>
      </w:r>
      <w:r w:rsidR="00B97292">
        <w:t>. Decreasing fertility is a natural part of aging. It doesn’t necessarily mean that there’s anything wrong with the body. Humans evolved to have a reproductive phase and non-reproductive phases in their lives.</w:t>
      </w:r>
    </w:p>
    <w:p w14:paraId="7B8D4DAE" w14:textId="77777777" w:rsidR="00612212" w:rsidRDefault="00000000">
      <w:pPr>
        <w:pStyle w:val="Heading2"/>
      </w:pPr>
      <w:r>
        <w:t>Menopause</w:t>
      </w:r>
    </w:p>
    <w:p w14:paraId="76E9FEEC" w14:textId="505F59A3" w:rsidR="00612212" w:rsidRDefault="00000000">
      <w:pPr>
        <w:spacing w:after="160"/>
      </w:pPr>
      <w:r>
        <w:t>For people with ovaries, fertility peaks in the 20s, declines slowly through the 30s, and then drops more steeply</w:t>
      </w:r>
      <w:r w:rsidR="00397D58">
        <w:t xml:space="preserve"> in the 40s</w:t>
      </w:r>
      <w:r>
        <w:t xml:space="preserve">. By the </w:t>
      </w:r>
      <w:r w:rsidR="00397D58">
        <w:t xml:space="preserve">late </w:t>
      </w:r>
      <w:r>
        <w:t xml:space="preserve">40s, cycles often turn irregular, until they </w:t>
      </w:r>
      <w:r w:rsidR="00397D58">
        <w:t>eventually stop entirely</w:t>
      </w:r>
      <w:r>
        <w:t>. Menopause is officially marked once a person has gone 12 full months without a period. The average age is about 51 in the U.S., Canada, and Europe, and somewhat earlier — in the mid-40s — in much of South America and Asia.</w:t>
      </w:r>
    </w:p>
    <w:p w14:paraId="09E5A789" w14:textId="452231BC" w:rsidR="00612212" w:rsidRDefault="00000000">
      <w:pPr>
        <w:spacing w:after="160"/>
      </w:pPr>
      <w:r>
        <w:t xml:space="preserve">Why does it happen at all? The leading explanation circles back to something from the Male Fertility section: people with ovaries are born with all their eggs and never make more. Menopause is essentially the body running low on eggs. (A telling clue: the brain's FSH and LH signals actually </w:t>
      </w:r>
      <w:r>
        <w:rPr>
          <w:i/>
          <w:iCs/>
        </w:rPr>
        <w:t>rise</w:t>
      </w:r>
      <w:r>
        <w:t xml:space="preserve"> after menopause, as if the brain is calling louder for a response from ovaries that have run out of eggs to give (Santoro &amp; Randolph, 2011).) Genetics and some lifestyle factors nudge the timing earlier or later (Morris et al., 2012).</w:t>
      </w:r>
      <w:r w:rsidR="00397D58">
        <w:t xml:space="preserve"> W</w:t>
      </w:r>
      <w:r w:rsidR="00397D58">
        <w:t xml:space="preserve">hen menopause arrives before age 40, it's called </w:t>
      </w:r>
      <w:r w:rsidR="00397D58" w:rsidRPr="00397D58">
        <w:rPr>
          <w:b/>
          <w:bCs/>
        </w:rPr>
        <w:t>early (or premature) menopause</w:t>
      </w:r>
      <w:r w:rsidR="00397D58">
        <w:t>, and it can itself be a cause of infertility</w:t>
      </w:r>
      <w:r w:rsidR="00397D58">
        <w:t>;</w:t>
      </w:r>
      <w:r w:rsidR="00397D58">
        <w:t xml:space="preserve"> sometimes discovered only when someone is trying, and struggling, to conceive.</w:t>
      </w:r>
    </w:p>
    <w:p w14:paraId="4A58F9BA" w14:textId="443BA835" w:rsidR="00612212" w:rsidRDefault="00397D58">
      <w:pPr>
        <w:spacing w:after="160"/>
      </w:pPr>
      <w:r>
        <w:t>Many people</w:t>
      </w:r>
      <w:r w:rsidR="00000000">
        <w:t xml:space="preserve"> frame menopause </w:t>
      </w:r>
      <w:r>
        <w:t>as</w:t>
      </w:r>
      <w:r w:rsidR="00000000">
        <w:t xml:space="preserve"> a loss, but it may have been an evolutionary advantage</w:t>
      </w:r>
      <w:r>
        <w:t xml:space="preserve"> for our species</w:t>
      </w:r>
      <w:r w:rsidR="00000000">
        <w:t xml:space="preserve">. The </w:t>
      </w:r>
      <w:r w:rsidR="00000000" w:rsidRPr="00397D58">
        <w:rPr>
          <w:b/>
          <w:bCs/>
        </w:rPr>
        <w:t>grandmother hypothesis</w:t>
      </w:r>
      <w:r w:rsidR="00000000">
        <w:t xml:space="preserve"> suggests that when older women stop reproducing while still strong and healthy, they can pour time, food, and knowledge into their children and grandchildren — helping more of them survive. Women who lived many years past menopause did tend to have more surviving grandchildren, which gives the idea some support (Hawkes &amp; Coxworth, 2013).</w:t>
      </w:r>
    </w:p>
    <w:p w14:paraId="5B2262E9" w14:textId="5647978C" w:rsidR="00612212" w:rsidRDefault="00000000">
      <w:pPr>
        <w:spacing w:after="160"/>
      </w:pPr>
      <w:r>
        <w:t>The drop in estrogen brings the familiar symptoms</w:t>
      </w:r>
      <w:r w:rsidR="00397D58">
        <w:t xml:space="preserve"> of menopause: </w:t>
      </w:r>
      <w:r>
        <w:t>hot flashes, night sweats, disrupted sleep, mood changes, vaginal dryness</w:t>
      </w:r>
      <w:r w:rsidR="00397D58">
        <w:t xml:space="preserve"> </w:t>
      </w:r>
      <w:r>
        <w:t>and, over time, a loss of bone density (Pachman et al., 2010).</w:t>
      </w:r>
      <w:r w:rsidR="00397D58">
        <w:t xml:space="preserve"> </w:t>
      </w:r>
      <w:r>
        <w:t>How to treat those symptoms turns out to be a genuinely contested question</w:t>
      </w:r>
      <w:r w:rsidR="00397D58">
        <w:t>, with recommendations changing in recent years</w:t>
      </w:r>
      <w:r>
        <w:t xml:space="preserve">. Before 2000, menopausal women were routinely prescribed hormones to replace what their bodies no longer made. Then, around 2002, large studies linked long-term hormone therapy to higher risks of heart disease, breast cancer, and dementia, and the advice swung hard toward avoiding it (Shumaker et al., 2003; </w:t>
      </w:r>
      <w:proofErr w:type="spellStart"/>
      <w:r>
        <w:t>Cagnacci</w:t>
      </w:r>
      <w:proofErr w:type="spellEnd"/>
      <w:r>
        <w:t xml:space="preserve"> &amp; Venier, 2019). But the picture </w:t>
      </w:r>
      <w:r w:rsidR="00397D58">
        <w:t xml:space="preserve">has </w:t>
      </w:r>
      <w:r>
        <w:t xml:space="preserve">shifted </w:t>
      </w:r>
      <w:r w:rsidR="00397D58">
        <w:t>yet again. R</w:t>
      </w:r>
      <w:r>
        <w:t>esearchers realized those risks fell mainly on older women</w:t>
      </w:r>
      <w:r w:rsidR="00397D58">
        <w:t xml:space="preserve"> maintaining hormone therapy well into their 70s and 80s. H</w:t>
      </w:r>
      <w:r>
        <w:t xml:space="preserve">ormone therapy is now considered reasonably safe and helpful for managing symptoms in women under </w:t>
      </w:r>
      <w:r>
        <w:lastRenderedPageBreak/>
        <w:t xml:space="preserve">60 (Rozenberg et al., 2013). The lesson isn't that scientists can't make up their minds — it's that </w:t>
      </w:r>
      <w:r w:rsidR="00397D58">
        <w:t>our knowledge</w:t>
      </w:r>
      <w:r>
        <w:t xml:space="preserve"> </w:t>
      </w:r>
      <w:r w:rsidR="00397D58">
        <w:t>gets updated</w:t>
      </w:r>
      <w:r>
        <w:t xml:space="preserve"> as better evidence arrives.</w:t>
      </w:r>
    </w:p>
    <w:p w14:paraId="22465D13" w14:textId="77777777" w:rsidR="00612212" w:rsidRDefault="00000000">
      <w:pPr>
        <w:pStyle w:val="Heading2"/>
      </w:pPr>
      <w:r>
        <w:t>Andropause</w:t>
      </w:r>
    </w:p>
    <w:p w14:paraId="006D5502" w14:textId="5277B031" w:rsidR="00612212" w:rsidRDefault="00397D58">
      <w:pPr>
        <w:spacing w:after="160"/>
      </w:pPr>
      <w:r>
        <w:t>What happens to men’s fertility as they age</w:t>
      </w:r>
      <w:r w:rsidR="00000000">
        <w:t xml:space="preserve">? </w:t>
      </w:r>
      <w:r>
        <w:t>Sperm production doesn’t</w:t>
      </w:r>
      <w:r w:rsidR="00000000">
        <w:t xml:space="preserve"> hit a sharp cutoff the way </w:t>
      </w:r>
      <w:r>
        <w:t>eggs do</w:t>
      </w:r>
      <w:r w:rsidR="00000000">
        <w:t>. Instead, starting around age 40, there's a slow slide</w:t>
      </w:r>
      <w:r>
        <w:t>. S</w:t>
      </w:r>
      <w:r w:rsidR="00000000">
        <w:t xml:space="preserve">perm counts and semen volume drift down, erections can become less reliable, and sexual desire often dips. The decline is gradual — roughly 1% a year. This slow change is sometimes called "male menopause," or </w:t>
      </w:r>
      <w:r w:rsidR="00000000" w:rsidRPr="00397D58">
        <w:rPr>
          <w:b/>
          <w:bCs/>
        </w:rPr>
        <w:t>andropause</w:t>
      </w:r>
      <w:r w:rsidR="00000000">
        <w:t>.</w:t>
      </w:r>
    </w:p>
    <w:p w14:paraId="7D62DC8E" w14:textId="4922FDF8" w:rsidR="00612212" w:rsidRDefault="00000000">
      <w:pPr>
        <w:spacing w:after="160"/>
      </w:pPr>
      <w:r>
        <w:t xml:space="preserve">This is also a spot to keep your skepticism handy. The supplement and pharmaceutical industries have worked hard to sell testosterone as a cure-all for aging — for low energy, low drive, low everything. But the reality is more </w:t>
      </w:r>
      <w:r w:rsidR="00397D58">
        <w:t>complicated</w:t>
      </w:r>
      <w:r>
        <w:t>. Testosterone usually doesn't fall low enough to actually affect sexual functioning until quite late</w:t>
      </w:r>
      <w:r w:rsidR="00397D58">
        <w:t xml:space="preserve"> in life. In fact, only about </w:t>
      </w:r>
      <w:r>
        <w:t>1 in 1,000 men in their 40s</w:t>
      </w:r>
      <w:r w:rsidR="00397D58">
        <w:t xml:space="preserve"> suffer from low testosterone </w:t>
      </w:r>
      <w:r>
        <w:t xml:space="preserve">(McBride et al., 2016; O'Connor et al., 2011). </w:t>
      </w:r>
      <w:r w:rsidR="00397D58">
        <w:t xml:space="preserve">This goes up to about </w:t>
      </w:r>
      <w:r w:rsidR="00397D58">
        <w:t xml:space="preserve">1 in 20 </w:t>
      </w:r>
      <w:r w:rsidR="00397D58">
        <w:t xml:space="preserve">for men </w:t>
      </w:r>
      <w:r w:rsidR="00397D58">
        <w:t>in their 70s</w:t>
      </w:r>
      <w:r w:rsidR="00397D58">
        <w:t xml:space="preserve">. </w:t>
      </w:r>
      <w:r>
        <w:t xml:space="preserve">And for men who </w:t>
      </w:r>
      <w:r>
        <w:rPr>
          <w:i/>
          <w:iCs/>
        </w:rPr>
        <w:t>are</w:t>
      </w:r>
      <w:r>
        <w:t xml:space="preserve"> truly low</w:t>
      </w:r>
      <w:r w:rsidR="00397D58">
        <w:t xml:space="preserve"> in testosterone</w:t>
      </w:r>
      <w:r>
        <w:t>, the evidence on supplements is genuinely mixed — some studies suggest benefits, while others point to risks like prostate problems (</w:t>
      </w:r>
      <w:proofErr w:type="spellStart"/>
      <w:r>
        <w:t>Basaria</w:t>
      </w:r>
      <w:proofErr w:type="spellEnd"/>
      <w:r>
        <w:t xml:space="preserve"> et al., 2010; Shores et al., 2012). In other words, the marketing is running well ahead of the science.</w:t>
      </w:r>
    </w:p>
    <w:p w14:paraId="54B42195" w14:textId="77777777" w:rsidR="00612212" w:rsidRDefault="00000000">
      <w:pPr>
        <w:pStyle w:val="Heading1"/>
      </w:pPr>
      <w:r>
        <w:t>References</w:t>
      </w:r>
    </w:p>
    <w:p w14:paraId="1D792906" w14:textId="77777777" w:rsidR="00612212" w:rsidRDefault="00000000">
      <w:pPr>
        <w:spacing w:after="120"/>
        <w:ind w:left="720" w:hanging="720"/>
      </w:pPr>
      <w:r>
        <w:t xml:space="preserve">Amann, R. P. (2008). The cycle of the seminiferous epithelium in humans: A need to revisit? </w:t>
      </w:r>
      <w:r>
        <w:rPr>
          <w:i/>
          <w:iCs/>
        </w:rPr>
        <w:t>Journal of Andrology, 29</w:t>
      </w:r>
      <w:r>
        <w:t>(5), 469–487.</w:t>
      </w:r>
    </w:p>
    <w:p w14:paraId="4C278121" w14:textId="77777777" w:rsidR="00612212" w:rsidRDefault="00000000">
      <w:pPr>
        <w:spacing w:after="120"/>
        <w:ind w:left="720" w:hanging="720"/>
      </w:pPr>
      <w:r>
        <w:t xml:space="preserve">American College of Obstetricians and Gynecologists, &amp; American Society for Reproductive Medicine. (2014). Committee Opinion No. 589: Female age-related fertility decline. </w:t>
      </w:r>
      <w:r>
        <w:rPr>
          <w:i/>
          <w:iCs/>
        </w:rPr>
        <w:t>Obstetrics &amp; Gynecology, 123</w:t>
      </w:r>
      <w:r>
        <w:t>(3), 719–721.</w:t>
      </w:r>
    </w:p>
    <w:p w14:paraId="2291A070" w14:textId="77777777" w:rsidR="00612212" w:rsidRDefault="00000000">
      <w:pPr>
        <w:spacing w:after="120"/>
        <w:ind w:left="720" w:hanging="720"/>
      </w:pPr>
      <w:r>
        <w:t xml:space="preserve">Bahat, A., Tur-Kaspa, I., </w:t>
      </w:r>
      <w:proofErr w:type="spellStart"/>
      <w:r>
        <w:t>Gakamsky</w:t>
      </w:r>
      <w:proofErr w:type="spellEnd"/>
      <w:r>
        <w:t xml:space="preserve">, A., </w:t>
      </w:r>
      <w:proofErr w:type="spellStart"/>
      <w:r>
        <w:t>Giojalas</w:t>
      </w:r>
      <w:proofErr w:type="spellEnd"/>
      <w:r>
        <w:t xml:space="preserve">, L. C., Breitbart, H., &amp; Eisenbach, M. (2003). Thermotaxis of mammalian sperm cells: A potential navigation mechanism in the female genital tract. </w:t>
      </w:r>
      <w:r>
        <w:rPr>
          <w:i/>
          <w:iCs/>
        </w:rPr>
        <w:t>Nature Medicine, 9</w:t>
      </w:r>
      <w:r>
        <w:t>(2), 149–150.</w:t>
      </w:r>
    </w:p>
    <w:p w14:paraId="47C4AD2C" w14:textId="77777777" w:rsidR="00612212" w:rsidRDefault="00000000">
      <w:pPr>
        <w:spacing w:after="120"/>
        <w:ind w:left="720" w:hanging="720"/>
      </w:pPr>
      <w:proofErr w:type="spellStart"/>
      <w:r>
        <w:t>Basaria</w:t>
      </w:r>
      <w:proofErr w:type="spellEnd"/>
      <w:r>
        <w:t xml:space="preserve">, S., Coviello, A. D., </w:t>
      </w:r>
      <w:proofErr w:type="spellStart"/>
      <w:r>
        <w:t>Travison</w:t>
      </w:r>
      <w:proofErr w:type="spellEnd"/>
      <w:r>
        <w:t xml:space="preserve">, T. G., Storer, T. W., Farwell, W. R., Jette, A. M., et al. (2010). Adverse events associated with testosterone administration. </w:t>
      </w:r>
      <w:r>
        <w:rPr>
          <w:i/>
          <w:iCs/>
        </w:rPr>
        <w:t>New England Journal of Medicine, 363</w:t>
      </w:r>
      <w:r>
        <w:t>(2), 109–122.</w:t>
      </w:r>
    </w:p>
    <w:p w14:paraId="5F344B92" w14:textId="77777777" w:rsidR="00612212" w:rsidRDefault="00000000">
      <w:pPr>
        <w:spacing w:after="120"/>
        <w:ind w:left="720" w:hanging="720"/>
      </w:pPr>
      <w:r>
        <w:t xml:space="preserve">Basson, R., Zdaniuk, B., &amp; Brotto, L. A. (2020). Psychological treatment of women with chronic pelvic pain. </w:t>
      </w:r>
      <w:r>
        <w:rPr>
          <w:i/>
          <w:iCs/>
        </w:rPr>
        <w:t>Journal of Sexual Medicine, 17</w:t>
      </w:r>
      <w:r>
        <w:t>(4), 794–803.</w:t>
      </w:r>
    </w:p>
    <w:p w14:paraId="74441107" w14:textId="77777777" w:rsidR="00612212" w:rsidRDefault="00000000">
      <w:pPr>
        <w:spacing w:after="120"/>
        <w:ind w:left="720" w:hanging="720"/>
      </w:pPr>
      <w:r>
        <w:t xml:space="preserve">Biggs, W. S., &amp; Demuth, R. H. (2011). Premenstrual syndrome and premenstrual dysphoric disorder. </w:t>
      </w:r>
      <w:r>
        <w:rPr>
          <w:i/>
          <w:iCs/>
        </w:rPr>
        <w:t>American Family Physician, 84</w:t>
      </w:r>
      <w:r>
        <w:t>(8), 918–924.</w:t>
      </w:r>
    </w:p>
    <w:p w14:paraId="724E3672" w14:textId="77777777" w:rsidR="00612212" w:rsidRDefault="00000000">
      <w:pPr>
        <w:spacing w:after="120"/>
        <w:ind w:left="720" w:hanging="720"/>
      </w:pPr>
      <w:proofErr w:type="spellStart"/>
      <w:r>
        <w:t>Boulicault</w:t>
      </w:r>
      <w:proofErr w:type="spellEnd"/>
      <w:r>
        <w:t xml:space="preserve">, M., Perret, M., Galka, J., Borsa, A., Gompers, A., </w:t>
      </w:r>
      <w:proofErr w:type="spellStart"/>
      <w:r>
        <w:t>Reiches</w:t>
      </w:r>
      <w:proofErr w:type="spellEnd"/>
      <w:r>
        <w:t xml:space="preserve">, M. W., &amp; Richardson, S. S. (2022). The future of sperm: A </w:t>
      </w:r>
      <w:proofErr w:type="spellStart"/>
      <w:r>
        <w:t>biovariability</w:t>
      </w:r>
      <w:proofErr w:type="spellEnd"/>
      <w:r>
        <w:t xml:space="preserve"> framework for understanding global sperm count trends. </w:t>
      </w:r>
      <w:r>
        <w:rPr>
          <w:i/>
          <w:iCs/>
        </w:rPr>
        <w:t>Human Fertility, 25</w:t>
      </w:r>
      <w:r>
        <w:t>(5), 888–902.</w:t>
      </w:r>
    </w:p>
    <w:p w14:paraId="3D8BABD3" w14:textId="77777777" w:rsidR="00612212" w:rsidRDefault="00000000">
      <w:pPr>
        <w:spacing w:after="120"/>
        <w:ind w:left="720" w:hanging="720"/>
      </w:pPr>
      <w:r>
        <w:lastRenderedPageBreak/>
        <w:t xml:space="preserve">Bremner, W. J., Vitiello, M. V., &amp; Prinz, P. N. (1983). Loss of circadian rhythmicity in blood testosterone levels with aging in normal men. </w:t>
      </w:r>
      <w:r>
        <w:rPr>
          <w:i/>
          <w:iCs/>
        </w:rPr>
        <w:t>Journal of Clinical Endocrinology &amp; Metabolism, 56</w:t>
      </w:r>
      <w:r>
        <w:t>(6), 1278–1281.</w:t>
      </w:r>
    </w:p>
    <w:p w14:paraId="324B9399" w14:textId="77777777" w:rsidR="00612212" w:rsidRDefault="00000000">
      <w:pPr>
        <w:spacing w:after="120"/>
        <w:ind w:left="720" w:hanging="720"/>
      </w:pPr>
      <w:r>
        <w:t xml:space="preserve">Bäckström, T., </w:t>
      </w:r>
      <w:proofErr w:type="spellStart"/>
      <w:r>
        <w:t>Andréen</w:t>
      </w:r>
      <w:proofErr w:type="spellEnd"/>
      <w:r>
        <w:t xml:space="preserve">, L., </w:t>
      </w:r>
      <w:proofErr w:type="spellStart"/>
      <w:r>
        <w:t>Birzniece</w:t>
      </w:r>
      <w:proofErr w:type="spellEnd"/>
      <w:r>
        <w:t xml:space="preserve">, V., et al. (2003). The role of hormones and hormonal treatments in premenstrual syndrome. </w:t>
      </w:r>
      <w:r>
        <w:rPr>
          <w:i/>
          <w:iCs/>
        </w:rPr>
        <w:t>CNS Drugs, 17</w:t>
      </w:r>
      <w:r>
        <w:t>(5), 325–342.</w:t>
      </w:r>
    </w:p>
    <w:p w14:paraId="186A152C" w14:textId="77777777" w:rsidR="00612212" w:rsidRDefault="00000000">
      <w:pPr>
        <w:spacing w:after="120"/>
        <w:ind w:left="720" w:hanging="720"/>
      </w:pPr>
      <w:proofErr w:type="spellStart"/>
      <w:r>
        <w:t>Cagnacci</w:t>
      </w:r>
      <w:proofErr w:type="spellEnd"/>
      <w:r>
        <w:t xml:space="preserve">, A., &amp; Venier, M. (2019). The controversial history of hormone replacement therapy. </w:t>
      </w:r>
      <w:r>
        <w:rPr>
          <w:i/>
          <w:iCs/>
        </w:rPr>
        <w:t>Medicina, 55</w:t>
      </w:r>
      <w:r>
        <w:t>(9), 602.</w:t>
      </w:r>
    </w:p>
    <w:p w14:paraId="38BB027D" w14:textId="77777777" w:rsidR="00612212" w:rsidRDefault="00000000">
      <w:pPr>
        <w:spacing w:after="120"/>
        <w:ind w:left="720" w:hanging="720"/>
      </w:pPr>
      <w:r>
        <w:t xml:space="preserve">Centers for Disease Control and Prevention. (2021). </w:t>
      </w:r>
      <w:r>
        <w:rPr>
          <w:i/>
          <w:iCs/>
        </w:rPr>
        <w:t>Infertility.</w:t>
      </w:r>
      <w:r>
        <w:t xml:space="preserve"> U.S. Department of Health and Human Services.</w:t>
      </w:r>
    </w:p>
    <w:p w14:paraId="795B5684" w14:textId="77777777" w:rsidR="00612212" w:rsidRDefault="00000000">
      <w:pPr>
        <w:spacing w:after="120"/>
        <w:ind w:left="720" w:hanging="720"/>
      </w:pPr>
      <w:r>
        <w:t xml:space="preserve">Centers for Disease Control and Prevention. (2024). </w:t>
      </w:r>
      <w:r>
        <w:rPr>
          <w:i/>
          <w:iCs/>
        </w:rPr>
        <w:t>Contraception.</w:t>
      </w:r>
      <w:r>
        <w:t xml:space="preserve"> U.S. Department of Health and Human Services.</w:t>
      </w:r>
    </w:p>
    <w:p w14:paraId="4012EF61" w14:textId="77777777" w:rsidR="00612212" w:rsidRDefault="00000000">
      <w:pPr>
        <w:spacing w:after="120"/>
        <w:ind w:left="720" w:hanging="720"/>
      </w:pPr>
      <w:proofErr w:type="spellStart"/>
      <w:r>
        <w:t>Deligeoroglou</w:t>
      </w:r>
      <w:proofErr w:type="spellEnd"/>
      <w:r>
        <w:t xml:space="preserve">, E. (2000). Dysmenorrhea. </w:t>
      </w:r>
      <w:r>
        <w:rPr>
          <w:i/>
          <w:iCs/>
        </w:rPr>
        <w:t>Annals of the New York Academy of Sciences, 900</w:t>
      </w:r>
      <w:r>
        <w:t>, 237–244.</w:t>
      </w:r>
    </w:p>
    <w:p w14:paraId="31762598" w14:textId="77777777" w:rsidR="00612212" w:rsidRDefault="00000000">
      <w:pPr>
        <w:spacing w:after="120"/>
        <w:ind w:left="720" w:hanging="720"/>
      </w:pPr>
      <w:r>
        <w:t xml:space="preserve">Domar, A. D., &amp; Seibel, M. M. (1997). Emotional aspects of infertility. In M. M. Seibel (Ed.), </w:t>
      </w:r>
      <w:r>
        <w:rPr>
          <w:i/>
          <w:iCs/>
        </w:rPr>
        <w:t>Infertility: A comprehensive text</w:t>
      </w:r>
      <w:r>
        <w:t xml:space="preserve"> (pp. 29–44). Appleton &amp; Lange.</w:t>
      </w:r>
    </w:p>
    <w:p w14:paraId="1C8D0B64" w14:textId="77777777" w:rsidR="00612212" w:rsidRDefault="00000000">
      <w:pPr>
        <w:spacing w:after="120"/>
        <w:ind w:left="720" w:hanging="720"/>
      </w:pPr>
      <w:r>
        <w:t xml:space="preserve">Duncan, F. E., </w:t>
      </w:r>
      <w:proofErr w:type="spellStart"/>
      <w:r>
        <w:t>Que</w:t>
      </w:r>
      <w:proofErr w:type="spellEnd"/>
      <w:r>
        <w:t xml:space="preserve">, E. L., Zhang, N., Feinberg, E. C., O'Halloran, T. V., &amp; Woodruff, T. K. (2016). The zinc spark is an inorganic signature of human egg activation at fertilization. </w:t>
      </w:r>
      <w:r>
        <w:rPr>
          <w:i/>
          <w:iCs/>
        </w:rPr>
        <w:t>Scientific Reports, 6</w:t>
      </w:r>
      <w:r>
        <w:t>, 24737.</w:t>
      </w:r>
    </w:p>
    <w:p w14:paraId="69FAC6A1" w14:textId="77777777" w:rsidR="00612212" w:rsidRDefault="00000000">
      <w:pPr>
        <w:spacing w:after="120"/>
        <w:ind w:left="720" w:hanging="720"/>
      </w:pPr>
      <w:r>
        <w:t xml:space="preserve">Eisenbach, M., &amp; </w:t>
      </w:r>
      <w:proofErr w:type="spellStart"/>
      <w:r>
        <w:t>Giojalas</w:t>
      </w:r>
      <w:proofErr w:type="spellEnd"/>
      <w:r>
        <w:t xml:space="preserve">, L. C. (2006). Sperm guidance in mammals — an unpaved road to the egg. </w:t>
      </w:r>
      <w:r>
        <w:rPr>
          <w:i/>
          <w:iCs/>
        </w:rPr>
        <w:t>Nature Reviews Molecular Cell Biology, 7</w:t>
      </w:r>
      <w:r>
        <w:t>(4), 276–285.</w:t>
      </w:r>
    </w:p>
    <w:p w14:paraId="54A2FD62" w14:textId="77777777" w:rsidR="00612212" w:rsidRDefault="00000000">
      <w:pPr>
        <w:spacing w:after="120"/>
        <w:ind w:left="720" w:hanging="720"/>
      </w:pPr>
      <w:r>
        <w:t xml:space="preserve">Finer, L. B., &amp; Zolna, M. R. (2016). Declines in unintended pregnancy in the United States, 2008–2011. </w:t>
      </w:r>
      <w:r>
        <w:rPr>
          <w:i/>
          <w:iCs/>
        </w:rPr>
        <w:t>New England Journal of Medicine, 374</w:t>
      </w:r>
      <w:r>
        <w:t>(9), 843–852.</w:t>
      </w:r>
    </w:p>
    <w:p w14:paraId="0BDF6BDA" w14:textId="77777777" w:rsidR="00612212" w:rsidRDefault="00000000">
      <w:pPr>
        <w:spacing w:after="120"/>
        <w:ind w:left="720" w:hanging="720"/>
      </w:pPr>
      <w:r>
        <w:t xml:space="preserve">Fitzpatrick, J. L., Willis, C., Devigili, A., Young, A., Carroll, M., Hunter, H. R., &amp; Brison, D. R. (2020). Chemical signals from eggs facilitate cryptic female choice in humans. </w:t>
      </w:r>
      <w:r>
        <w:rPr>
          <w:i/>
          <w:iCs/>
        </w:rPr>
        <w:t>Proceedings of the Royal Society B, 287</w:t>
      </w:r>
      <w:r>
        <w:t>(1928), 20200805.</w:t>
      </w:r>
    </w:p>
    <w:p w14:paraId="1539361B" w14:textId="77777777" w:rsidR="00612212" w:rsidRDefault="00000000">
      <w:pPr>
        <w:spacing w:after="120"/>
        <w:ind w:left="720" w:hanging="720"/>
      </w:pPr>
      <w:r>
        <w:t xml:space="preserve">Freeman, E. W., Boxer, A. S., Rickels, K., Tureck, R., &amp; Mastroianni, L. (1985). Psychological evaluation and support in a program of in vitro fertilization and embryo transfer. </w:t>
      </w:r>
      <w:r>
        <w:rPr>
          <w:i/>
          <w:iCs/>
        </w:rPr>
        <w:t>Fertility &amp; Sterility, 43</w:t>
      </w:r>
      <w:r>
        <w:t>(1), 48–53.</w:t>
      </w:r>
    </w:p>
    <w:p w14:paraId="4EDD6E38" w14:textId="77777777" w:rsidR="00612212" w:rsidRDefault="00000000">
      <w:pPr>
        <w:spacing w:after="120"/>
        <w:ind w:left="720" w:hanging="720"/>
      </w:pPr>
      <w:r>
        <w:t xml:space="preserve">Geller, L., Rosen, J., Frankel, A., &amp; Goldenberg, G. (2014). Perimenstrual flare of adult acne. </w:t>
      </w:r>
      <w:r>
        <w:rPr>
          <w:i/>
          <w:iCs/>
        </w:rPr>
        <w:t>The Journal of Clinical and Aesthetic Dermatology, 7</w:t>
      </w:r>
      <w:r>
        <w:t>(8), 30–34.</w:t>
      </w:r>
    </w:p>
    <w:p w14:paraId="1FDA2DF7" w14:textId="77777777" w:rsidR="00612212" w:rsidRDefault="00000000">
      <w:pPr>
        <w:spacing w:after="120"/>
        <w:ind w:left="720" w:hanging="720"/>
      </w:pPr>
      <w:r>
        <w:t xml:space="preserve">Hatcher, R. A., Trussell, J., Nelson, A. L., Cates, W., Kowal, D., &amp; Policar, M. S. (Eds.). (2011). </w:t>
      </w:r>
      <w:r>
        <w:rPr>
          <w:i/>
          <w:iCs/>
        </w:rPr>
        <w:t>Contraceptive technology</w:t>
      </w:r>
      <w:r>
        <w:t xml:space="preserve"> (20th ed.). Ardent Media.</w:t>
      </w:r>
    </w:p>
    <w:p w14:paraId="10222B7C" w14:textId="77777777" w:rsidR="00612212" w:rsidRDefault="00000000">
      <w:pPr>
        <w:spacing w:after="120"/>
        <w:ind w:left="720" w:hanging="720"/>
      </w:pPr>
      <w:r>
        <w:t xml:space="preserve">Hawkes, K., &amp; Coxworth, J. E. (2013). Grandmothers and the evolution of human longevity: A review of findings and future directions. </w:t>
      </w:r>
      <w:r>
        <w:rPr>
          <w:i/>
          <w:iCs/>
        </w:rPr>
        <w:t>Evolutionary Anthropology, 22</w:t>
      </w:r>
      <w:r>
        <w:t>(6), 294–302.</w:t>
      </w:r>
    </w:p>
    <w:p w14:paraId="09EAE3DB" w14:textId="77777777" w:rsidR="00612212" w:rsidRDefault="00000000">
      <w:pPr>
        <w:spacing w:after="120"/>
        <w:ind w:left="720" w:hanging="720"/>
      </w:pPr>
      <w:r>
        <w:t xml:space="preserve">Heller, C. G., &amp; Clermont, Y. (1963). Spermatogenesis in man: An estimate of its duration. </w:t>
      </w:r>
      <w:r>
        <w:rPr>
          <w:i/>
          <w:iCs/>
        </w:rPr>
        <w:t>Science, 140</w:t>
      </w:r>
      <w:r>
        <w:t>(3563), 184–186.</w:t>
      </w:r>
    </w:p>
    <w:p w14:paraId="1333F7B1" w14:textId="77777777" w:rsidR="00612212" w:rsidRDefault="00000000">
      <w:pPr>
        <w:spacing w:after="120"/>
        <w:ind w:left="720" w:hanging="720"/>
      </w:pPr>
      <w:r>
        <w:t xml:space="preserve">Johnston-Robledo, I., &amp; Chrisler, J. C. (2013). The menstrual mark: Menstruation as social stigma. </w:t>
      </w:r>
      <w:r>
        <w:rPr>
          <w:i/>
          <w:iCs/>
        </w:rPr>
        <w:t>Sex Roles, 68</w:t>
      </w:r>
      <w:r>
        <w:t>(1–2), 9–18.</w:t>
      </w:r>
    </w:p>
    <w:p w14:paraId="4BB1FE71" w14:textId="77777777" w:rsidR="00612212" w:rsidRDefault="00000000">
      <w:pPr>
        <w:spacing w:after="120"/>
        <w:ind w:left="720" w:hanging="720"/>
      </w:pPr>
      <w:r>
        <w:lastRenderedPageBreak/>
        <w:t xml:space="preserve">Jokiniemi, A., Kuusipalo, L., Ritari, J., Koskela, S., Partanen, J., &amp; Kekäläinen, J. (2020). Post-copulatory genetic matchmaking: HLA-dependent effects of cervical mucus on human sperm function. </w:t>
      </w:r>
      <w:r>
        <w:rPr>
          <w:i/>
          <w:iCs/>
        </w:rPr>
        <w:t>Proceedings of the Royal Society B, 287</w:t>
      </w:r>
      <w:r>
        <w:t>(1933), 20201682.</w:t>
      </w:r>
    </w:p>
    <w:p w14:paraId="067B1749" w14:textId="77777777" w:rsidR="00612212" w:rsidRDefault="00000000">
      <w:pPr>
        <w:spacing w:after="120"/>
        <w:ind w:left="720" w:hanging="720"/>
      </w:pPr>
      <w:r>
        <w:t xml:space="preserve">Kreisel, K. M., Spicknall, I. H., Gargano, J. W., Lewis, F. M. T., Lewis, R. M., Markowitz, L. E., Roberts, C. P., Johnson, A. S., Song, R., St. Cyr, S. B., Weston, E. J., Torrone, E. A., &amp; Weinstock, H. S. (2021). Sexually transmitted infections among US women and men: Prevalence and incidence estimates, 2018. </w:t>
      </w:r>
      <w:r>
        <w:rPr>
          <w:i/>
          <w:iCs/>
        </w:rPr>
        <w:t>Sexually Transmitted Diseases, 48</w:t>
      </w:r>
      <w:r>
        <w:t>(4), 208–214.</w:t>
      </w:r>
    </w:p>
    <w:p w14:paraId="3B390404" w14:textId="77777777" w:rsidR="00612212" w:rsidRDefault="00000000">
      <w:pPr>
        <w:spacing w:after="120"/>
        <w:ind w:left="720" w:hanging="720"/>
      </w:pPr>
      <w:r>
        <w:t xml:space="preserve">Levine, H., Jørgensen, N., Martino-Andrade, A., Mendiola, J., Weksler-Derri, D., Jolles, M., et al. (2023). Temporal trends in sperm count: A systematic review and meta-regression analysis of samples collected globally in the 20th and 21st centuries. </w:t>
      </w:r>
      <w:r>
        <w:rPr>
          <w:i/>
          <w:iCs/>
        </w:rPr>
        <w:t>Human Reproduction Update, 29</w:t>
      </w:r>
      <w:r>
        <w:t>(2), 157–176.</w:t>
      </w:r>
    </w:p>
    <w:p w14:paraId="155BE5A6" w14:textId="77777777" w:rsidR="00612212" w:rsidRDefault="00000000">
      <w:pPr>
        <w:spacing w:after="120"/>
        <w:ind w:left="720" w:hanging="720"/>
      </w:pPr>
      <w:r>
        <w:t xml:space="preserve">Levine, H., Jørgensen, N., Martino-Andrade, A., Mendiola, J., Weksler-Derri, D., </w:t>
      </w:r>
      <w:proofErr w:type="spellStart"/>
      <w:r>
        <w:t>Mindlis</w:t>
      </w:r>
      <w:proofErr w:type="spellEnd"/>
      <w:r>
        <w:t xml:space="preserve">, I., Pinotti, R., &amp; Swan, S. H. (2017). Temporal trends in sperm count: A systematic review and meta-regression analysis. </w:t>
      </w:r>
      <w:r>
        <w:rPr>
          <w:i/>
          <w:iCs/>
        </w:rPr>
        <w:t>Human Reproduction Update, 23</w:t>
      </w:r>
      <w:r>
        <w:t>(6), 646–659.</w:t>
      </w:r>
    </w:p>
    <w:p w14:paraId="0185BCC4" w14:textId="77777777" w:rsidR="00612212" w:rsidRDefault="00000000">
      <w:pPr>
        <w:spacing w:after="120"/>
        <w:ind w:left="720" w:hanging="720"/>
      </w:pPr>
      <w:r>
        <w:t xml:space="preserve">Løvlie, H., Gillingham, M. A. F., Worley, K., </w:t>
      </w:r>
      <w:proofErr w:type="spellStart"/>
      <w:r>
        <w:t>Pizzari</w:t>
      </w:r>
      <w:proofErr w:type="spellEnd"/>
      <w:r>
        <w:t xml:space="preserve">, T., &amp; Richardson, D. S. (2013). Cryptic female choice </w:t>
      </w:r>
      <w:proofErr w:type="spellStart"/>
      <w:r>
        <w:t>favours</w:t>
      </w:r>
      <w:proofErr w:type="spellEnd"/>
      <w:r>
        <w:t xml:space="preserve"> sperm from major histocompatibility complex-dissimilar males. </w:t>
      </w:r>
      <w:r>
        <w:rPr>
          <w:i/>
          <w:iCs/>
        </w:rPr>
        <w:t>Proceedings of the Royal Society B, 280</w:t>
      </w:r>
      <w:r>
        <w:t>(1769), 20131296.</w:t>
      </w:r>
    </w:p>
    <w:p w14:paraId="02A76C2C" w14:textId="77777777" w:rsidR="00612212" w:rsidRDefault="00000000">
      <w:pPr>
        <w:spacing w:after="120"/>
        <w:ind w:left="720" w:hanging="720"/>
      </w:pPr>
      <w:r>
        <w:t xml:space="preserve">Mayo Clinic. (2021). </w:t>
      </w:r>
      <w:r>
        <w:rPr>
          <w:i/>
          <w:iCs/>
        </w:rPr>
        <w:t>Infertility.</w:t>
      </w:r>
      <w:r>
        <w:t xml:space="preserve"> Mayo Foundation for Medical Education and Research.</w:t>
      </w:r>
    </w:p>
    <w:p w14:paraId="6BED739A" w14:textId="77777777" w:rsidR="00612212" w:rsidRDefault="00000000">
      <w:pPr>
        <w:spacing w:after="120"/>
        <w:ind w:left="720" w:hanging="720"/>
      </w:pPr>
      <w:r>
        <w:t xml:space="preserve">McBride, J. A., Carson, C. C., &amp; Coward, R. M. (2016). Testosterone deficiency in the aging male. </w:t>
      </w:r>
      <w:r>
        <w:rPr>
          <w:i/>
          <w:iCs/>
        </w:rPr>
        <w:t>Therapeutic Advances in Urology, 8</w:t>
      </w:r>
      <w:r>
        <w:t>(1), 47–60.</w:t>
      </w:r>
    </w:p>
    <w:p w14:paraId="0F78D950" w14:textId="77777777" w:rsidR="00612212" w:rsidRDefault="00000000">
      <w:pPr>
        <w:spacing w:after="120"/>
        <w:ind w:left="720" w:hanging="720"/>
      </w:pPr>
      <w:r>
        <w:t xml:space="preserve">McKenna, K., Anderson, K., &amp; Lavell-Harvard, D. M. (2010). </w:t>
      </w:r>
      <w:proofErr w:type="spellStart"/>
      <w:r>
        <w:t>Honouring</w:t>
      </w:r>
      <w:proofErr w:type="spellEnd"/>
      <w:r>
        <w:t xml:space="preserve"> our </w:t>
      </w:r>
      <w:proofErr w:type="spellStart"/>
      <w:r>
        <w:t>missâbewak</w:t>
      </w:r>
      <w:proofErr w:type="spellEnd"/>
      <w:r>
        <w:t xml:space="preserve">. In D. M. Lavell-Harvard &amp; J. C. Lavell (Eds.), </w:t>
      </w:r>
      <w:r>
        <w:rPr>
          <w:i/>
          <w:iCs/>
        </w:rPr>
        <w:t>Until our hearts are on the ground: Aboriginal mothering, oppression, resistance and rebirth</w:t>
      </w:r>
      <w:r>
        <w:t xml:space="preserve"> (pp. 224–237). Demeter Press.</w:t>
      </w:r>
    </w:p>
    <w:p w14:paraId="2A358EAE" w14:textId="77777777" w:rsidR="00612212" w:rsidRDefault="00000000">
      <w:pPr>
        <w:spacing w:after="120"/>
        <w:ind w:left="720" w:hanging="720"/>
      </w:pPr>
      <w:proofErr w:type="spellStart"/>
      <w:r>
        <w:t>Mieusset</w:t>
      </w:r>
      <w:proofErr w:type="spellEnd"/>
      <w:r>
        <w:t xml:space="preserve">, R., &amp; Bujan, L. (1995). Testicular heating and its possible contributions to male infertility: A review. </w:t>
      </w:r>
      <w:r>
        <w:rPr>
          <w:i/>
          <w:iCs/>
        </w:rPr>
        <w:t>International Journal of Andrology, 18</w:t>
      </w:r>
      <w:r>
        <w:t>(4), 169–184.</w:t>
      </w:r>
    </w:p>
    <w:p w14:paraId="63AF8106" w14:textId="77777777" w:rsidR="00612212" w:rsidRDefault="00000000">
      <w:pPr>
        <w:spacing w:after="120"/>
        <w:ind w:left="720" w:hanging="720"/>
      </w:pPr>
      <w:r>
        <w:t xml:space="preserve">Miki, K., &amp; Clapham, D. E. (2013). Rheotaxis guides mammalian sperm. </w:t>
      </w:r>
      <w:r>
        <w:rPr>
          <w:i/>
          <w:iCs/>
        </w:rPr>
        <w:t>Current Biology, 23</w:t>
      </w:r>
      <w:r>
        <w:t>(6), 443–452.</w:t>
      </w:r>
    </w:p>
    <w:p w14:paraId="5EF5BEE2" w14:textId="77777777" w:rsidR="00612212" w:rsidRDefault="00000000">
      <w:pPr>
        <w:spacing w:after="120"/>
        <w:ind w:left="720" w:hanging="720"/>
      </w:pPr>
      <w:r>
        <w:t xml:space="preserve">Morris, D. H., Jones, M. E., Schoemaker, M. J., McFadden, E., Ashworth, A., &amp; Swerdlow, A. J. (2012). Body mass index, exercise, and other lifestyle factors in relation to age at natural menopause. </w:t>
      </w:r>
      <w:r>
        <w:rPr>
          <w:i/>
          <w:iCs/>
        </w:rPr>
        <w:t>American Journal of Epidemiology, 175</w:t>
      </w:r>
      <w:r>
        <w:t>(10), 998–1005.</w:t>
      </w:r>
    </w:p>
    <w:p w14:paraId="14A8E009" w14:textId="77777777" w:rsidR="00612212" w:rsidRDefault="00000000">
      <w:pPr>
        <w:spacing w:after="120"/>
        <w:ind w:left="720" w:hanging="720"/>
      </w:pPr>
      <w:r>
        <w:t xml:space="preserve">Nichols, W., &amp; Pace-Nichols, M. (2000). Childless married couples. In W. C. Nichols, M. A. Pace-Nichols, D. S. Becvar, &amp; A. Y. Napier (Eds.), </w:t>
      </w:r>
      <w:r>
        <w:rPr>
          <w:i/>
          <w:iCs/>
        </w:rPr>
        <w:t>Handbook of family development and intervention</w:t>
      </w:r>
      <w:r>
        <w:t xml:space="preserve"> (pp. 171–188). John Wiley &amp; Sons.</w:t>
      </w:r>
    </w:p>
    <w:p w14:paraId="2DA77D61" w14:textId="77777777" w:rsidR="00612212" w:rsidRDefault="00000000">
      <w:pPr>
        <w:spacing w:after="120"/>
        <w:ind w:left="720" w:hanging="720"/>
      </w:pPr>
      <w:r>
        <w:t xml:space="preserve">O'Connor, D. B., Lee, D. M., Corona, G., Forti, G., </w:t>
      </w:r>
      <w:proofErr w:type="spellStart"/>
      <w:r>
        <w:t>Tajar</w:t>
      </w:r>
      <w:proofErr w:type="spellEnd"/>
      <w:r>
        <w:t xml:space="preserve">, A., O'Neill, T. W., et al. (2011). The relationships between sex hormones and sexual function in middle-aged and </w:t>
      </w:r>
      <w:r>
        <w:lastRenderedPageBreak/>
        <w:t xml:space="preserve">older European men. </w:t>
      </w:r>
      <w:r>
        <w:rPr>
          <w:i/>
          <w:iCs/>
        </w:rPr>
        <w:t>Journal of Clinical Endocrinology &amp; Metabolism, 96</w:t>
      </w:r>
      <w:r>
        <w:t>(10), E1577–E1587.</w:t>
      </w:r>
    </w:p>
    <w:p w14:paraId="0D81D05A" w14:textId="77777777" w:rsidR="00612212" w:rsidRDefault="00000000">
      <w:pPr>
        <w:spacing w:after="120"/>
        <w:ind w:left="720" w:hanging="720"/>
      </w:pPr>
      <w:r>
        <w:t xml:space="preserve">Pachman, D. R., Jones, J. M., &amp; Loprinzi, C. L. (2010). Management of menopause-associated vasomotor symptoms: Current treatment options, challenges and future directions. </w:t>
      </w:r>
      <w:r>
        <w:rPr>
          <w:i/>
          <w:iCs/>
        </w:rPr>
        <w:t>International Journal of Women's Health, 2</w:t>
      </w:r>
      <w:r>
        <w:t>, 123–135.</w:t>
      </w:r>
    </w:p>
    <w:p w14:paraId="4822C591" w14:textId="77777777" w:rsidR="00612212" w:rsidRDefault="00000000">
      <w:pPr>
        <w:spacing w:after="120"/>
        <w:ind w:left="720" w:hanging="720"/>
      </w:pPr>
      <w:r>
        <w:t xml:space="preserve">Pokharel, S. (2017, July 12). </w:t>
      </w:r>
      <w:r>
        <w:rPr>
          <w:i/>
          <w:iCs/>
        </w:rPr>
        <w:t>Nepali 'menstruation hut' ritual claims life of teenage girl.</w:t>
      </w:r>
      <w:r>
        <w:t xml:space="preserve"> CNN.</w:t>
      </w:r>
    </w:p>
    <w:p w14:paraId="79022057" w14:textId="77777777" w:rsidR="00612212" w:rsidRDefault="00000000">
      <w:pPr>
        <w:spacing w:after="120"/>
        <w:ind w:left="720" w:hanging="720"/>
      </w:pPr>
      <w:proofErr w:type="spellStart"/>
      <w:r>
        <w:t>Que</w:t>
      </w:r>
      <w:proofErr w:type="spellEnd"/>
      <w:r>
        <w:t xml:space="preserve">, E. L., Duncan, F. E., Bayer, A. R., Philips, S. J., Roth, E. W., </w:t>
      </w:r>
      <w:proofErr w:type="spellStart"/>
      <w:r>
        <w:t>Bleher</w:t>
      </w:r>
      <w:proofErr w:type="spellEnd"/>
      <w:r>
        <w:t xml:space="preserve">, R., Gleber, S. C., Vogt, S., Woodruff, T. K., &amp; O'Halloran, T. V. (2017). Zinc sparks induce physiochemical changes in the egg zona pellucida that prevent polyspermy. </w:t>
      </w:r>
      <w:r>
        <w:rPr>
          <w:i/>
          <w:iCs/>
        </w:rPr>
        <w:t>Integrative Biology, 9</w:t>
      </w:r>
      <w:r>
        <w:t>(2), 135–144.</w:t>
      </w:r>
    </w:p>
    <w:p w14:paraId="619FB38C" w14:textId="77777777" w:rsidR="00612212" w:rsidRDefault="00000000">
      <w:pPr>
        <w:spacing w:after="120"/>
        <w:ind w:left="720" w:hanging="720"/>
      </w:pPr>
      <w:r>
        <w:t xml:space="preserve">Romans, S., Clarkson, R., Einstein, G., Petrovic, M., &amp; Stewart, D. (2012). Mood and the menstrual cycle: A review of prospective data studies. </w:t>
      </w:r>
      <w:r>
        <w:rPr>
          <w:i/>
          <w:iCs/>
        </w:rPr>
        <w:t>Gender Medicine, 9</w:t>
      </w:r>
      <w:r>
        <w:t>(5), 361–384.</w:t>
      </w:r>
    </w:p>
    <w:p w14:paraId="46B7EB22" w14:textId="77777777" w:rsidR="00612212" w:rsidRDefault="00000000">
      <w:pPr>
        <w:spacing w:after="120"/>
        <w:ind w:left="720" w:hanging="720"/>
      </w:pPr>
      <w:r>
        <w:t xml:space="preserve">Rozenberg, S., </w:t>
      </w:r>
      <w:proofErr w:type="spellStart"/>
      <w:r>
        <w:t>Vandromme</w:t>
      </w:r>
      <w:proofErr w:type="spellEnd"/>
      <w:r>
        <w:t xml:space="preserve">, J., &amp; Antoine, C. (2013). Postmenopausal hormone therapy: Risks and benefits. </w:t>
      </w:r>
      <w:r>
        <w:rPr>
          <w:i/>
          <w:iCs/>
        </w:rPr>
        <w:t>Nature Reviews Endocrinology, 9</w:t>
      </w:r>
      <w:r>
        <w:t>(4), 216–227.</w:t>
      </w:r>
    </w:p>
    <w:p w14:paraId="18C45910" w14:textId="77777777" w:rsidR="00612212" w:rsidRDefault="00000000">
      <w:pPr>
        <w:spacing w:after="120"/>
        <w:ind w:left="720" w:hanging="720"/>
      </w:pPr>
      <w:r>
        <w:t xml:space="preserve">Ruble, D. N. (1977). Premenstrual symptoms: A reinterpretation. </w:t>
      </w:r>
      <w:r>
        <w:rPr>
          <w:i/>
          <w:iCs/>
        </w:rPr>
        <w:t>Science, 197</w:t>
      </w:r>
      <w:r>
        <w:t>(4300), 291–292.</w:t>
      </w:r>
    </w:p>
    <w:p w14:paraId="3F9968E5" w14:textId="77777777" w:rsidR="00612212" w:rsidRDefault="00000000">
      <w:pPr>
        <w:spacing w:after="120"/>
        <w:ind w:left="720" w:hanging="720"/>
      </w:pPr>
      <w:r>
        <w:t xml:space="preserve">Santoro, N., &amp; Randolph, J. F. (2011). Reproductive hormones and the menopause transition. </w:t>
      </w:r>
      <w:r>
        <w:rPr>
          <w:i/>
          <w:iCs/>
        </w:rPr>
        <w:t>Obstetrics and Gynecology Clinics of North America, 38</w:t>
      </w:r>
      <w:r>
        <w:t>(3), 455–466.</w:t>
      </w:r>
    </w:p>
    <w:p w14:paraId="7B59E7DD" w14:textId="77777777" w:rsidR="00612212" w:rsidRDefault="00000000">
      <w:pPr>
        <w:spacing w:after="120"/>
        <w:ind w:left="720" w:hanging="720"/>
      </w:pPr>
      <w:r>
        <w:t xml:space="preserve">Schlegel, P. N., Sigman, M., Collura, B., De Jonge, C. J., Eisenberg, M. L., Lamb, D. J., et al. (2021). Diagnosis and treatment of infertility in men: AUA/ASRM guideline part I. </w:t>
      </w:r>
      <w:r>
        <w:rPr>
          <w:i/>
          <w:iCs/>
        </w:rPr>
        <w:t>Journal of Urology, 205</w:t>
      </w:r>
      <w:r>
        <w:t>(1), 36–43.</w:t>
      </w:r>
    </w:p>
    <w:p w14:paraId="4320FED9" w14:textId="77777777" w:rsidR="00612212" w:rsidRDefault="00000000">
      <w:pPr>
        <w:spacing w:after="120"/>
        <w:ind w:left="720" w:hanging="720"/>
      </w:pPr>
      <w:r>
        <w:t xml:space="preserve">Schmidt, P. J., Nieman, L. K., Danaceau, M. A., Adams, L. F., &amp; Rubinow, D. R. (1998). Differential behavioral effects of gonadal steroids in women with and in those without premenstrual syndrome. </w:t>
      </w:r>
      <w:r>
        <w:rPr>
          <w:i/>
          <w:iCs/>
        </w:rPr>
        <w:t>New England Journal of Medicine, 338</w:t>
      </w:r>
      <w:r>
        <w:t>(4), 209–216.</w:t>
      </w:r>
    </w:p>
    <w:p w14:paraId="63DDA485" w14:textId="77777777" w:rsidR="00612212" w:rsidRDefault="00000000">
      <w:pPr>
        <w:spacing w:after="120"/>
        <w:ind w:left="720" w:hanging="720"/>
      </w:pPr>
      <w:r>
        <w:t xml:space="preserve">Sharma, B., &amp; Gettleman, J. (2018, January 11). A teenager died in Nepal after being banished for menstruating. </w:t>
      </w:r>
      <w:r>
        <w:rPr>
          <w:i/>
          <w:iCs/>
        </w:rPr>
        <w:t>The New York Times.</w:t>
      </w:r>
    </w:p>
    <w:p w14:paraId="48FD6C6A" w14:textId="77777777" w:rsidR="00612212" w:rsidRDefault="00000000">
      <w:pPr>
        <w:spacing w:after="120"/>
        <w:ind w:left="720" w:hanging="720"/>
      </w:pPr>
      <w:r>
        <w:t xml:space="preserve">Shores, M. M., Smith, N. L., Forsberg, C. W., Anawalt, B. D., &amp; Matsumoto, A. M. (2012). Testosterone treatment and mortality in men with low testosterone levels. </w:t>
      </w:r>
      <w:r>
        <w:rPr>
          <w:i/>
          <w:iCs/>
        </w:rPr>
        <w:t>Journal of Clinical Endocrinology &amp; Metabolism, 97</w:t>
      </w:r>
      <w:r>
        <w:t>(6), 2050–2058.</w:t>
      </w:r>
    </w:p>
    <w:p w14:paraId="3D350024" w14:textId="77777777" w:rsidR="00612212" w:rsidRDefault="00000000">
      <w:pPr>
        <w:spacing w:after="120"/>
        <w:ind w:left="720" w:hanging="720"/>
      </w:pPr>
      <w:r>
        <w:t xml:space="preserve">Shumaker, S. A., Legault, C., Rapp, S. R., Thal, L., Wallace, R. B., </w:t>
      </w:r>
      <w:proofErr w:type="spellStart"/>
      <w:r>
        <w:t>Ockene</w:t>
      </w:r>
      <w:proofErr w:type="spellEnd"/>
      <w:r>
        <w:t xml:space="preserve">, J. K., et al. (2003). Estrogen plus progestin and the incidence of dementia and mild cognitive impairment in postmenopausal women: The Women's Health Initiative Memory Study. </w:t>
      </w:r>
      <w:r>
        <w:rPr>
          <w:i/>
          <w:iCs/>
        </w:rPr>
        <w:t>JAMA, 289</w:t>
      </w:r>
      <w:r>
        <w:t>(20), 2651–2662.</w:t>
      </w:r>
    </w:p>
    <w:p w14:paraId="3553328E" w14:textId="77777777" w:rsidR="00612212" w:rsidRDefault="00000000">
      <w:pPr>
        <w:spacing w:after="120"/>
        <w:ind w:left="720" w:hanging="720"/>
      </w:pPr>
      <w:r>
        <w:t xml:space="preserve">Silverthorn, D. U. (2013). </w:t>
      </w:r>
      <w:r>
        <w:rPr>
          <w:i/>
          <w:iCs/>
        </w:rPr>
        <w:t>Human physiology: An integrated approach</w:t>
      </w:r>
      <w:r>
        <w:t xml:space="preserve"> (6th ed.). Pearson Education.</w:t>
      </w:r>
    </w:p>
    <w:p w14:paraId="53C74461" w14:textId="77777777" w:rsidR="00612212" w:rsidRDefault="00000000">
      <w:pPr>
        <w:spacing w:after="120"/>
        <w:ind w:left="720" w:hanging="720"/>
      </w:pPr>
      <w:r>
        <w:t xml:space="preserve">Strassmann, B. I. (1992). The function of menstrual taboos among the Dogon. </w:t>
      </w:r>
      <w:r>
        <w:rPr>
          <w:i/>
          <w:iCs/>
        </w:rPr>
        <w:t>Human Nature, 3</w:t>
      </w:r>
      <w:r>
        <w:t>, 89–131.</w:t>
      </w:r>
    </w:p>
    <w:p w14:paraId="1E97326E" w14:textId="77777777" w:rsidR="00612212" w:rsidRDefault="00000000">
      <w:pPr>
        <w:spacing w:after="120"/>
        <w:ind w:left="720" w:hanging="720"/>
      </w:pPr>
      <w:r>
        <w:lastRenderedPageBreak/>
        <w:t xml:space="preserve">Strassmann, B. I., Kurapati, N. T., Hug, B. F., Burke, E. E., Gillespie, B. W., </w:t>
      </w:r>
      <w:proofErr w:type="spellStart"/>
      <w:r>
        <w:t>Karafet</w:t>
      </w:r>
      <w:proofErr w:type="spellEnd"/>
      <w:r>
        <w:t xml:space="preserve">, T. M., &amp; Hammer, M. F. (2012). Religion as a means to assure paternity. </w:t>
      </w:r>
      <w:r>
        <w:rPr>
          <w:i/>
          <w:iCs/>
        </w:rPr>
        <w:t>Proceedings of the National Academy of Sciences, 109</w:t>
      </w:r>
      <w:r>
        <w:t>(25), 9781–9785.</w:t>
      </w:r>
    </w:p>
    <w:p w14:paraId="29765CBC" w14:textId="77777777" w:rsidR="00612212" w:rsidRDefault="00000000">
      <w:pPr>
        <w:spacing w:after="120"/>
        <w:ind w:left="720" w:hanging="720"/>
      </w:pPr>
      <w:r>
        <w:t xml:space="preserve">Swan, S. H., &amp; Colino, S. (2021). </w:t>
      </w:r>
      <w:r>
        <w:rPr>
          <w:i/>
          <w:iCs/>
        </w:rPr>
        <w:t>Count down: How our modern world is threatening sperm counts, altering male and female reproductive development, and imperiling the future of the human race.</w:t>
      </w:r>
      <w:r>
        <w:t xml:space="preserve"> Scribner.</w:t>
      </w:r>
    </w:p>
    <w:p w14:paraId="3CD069AB" w14:textId="77777777" w:rsidR="00612212" w:rsidRDefault="00000000">
      <w:pPr>
        <w:spacing w:after="120"/>
        <w:ind w:left="720" w:hanging="720"/>
      </w:pPr>
      <w:r>
        <w:t xml:space="preserve">Wallace, W. H. B., &amp; Kelsey, T. W. (2010). Human ovarian reserve from conception to the menopause. </w:t>
      </w:r>
      <w:proofErr w:type="spellStart"/>
      <w:r>
        <w:rPr>
          <w:i/>
          <w:iCs/>
        </w:rPr>
        <w:t>PLoS</w:t>
      </w:r>
      <w:proofErr w:type="spellEnd"/>
      <w:r>
        <w:rPr>
          <w:i/>
          <w:iCs/>
        </w:rPr>
        <w:t xml:space="preserve"> ONE, 5</w:t>
      </w:r>
      <w:r>
        <w:t>(1), e8772.</w:t>
      </w:r>
    </w:p>
    <w:p w14:paraId="2272A901" w14:textId="77777777" w:rsidR="00612212" w:rsidRDefault="00000000">
      <w:pPr>
        <w:spacing w:after="120"/>
        <w:ind w:left="720" w:hanging="720"/>
      </w:pPr>
      <w:r>
        <w:t xml:space="preserve">Whipple, B., &amp; </w:t>
      </w:r>
      <w:proofErr w:type="spellStart"/>
      <w:r>
        <w:t>Komisaruk</w:t>
      </w:r>
      <w:proofErr w:type="spellEnd"/>
      <w:r>
        <w:t xml:space="preserve">, B. R. (1988). Analgesia produced in women by genital self-stimulation. </w:t>
      </w:r>
      <w:r>
        <w:rPr>
          <w:i/>
          <w:iCs/>
        </w:rPr>
        <w:t>Journal of Sex Research, 24</w:t>
      </w:r>
      <w:r>
        <w:t>(1), 130–140.</w:t>
      </w:r>
    </w:p>
    <w:p w14:paraId="23CA43B6" w14:textId="77777777" w:rsidR="00612212" w:rsidRDefault="00000000">
      <w:pPr>
        <w:spacing w:after="120"/>
        <w:ind w:left="720" w:hanging="720"/>
      </w:pPr>
      <w:r>
        <w:t xml:space="preserve">Wilcox, A. J., Weinberg, C. R., &amp; Baird, D. D. (1995). Timing of sexual intercourse in relation to ovulation. </w:t>
      </w:r>
      <w:r>
        <w:rPr>
          <w:i/>
          <w:iCs/>
        </w:rPr>
        <w:t>New England Journal of Medicine, 333</w:t>
      </w:r>
      <w:r>
        <w:t>(23), 1517–1521.</w:t>
      </w:r>
    </w:p>
    <w:p w14:paraId="21946760" w14:textId="77777777" w:rsidR="00612212" w:rsidRDefault="00000000">
      <w:pPr>
        <w:spacing w:after="120"/>
        <w:ind w:left="720" w:hanging="720"/>
      </w:pPr>
      <w:r>
        <w:t xml:space="preserve">Williams, M., Hill, C. J., Scudamore, I., Dunphy, B., Cooke, I. D., &amp; Barratt, C. L. R. (1993). Sperm numbers and distribution within the human Fallopian tube around ovulation. </w:t>
      </w:r>
      <w:r>
        <w:rPr>
          <w:i/>
          <w:iCs/>
        </w:rPr>
        <w:t>Human Reproduction, 8</w:t>
      </w:r>
      <w:r>
        <w:t>(12), 2019–2026.</w:t>
      </w:r>
    </w:p>
    <w:p w14:paraId="554E8193" w14:textId="77777777" w:rsidR="00612212" w:rsidRDefault="00000000">
      <w:pPr>
        <w:spacing w:after="120"/>
        <w:ind w:left="720" w:hanging="720"/>
      </w:pPr>
      <w:r>
        <w:t xml:space="preserve">World Health Organization. (2023). </w:t>
      </w:r>
      <w:r>
        <w:rPr>
          <w:i/>
          <w:iCs/>
        </w:rPr>
        <w:t>Infertility prevalence estimates, 1990–2021.</w:t>
      </w:r>
      <w:r>
        <w:t xml:space="preserve"> World Health Organization.</w:t>
      </w:r>
    </w:p>
    <w:p w14:paraId="3FCDCAFB" w14:textId="77777777" w:rsidR="00612212" w:rsidRDefault="00000000">
      <w:pPr>
        <w:spacing w:after="120"/>
        <w:ind w:left="720" w:hanging="720"/>
      </w:pPr>
      <w:r>
        <w:t xml:space="preserve">Yonkers, K. A., O'Brien, P. M. S., &amp; Eriksson, E. (2008). Premenstrual syndrome. </w:t>
      </w:r>
      <w:r>
        <w:rPr>
          <w:i/>
          <w:iCs/>
        </w:rPr>
        <w:t>The Lancet, 371</w:t>
      </w:r>
      <w:r>
        <w:t>(9619), 1200–1210.</w:t>
      </w:r>
    </w:p>
    <w:sectPr w:rsidR="006122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41C1D"/>
    <w:multiLevelType w:val="hybridMultilevel"/>
    <w:tmpl w:val="5846FE6C"/>
    <w:lvl w:ilvl="0" w:tplc="3B301EC4">
      <w:start w:val="1"/>
      <w:numFmt w:val="bullet"/>
      <w:lvlText w:val="●"/>
      <w:lvlJc w:val="left"/>
      <w:pPr>
        <w:ind w:left="720" w:hanging="360"/>
      </w:pPr>
    </w:lvl>
    <w:lvl w:ilvl="1" w:tplc="B3CE902A">
      <w:start w:val="1"/>
      <w:numFmt w:val="bullet"/>
      <w:lvlText w:val="○"/>
      <w:lvlJc w:val="left"/>
      <w:pPr>
        <w:ind w:left="1440" w:hanging="360"/>
      </w:pPr>
    </w:lvl>
    <w:lvl w:ilvl="2" w:tplc="2F58A858">
      <w:start w:val="1"/>
      <w:numFmt w:val="bullet"/>
      <w:lvlText w:val="■"/>
      <w:lvlJc w:val="left"/>
      <w:pPr>
        <w:ind w:left="2160" w:hanging="360"/>
      </w:pPr>
    </w:lvl>
    <w:lvl w:ilvl="3" w:tplc="CA2ECCD4">
      <w:start w:val="1"/>
      <w:numFmt w:val="bullet"/>
      <w:lvlText w:val="●"/>
      <w:lvlJc w:val="left"/>
      <w:pPr>
        <w:ind w:left="2880" w:hanging="360"/>
      </w:pPr>
    </w:lvl>
    <w:lvl w:ilvl="4" w:tplc="86969528">
      <w:start w:val="1"/>
      <w:numFmt w:val="bullet"/>
      <w:lvlText w:val="○"/>
      <w:lvlJc w:val="left"/>
      <w:pPr>
        <w:ind w:left="3600" w:hanging="360"/>
      </w:pPr>
    </w:lvl>
    <w:lvl w:ilvl="5" w:tplc="8FE00376">
      <w:start w:val="1"/>
      <w:numFmt w:val="bullet"/>
      <w:lvlText w:val="■"/>
      <w:lvlJc w:val="left"/>
      <w:pPr>
        <w:ind w:left="4320" w:hanging="360"/>
      </w:pPr>
    </w:lvl>
    <w:lvl w:ilvl="6" w:tplc="130E63DA">
      <w:start w:val="1"/>
      <w:numFmt w:val="bullet"/>
      <w:lvlText w:val="●"/>
      <w:lvlJc w:val="left"/>
      <w:pPr>
        <w:ind w:left="5040" w:hanging="360"/>
      </w:pPr>
    </w:lvl>
    <w:lvl w:ilvl="7" w:tplc="09BCD918">
      <w:start w:val="1"/>
      <w:numFmt w:val="bullet"/>
      <w:lvlText w:val="●"/>
      <w:lvlJc w:val="left"/>
      <w:pPr>
        <w:ind w:left="5760" w:hanging="360"/>
      </w:pPr>
    </w:lvl>
    <w:lvl w:ilvl="8" w:tplc="2CECCC0C">
      <w:start w:val="1"/>
      <w:numFmt w:val="bullet"/>
      <w:lvlText w:val="●"/>
      <w:lvlJc w:val="left"/>
      <w:pPr>
        <w:ind w:left="6480" w:hanging="360"/>
      </w:pPr>
    </w:lvl>
  </w:abstractNum>
  <w:abstractNum w:abstractNumId="1" w15:restartNumberingAfterBreak="0">
    <w:nsid w:val="6AE40E43"/>
    <w:multiLevelType w:val="hybridMultilevel"/>
    <w:tmpl w:val="8A42844A"/>
    <w:lvl w:ilvl="0" w:tplc="A72CB78E">
      <w:start w:val="1"/>
      <w:numFmt w:val="bullet"/>
      <w:lvlText w:val="•"/>
      <w:lvlJc w:val="left"/>
      <w:pPr>
        <w:ind w:left="720" w:hanging="360"/>
      </w:pPr>
    </w:lvl>
    <w:lvl w:ilvl="1" w:tplc="53E291B8">
      <w:numFmt w:val="decimal"/>
      <w:lvlText w:val=""/>
      <w:lvlJc w:val="left"/>
    </w:lvl>
    <w:lvl w:ilvl="2" w:tplc="B8F04354">
      <w:numFmt w:val="decimal"/>
      <w:lvlText w:val=""/>
      <w:lvlJc w:val="left"/>
    </w:lvl>
    <w:lvl w:ilvl="3" w:tplc="3B327602">
      <w:numFmt w:val="decimal"/>
      <w:lvlText w:val=""/>
      <w:lvlJc w:val="left"/>
    </w:lvl>
    <w:lvl w:ilvl="4" w:tplc="A986EFEA">
      <w:numFmt w:val="decimal"/>
      <w:lvlText w:val=""/>
      <w:lvlJc w:val="left"/>
    </w:lvl>
    <w:lvl w:ilvl="5" w:tplc="A2F0779E">
      <w:numFmt w:val="decimal"/>
      <w:lvlText w:val=""/>
      <w:lvlJc w:val="left"/>
    </w:lvl>
    <w:lvl w:ilvl="6" w:tplc="585C53A0">
      <w:numFmt w:val="decimal"/>
      <w:lvlText w:val=""/>
      <w:lvlJc w:val="left"/>
    </w:lvl>
    <w:lvl w:ilvl="7" w:tplc="8C840C54">
      <w:numFmt w:val="decimal"/>
      <w:lvlText w:val=""/>
      <w:lvlJc w:val="left"/>
    </w:lvl>
    <w:lvl w:ilvl="8" w:tplc="2FBEE28C">
      <w:numFmt w:val="decimal"/>
      <w:lvlText w:val=""/>
      <w:lvlJc w:val="left"/>
    </w:lvl>
  </w:abstractNum>
  <w:abstractNum w:abstractNumId="2" w15:restartNumberingAfterBreak="0">
    <w:nsid w:val="6C901249"/>
    <w:multiLevelType w:val="hybridMultilevel"/>
    <w:tmpl w:val="7EB0C8B0"/>
    <w:lvl w:ilvl="0" w:tplc="A7807EBA">
      <w:start w:val="1"/>
      <w:numFmt w:val="bullet"/>
      <w:lvlText w:val="•"/>
      <w:lvlJc w:val="left"/>
      <w:pPr>
        <w:ind w:left="720" w:hanging="360"/>
      </w:pPr>
    </w:lvl>
    <w:lvl w:ilvl="1" w:tplc="0DB64C9A">
      <w:numFmt w:val="decimal"/>
      <w:lvlText w:val=""/>
      <w:lvlJc w:val="left"/>
    </w:lvl>
    <w:lvl w:ilvl="2" w:tplc="1310C1E8">
      <w:numFmt w:val="decimal"/>
      <w:lvlText w:val=""/>
      <w:lvlJc w:val="left"/>
    </w:lvl>
    <w:lvl w:ilvl="3" w:tplc="781AE27A">
      <w:numFmt w:val="decimal"/>
      <w:lvlText w:val=""/>
      <w:lvlJc w:val="left"/>
    </w:lvl>
    <w:lvl w:ilvl="4" w:tplc="1D882F0E">
      <w:numFmt w:val="decimal"/>
      <w:lvlText w:val=""/>
      <w:lvlJc w:val="left"/>
    </w:lvl>
    <w:lvl w:ilvl="5" w:tplc="8AAA2A00">
      <w:numFmt w:val="decimal"/>
      <w:lvlText w:val=""/>
      <w:lvlJc w:val="left"/>
    </w:lvl>
    <w:lvl w:ilvl="6" w:tplc="CE46D5DE">
      <w:numFmt w:val="decimal"/>
      <w:lvlText w:val=""/>
      <w:lvlJc w:val="left"/>
    </w:lvl>
    <w:lvl w:ilvl="7" w:tplc="653E5D52">
      <w:numFmt w:val="decimal"/>
      <w:lvlText w:val=""/>
      <w:lvlJc w:val="left"/>
    </w:lvl>
    <w:lvl w:ilvl="8" w:tplc="A5F679A2">
      <w:numFmt w:val="decimal"/>
      <w:lvlText w:val=""/>
      <w:lvlJc w:val="left"/>
    </w:lvl>
  </w:abstractNum>
  <w:num w:numId="1" w16cid:durableId="2032105946">
    <w:abstractNumId w:val="0"/>
    <w:lvlOverride w:ilvl="0">
      <w:startOverride w:val="1"/>
    </w:lvlOverride>
  </w:num>
  <w:num w:numId="2" w16cid:durableId="1019508538">
    <w:abstractNumId w:val="2"/>
    <w:lvlOverride w:ilvl="0">
      <w:startOverride w:val="1"/>
    </w:lvlOverride>
  </w:num>
  <w:num w:numId="3" w16cid:durableId="1333301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212"/>
    <w:rsid w:val="000B67B0"/>
    <w:rsid w:val="00124BDF"/>
    <w:rsid w:val="001379B3"/>
    <w:rsid w:val="00165C91"/>
    <w:rsid w:val="001E100E"/>
    <w:rsid w:val="00271018"/>
    <w:rsid w:val="002A0F46"/>
    <w:rsid w:val="002F7296"/>
    <w:rsid w:val="00397D58"/>
    <w:rsid w:val="00403687"/>
    <w:rsid w:val="00442394"/>
    <w:rsid w:val="004B4CE3"/>
    <w:rsid w:val="00550B4E"/>
    <w:rsid w:val="005E5EAF"/>
    <w:rsid w:val="00612212"/>
    <w:rsid w:val="0066231D"/>
    <w:rsid w:val="006E6E00"/>
    <w:rsid w:val="007739EF"/>
    <w:rsid w:val="007933FD"/>
    <w:rsid w:val="008719C1"/>
    <w:rsid w:val="009D2316"/>
    <w:rsid w:val="00A16705"/>
    <w:rsid w:val="00AE0461"/>
    <w:rsid w:val="00AE7378"/>
    <w:rsid w:val="00B21A66"/>
    <w:rsid w:val="00B960FA"/>
    <w:rsid w:val="00B97292"/>
    <w:rsid w:val="00BE3780"/>
    <w:rsid w:val="00C60CF7"/>
    <w:rsid w:val="00D2104B"/>
    <w:rsid w:val="00E447E1"/>
    <w:rsid w:val="00E70262"/>
    <w:rsid w:val="00F01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6960C"/>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8"/>
      <w:szCs w:val="28"/>
    </w:rPr>
  </w:style>
  <w:style w:type="paragraph" w:styleId="Heading3">
    <w:name w:val="heading 3"/>
    <w:uiPriority w:val="9"/>
    <w:unhideWhenUsed/>
    <w:qFormat/>
    <w:pPr>
      <w:spacing w:before="180" w:after="80"/>
      <w:outlineLvl w:val="2"/>
    </w:pPr>
    <w:rPr>
      <w:b/>
      <w:bCs/>
      <w:i/>
      <w:iCs/>
      <w:color w:val="2E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E10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 TargetMode="External"/><Relationship Id="rId13" Type="http://schemas.openxmlformats.org/officeDocument/2006/relationships/hyperlink" Target="https://doi.org/10.3390/toxics12040294" TargetMode="External"/><Relationship Id="rId18" Type="http://schemas.openxmlformats.org/officeDocument/2006/relationships/hyperlink" Target="https://www.cdc.gov/nchs/data/series/sr_02/sr02-201.pdf" TargetMode="External"/><Relationship Id="rId26" Type="http://schemas.openxmlformats.org/officeDocument/2006/relationships/hyperlink" Target="https://doi.org/10.1056/EVIDoa2400023" TargetMode="External"/><Relationship Id="rId3" Type="http://schemas.openxmlformats.org/officeDocument/2006/relationships/settings" Target="settings.xml"/><Relationship Id="rId21" Type="http://schemas.openxmlformats.org/officeDocument/2006/relationships/hyperlink" Target="https://www.cdc.gov/sti-statistics/annual/index.html" TargetMode="External"/><Relationship Id="rId7" Type="http://schemas.openxmlformats.org/officeDocument/2006/relationships/hyperlink" Target="https://doi.org/10.1159/000339370" TargetMode="External"/><Relationship Id="rId12" Type="http://schemas.openxmlformats.org/officeDocument/2006/relationships/hyperlink" Target="https://doi.org/10.1007/s11199-011-0052-z" TargetMode="External"/><Relationship Id="rId17" Type="http://schemas.openxmlformats.org/officeDocument/2006/relationships/hyperlink" Target="https://doi.org/10.1111/j.1939-0025.2011.01087.x" TargetMode="External"/><Relationship Id="rId25" Type="http://schemas.openxmlformats.org/officeDocument/2006/relationships/hyperlink" Target="https://my.clevelandclinic.org/health/treatments/4933-tubal-ligation" TargetMode="External"/><Relationship Id="rId2" Type="http://schemas.openxmlformats.org/officeDocument/2006/relationships/styles" Target="styles.xml"/><Relationship Id="rId16" Type="http://schemas.openxmlformats.org/officeDocument/2006/relationships/hyperlink" Target="https://www.cdc.gov/reproductive-health/hcp/unintended-pregnancy/index.html" TargetMode="External"/><Relationship Id="rId20" Type="http://schemas.openxmlformats.org/officeDocument/2006/relationships/hyperlink" Target="https://doi.org/10.2307/2648098" TargetMode="External"/><Relationship Id="rId1" Type="http://schemas.openxmlformats.org/officeDocument/2006/relationships/numbering" Target="numbering.xml"/><Relationship Id="rId6" Type="http://schemas.openxmlformats.org/officeDocument/2006/relationships/hyperlink" Target="https://doi.org/10.1016/j.jpsychores.2004.11.003" TargetMode="External"/><Relationship Id="rId11" Type="http://schemas.openxmlformats.org/officeDocument/2006/relationships/hyperlink" Target="https://doi.org/10.1007/BF00048518" TargetMode="External"/><Relationship Id="rId24" Type="http://schemas.openxmlformats.org/officeDocument/2006/relationships/hyperlink" Target="https://www.naturalcycles.com/cyclematters/birth-control-implant-removal" TargetMode="External"/><Relationship Id="rId5" Type="http://schemas.openxmlformats.org/officeDocument/2006/relationships/hyperlink" Target="https://doi.org/10.1016/j.psyneuen.2019.104372" TargetMode="External"/><Relationship Id="rId15" Type="http://schemas.openxmlformats.org/officeDocument/2006/relationships/hyperlink" Target="https://doi.org/10.1093/hropen/hoae001" TargetMode="External"/><Relationship Id="rId23" Type="http://schemas.openxmlformats.org/officeDocument/2006/relationships/hyperlink" Target="https://www.scielosp.org/article/bwho/2004.v82n6/454-461/en/" TargetMode="External"/><Relationship Id="rId28" Type="http://schemas.openxmlformats.org/officeDocument/2006/relationships/theme" Target="theme/theme1.xml"/><Relationship Id="rId10" Type="http://schemas.openxmlformats.org/officeDocument/2006/relationships/hyperlink" Target="https://doi.org/10.1300/J013v16n02_07" TargetMode="External"/><Relationship Id="rId19" Type="http://schemas.openxmlformats.org/officeDocument/2006/relationships/hyperlink" Target="http://www.ncbi.nlm.nih.gov/books/NBK459146/" TargetMode="External"/><Relationship Id="rId4" Type="http://schemas.openxmlformats.org/officeDocument/2006/relationships/webSettings" Target="webSettings.xml"/><Relationship Id="rId9" Type="http://schemas.openxmlformats.org/officeDocument/2006/relationships/hyperlink" Target="https://doi.org/10.1080/10532528.2002.10559807" TargetMode="External"/><Relationship Id="rId14" Type="http://schemas.openxmlformats.org/officeDocument/2006/relationships/hyperlink" Target="https://doi.org/10.1016/j.fertnstert.2023.10.002" TargetMode="External"/><Relationship Id="rId22" Type="http://schemas.openxmlformats.org/officeDocument/2006/relationships/hyperlink" Target="https://doi.org/10.1016/S2352-4642(22)00128-6"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27</Pages>
  <Words>12457</Words>
  <Characters>68018</Characters>
  <Application>Microsoft Office Word</Application>
  <DocSecurity>0</DocSecurity>
  <Lines>1030</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12</cp:revision>
  <dcterms:created xsi:type="dcterms:W3CDTF">2026-06-03T21:34:00Z</dcterms:created>
  <dcterms:modified xsi:type="dcterms:W3CDTF">2026-06-08T21:40:00Z</dcterms:modified>
</cp:coreProperties>
</file>