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12: Sexual Relationships</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Humans have sex far more often than reproduction requires and form long-lasting bonds around it. According to the chapter, one evolutionary explanation for this is that:</w:t>
      </w:r>
    </w:p>
    <w:p>
      <w:pPr>
        <w:spacing w:after="40"/>
        <w:ind w:left="480"/>
      </w:pPr>
      <w:r>
        <w:t xml:space="preserve">A. </w:t>
      </w:r>
      <w:r>
        <w:t>Sex serves no purpose beyond reproduction.</w:t>
      </w:r>
    </w:p>
    <w:p>
      <w:pPr>
        <w:spacing w:after="40"/>
        <w:ind w:left="480"/>
      </w:pPr>
      <w:r>
        <w:rPr>
          <w:b/>
          <w:color w:val="1B7A3D"/>
        </w:rPr>
        <w:t xml:space="preserve">B. </w:t>
      </w:r>
      <w:r>
        <w:rPr>
          <w:b/>
          <w:color w:val="1B7A3D"/>
        </w:rPr>
        <w:t>Lasting pair bonds may have helped our ancestors raise highly dependent children to adulthood.</w:t>
      </w:r>
      <w:r>
        <w:rPr>
          <w:b/>
          <w:color w:val="1B7A3D"/>
        </w:rPr>
        <w:t xml:space="preserve">   ✓ Correct answer</w:t>
      </w:r>
    </w:p>
    <w:p>
      <w:pPr>
        <w:spacing w:after="40"/>
        <w:ind w:left="480"/>
      </w:pPr>
      <w:r>
        <w:t xml:space="preserve">C. </w:t>
      </w:r>
      <w:r>
        <w:t>Humans are the only species that forms pair bonds.</w:t>
      </w:r>
    </w:p>
    <w:p>
      <w:pPr>
        <w:spacing w:after="40"/>
        <w:ind w:left="480"/>
      </w:pPr>
      <w:r>
        <w:t xml:space="preserve">D. </w:t>
      </w:r>
      <w:r>
        <w:t>Oxytocin is released only during reproduction.</w:t>
      </w:r>
    </w:p>
    <w:p>
      <w:pPr>
        <w:spacing w:before="80" w:after="120"/>
        <w:ind w:left="480"/>
      </w:pPr>
      <w:r>
        <w:rPr>
          <w:b/>
        </w:rPr>
        <w:t xml:space="preserve">Explanation: </w:t>
      </w:r>
      <w:r>
        <w:t>The chapter explains pair bonding: because human children need years of care, lasting bonds between partners may have been favored by evolution to support child-rearing. Humans are not the only pair-bonding species (prairie voles are another), and sex serves social and bonding purposes well beyond reproduction.</w:t>
      </w:r>
    </w:p>
    <w:p>
      <w:pPr>
        <w:keepNext/>
        <w:spacing w:before="200"/>
      </w:pPr>
      <w:r>
        <w:rPr>
          <w:b/>
        </w:rPr>
        <w:t xml:space="preserve">2. </w:t>
      </w:r>
      <w:r>
        <w:rPr>
          <w:b/>
        </w:rPr>
        <w:t>A researcher notes that people who have regular, satisfying sex tend to live longer and report better health. Based on the chapter, which explanation fits the evidence best?</w:t>
      </w:r>
    </w:p>
    <w:p>
      <w:pPr>
        <w:spacing w:after="40"/>
        <w:ind w:left="480"/>
      </w:pPr>
      <w:r>
        <w:t xml:space="preserve">A. </w:t>
      </w:r>
      <w:r>
        <w:t>Sex directly repairs damaged organs.</w:t>
      </w:r>
    </w:p>
    <w:p>
      <w:pPr>
        <w:spacing w:after="40"/>
        <w:ind w:left="480"/>
      </w:pPr>
      <w:r>
        <w:rPr>
          <w:b/>
          <w:color w:val="1B7A3D"/>
        </w:rPr>
        <w:t xml:space="preserve">B. </w:t>
      </w:r>
      <w:r>
        <w:rPr>
          <w:b/>
          <w:color w:val="1B7A3D"/>
        </w:rPr>
        <w:t>Sex releases oxytocin and tends to strengthen social bonds, and strong social support predicts better health.</w:t>
      </w:r>
      <w:r>
        <w:rPr>
          <w:b/>
          <w:color w:val="1B7A3D"/>
        </w:rPr>
        <w:t xml:space="preserve">   ✓ Correct answer</w:t>
      </w:r>
    </w:p>
    <w:p>
      <w:pPr>
        <w:spacing w:after="40"/>
        <w:ind w:left="480"/>
      </w:pPr>
      <w:r>
        <w:t xml:space="preserve">C. </w:t>
      </w:r>
      <w:r>
        <w:t>Longer life causes people to have more sex, not the other way around.</w:t>
      </w:r>
    </w:p>
    <w:p>
      <w:pPr>
        <w:spacing w:after="40"/>
        <w:ind w:left="480"/>
      </w:pPr>
      <w:r>
        <w:t xml:space="preserve">D. </w:t>
      </w:r>
      <w:r>
        <w:t>The link is purely coincidental and has no known mechanism.</w:t>
      </w:r>
    </w:p>
    <w:p>
      <w:pPr>
        <w:spacing w:before="80" w:after="120"/>
        <w:ind w:left="480"/>
      </w:pPr>
      <w:r>
        <w:rPr>
          <w:b/>
        </w:rPr>
        <w:t xml:space="preserve">Explanation: </w:t>
      </w:r>
      <w:r>
        <w:t>The chapter connects sex to health partly through oxytocin and the social support that close bonds provide; social support is itself a strong predictor of longevity. The other options misstate or dismiss the proposed mechanism.</w:t>
      </w:r>
    </w:p>
    <w:p>
      <w:pPr>
        <w:keepNext/>
        <w:spacing w:before="200"/>
      </w:pPr>
      <w:r>
        <w:rPr>
          <w:b/>
        </w:rPr>
        <w:t xml:space="preserve">3. </w:t>
      </w:r>
      <w:r>
        <w:rPr>
          <w:b/>
        </w:rPr>
        <w:t>After eight years together, Jordan and Sam feel deeply committed and emotionally close, but the sexual excitement of their early years has faded. According to Sternberg's theory, they are most likely experiencing:</w:t>
      </w:r>
    </w:p>
    <w:p>
      <w:pPr>
        <w:spacing w:after="40"/>
        <w:ind w:left="480"/>
      </w:pPr>
      <w:r>
        <w:t xml:space="preserve">A. </w:t>
      </w:r>
      <w:r>
        <w:t>Infatuation</w:t>
      </w:r>
    </w:p>
    <w:p>
      <w:pPr>
        <w:spacing w:after="40"/>
        <w:ind w:left="480"/>
      </w:pPr>
      <w:r>
        <w:t xml:space="preserve">B. </w:t>
      </w:r>
      <w:r>
        <w:t>Fatuous love</w:t>
      </w:r>
    </w:p>
    <w:p>
      <w:pPr>
        <w:spacing w:after="40"/>
        <w:ind w:left="480"/>
      </w:pPr>
      <w:r>
        <w:rPr>
          <w:b/>
          <w:color w:val="1B7A3D"/>
        </w:rPr>
        <w:t xml:space="preserve">C. </w:t>
      </w:r>
      <w:r>
        <w:rPr>
          <w:b/>
          <w:color w:val="1B7A3D"/>
        </w:rPr>
        <w:t>Companionate love</w:t>
      </w:r>
      <w:r>
        <w:rPr>
          <w:b/>
          <w:color w:val="1B7A3D"/>
        </w:rPr>
        <w:t xml:space="preserve">   ✓ Correct answer</w:t>
      </w:r>
    </w:p>
    <w:p>
      <w:pPr>
        <w:spacing w:after="40"/>
        <w:ind w:left="480"/>
      </w:pPr>
      <w:r>
        <w:t xml:space="preserve">D. </w:t>
      </w:r>
      <w:r>
        <w:t>Empty love</w:t>
      </w:r>
    </w:p>
    <w:p>
      <w:pPr>
        <w:spacing w:before="80" w:after="120"/>
        <w:ind w:left="480"/>
      </w:pPr>
      <w:r>
        <w:rPr>
          <w:b/>
        </w:rPr>
        <w:t xml:space="preserve">Explanation: </w:t>
      </w:r>
      <w:r>
        <w:t>High intimacy and commitment with low passion defines companionate love, the common and healthy profile of many long-term couples. Infatuation is passion alone, fatuous love lacks intimacy, and empty love lacks both intimacy and passion.</w:t>
      </w:r>
    </w:p>
    <w:p>
      <w:pPr>
        <w:keepNext/>
        <w:spacing w:before="200"/>
      </w:pPr>
      <w:r>
        <w:rPr>
          <w:b/>
        </w:rPr>
        <w:t xml:space="preserve">4. </w:t>
      </w:r>
      <w:r>
        <w:rPr>
          <w:b/>
        </w:rPr>
        <w:t>A friend describes their new crush: "I can't eat, I can't sleep, and I think about them every second." Which stage of Fisher's model, and which chemistry, best matches this description?</w:t>
      </w:r>
    </w:p>
    <w:p>
      <w:pPr>
        <w:spacing w:after="40"/>
        <w:ind w:left="480"/>
      </w:pPr>
      <w:r>
        <w:t xml:space="preserve">A. </w:t>
      </w:r>
      <w:r>
        <w:t>Lust, driven mainly by oxytocin</w:t>
      </w:r>
    </w:p>
    <w:p>
      <w:pPr>
        <w:spacing w:after="40"/>
        <w:ind w:left="480"/>
      </w:pPr>
      <w:r>
        <w:rPr>
          <w:b/>
          <w:color w:val="1B7A3D"/>
        </w:rPr>
        <w:t xml:space="preserve">B. </w:t>
      </w:r>
      <w:r>
        <w:rPr>
          <w:b/>
          <w:color w:val="1B7A3D"/>
        </w:rPr>
        <w:t>Attraction, driven by surging dopamine and norepinephrine with dropping serotonin</w:t>
      </w:r>
      <w:r>
        <w:rPr>
          <w:b/>
          <w:color w:val="1B7A3D"/>
        </w:rPr>
        <w:t xml:space="preserve">   ✓ Correct answer</w:t>
      </w:r>
    </w:p>
    <w:p>
      <w:pPr>
        <w:spacing w:after="40"/>
        <w:ind w:left="480"/>
      </w:pPr>
      <w:r>
        <w:t xml:space="preserve">C. </w:t>
      </w:r>
      <w:r>
        <w:t>Attachment, driven by vasopressin</w:t>
      </w:r>
    </w:p>
    <w:p>
      <w:pPr>
        <w:spacing w:after="40"/>
        <w:ind w:left="480"/>
      </w:pPr>
      <w:r>
        <w:t xml:space="preserve">D. </w:t>
      </w:r>
      <w:r>
        <w:t>Companionate love, driven by rising serotonin</w:t>
      </w:r>
    </w:p>
    <w:p>
      <w:pPr>
        <w:spacing w:before="80" w:after="120"/>
        <w:ind w:left="480"/>
      </w:pPr>
      <w:r>
        <w:rPr>
          <w:b/>
        </w:rPr>
        <w:t xml:space="preserve">Explanation: </w:t>
      </w:r>
      <w:r>
        <w:t>The obsessive, sleepless, appetite-killing rush is the attraction stage (limerence), tied to high dopamine and norepinephrine and low serotonin. Oxytocin and vasopressin drive the later, calmer attachment stage.</w:t>
      </w:r>
    </w:p>
    <w:p>
      <w:pPr>
        <w:keepNext/>
        <w:spacing w:before="200"/>
      </w:pPr>
      <w:r>
        <w:rPr>
          <w:b/>
        </w:rPr>
        <w:t xml:space="preserve">5. </w:t>
      </w:r>
      <w:r>
        <w:rPr>
          <w:b/>
        </w:rPr>
        <w:t>Alex constantly worries that their partner will leave and often sulks or gives the silent treatment to get reassurance, which tends to frustrate the partner and create distance. Which attachment style does this pattern most likely reflect?</w:t>
      </w:r>
    </w:p>
    <w:p>
      <w:pPr>
        <w:spacing w:after="40"/>
        <w:ind w:left="480"/>
      </w:pPr>
      <w:r>
        <w:t xml:space="preserve">A. </w:t>
      </w:r>
      <w:r>
        <w:t>Secure</w:t>
      </w:r>
    </w:p>
    <w:p>
      <w:pPr>
        <w:spacing w:after="40"/>
        <w:ind w:left="480"/>
      </w:pPr>
      <w:r>
        <w:rPr>
          <w:b/>
          <w:color w:val="1B7A3D"/>
        </w:rPr>
        <w:t xml:space="preserve">B. </w:t>
      </w:r>
      <w:r>
        <w:rPr>
          <w:b/>
          <w:color w:val="1B7A3D"/>
        </w:rPr>
        <w:t>Preoccupied (anxious)</w:t>
      </w:r>
      <w:r>
        <w:rPr>
          <w:b/>
          <w:color w:val="1B7A3D"/>
        </w:rPr>
        <w:t xml:space="preserve">   ✓ Correct answer</w:t>
      </w:r>
    </w:p>
    <w:p>
      <w:pPr>
        <w:spacing w:after="40"/>
        <w:ind w:left="480"/>
      </w:pPr>
      <w:r>
        <w:t xml:space="preserve">C. </w:t>
      </w:r>
      <w:r>
        <w:t>Dismissing (avoidant)</w:t>
      </w:r>
    </w:p>
    <w:p>
      <w:pPr>
        <w:spacing w:after="40"/>
        <w:ind w:left="480"/>
      </w:pPr>
      <w:r>
        <w:t xml:space="preserve">D. </w:t>
      </w:r>
      <w:r>
        <w:t>There is not enough information to tell</w:t>
      </w:r>
    </w:p>
    <w:p>
      <w:pPr>
        <w:spacing w:before="80" w:after="120"/>
        <w:ind w:left="480"/>
      </w:pPr>
      <w:r>
        <w:rPr>
          <w:b/>
        </w:rPr>
        <w:t xml:space="preserve">Explanation: </w:t>
      </w:r>
      <w:r>
        <w:t>Craving reassurance, fearing abandonment, and using indirect bids like sulking that backfire are hallmarks of the preoccupied style. Secure people do not rely on these strategies, and dismissing people tend to withdraw rather than pursue reassurance.</w:t>
      </w:r>
    </w:p>
    <w:p>
      <w:pPr>
        <w:keepNext/>
        <w:spacing w:before="200"/>
      </w:pPr>
      <w:r>
        <w:rPr>
          <w:b/>
        </w:rPr>
        <w:t xml:space="preserve">6. </w:t>
      </w:r>
      <w:r>
        <w:rPr>
          <w:b/>
        </w:rPr>
        <w:t>Two new acquaintances take turns answering a series of increasingly personal questions and quickly feel unusually close. Which principle best explains this result?</w:t>
      </w:r>
    </w:p>
    <w:p>
      <w:pPr>
        <w:spacing w:after="40"/>
        <w:ind w:left="480"/>
      </w:pPr>
      <w:r>
        <w:t xml:space="preserve">A. </w:t>
      </w:r>
      <w:r>
        <w:t>Physical attraction alone creates intimacy.</w:t>
      </w:r>
    </w:p>
    <w:p>
      <w:pPr>
        <w:spacing w:after="40"/>
        <w:ind w:left="480"/>
      </w:pPr>
      <w:r>
        <w:rPr>
          <w:b/>
          <w:color w:val="1B7A3D"/>
        </w:rPr>
        <w:t xml:space="preserve">B. </w:t>
      </w:r>
      <w:r>
        <w:rPr>
          <w:b/>
          <w:color w:val="1B7A3D"/>
        </w:rPr>
        <w:t>Mutual, escalating self-disclosure builds closeness.</w:t>
      </w:r>
      <w:r>
        <w:rPr>
          <w:b/>
          <w:color w:val="1B7A3D"/>
        </w:rPr>
        <w:t xml:space="preserve">   ✓ Correct answer</w:t>
      </w:r>
    </w:p>
    <w:p>
      <w:pPr>
        <w:spacing w:after="40"/>
        <w:ind w:left="480"/>
      </w:pPr>
      <w:r>
        <w:t xml:space="preserve">C. </w:t>
      </w:r>
      <w:r>
        <w:t>Commitment must come before any intimacy is possible.</w:t>
      </w:r>
    </w:p>
    <w:p>
      <w:pPr>
        <w:spacing w:after="40"/>
        <w:ind w:left="480"/>
      </w:pPr>
      <w:r>
        <w:t xml:space="preserve">D. </w:t>
      </w:r>
      <w:r>
        <w:t>Intimacy cannot be created deliberately.</w:t>
      </w:r>
    </w:p>
    <w:p>
      <w:pPr>
        <w:spacing w:before="80" w:after="120"/>
        <w:ind w:left="480"/>
      </w:pPr>
      <w:r>
        <w:rPr>
          <w:b/>
        </w:rPr>
        <w:t xml:space="preserve">Explanation: </w:t>
      </w:r>
      <w:r>
        <w:t>Aron's 36-question research shows that sustained, reciprocal, escalating self-disclosure is a powerful builder of intimacy. Attraction is not required, commitment is not a prerequisite for closeness, and intimacy can indeed be fostered on purpose.</w:t>
      </w:r>
    </w:p>
    <w:p>
      <w:pPr>
        <w:keepNext/>
        <w:spacing w:before="200"/>
      </w:pPr>
      <w:r>
        <w:rPr>
          <w:b/>
        </w:rPr>
        <w:t xml:space="preserve">7. </w:t>
      </w:r>
      <w:r>
        <w:rPr>
          <w:b/>
        </w:rPr>
        <w:t>During an argument, Riley rolls their eyes and says, "Wow, I didn't realize I was dating a child." According to Gottman's research, which of the Four Horsemen is this, and why is it especially concerning?</w:t>
      </w:r>
    </w:p>
    <w:p>
      <w:pPr>
        <w:spacing w:after="40"/>
        <w:ind w:left="480"/>
      </w:pPr>
      <w:r>
        <w:t xml:space="preserve">A. </w:t>
      </w:r>
      <w:r>
        <w:t>Criticism, because it names a specific behavior</w:t>
      </w:r>
    </w:p>
    <w:p>
      <w:pPr>
        <w:spacing w:after="40"/>
        <w:ind w:left="480"/>
      </w:pPr>
      <w:r>
        <w:t xml:space="preserve">B. </w:t>
      </w:r>
      <w:r>
        <w:t>Defensiveness, because it dodges responsibility</w:t>
      </w:r>
    </w:p>
    <w:p>
      <w:pPr>
        <w:spacing w:after="40"/>
        <w:ind w:left="480"/>
      </w:pPr>
      <w:r>
        <w:rPr>
          <w:b/>
          <w:color w:val="1B7A3D"/>
        </w:rPr>
        <w:t xml:space="preserve">C. </w:t>
      </w:r>
      <w:r>
        <w:rPr>
          <w:b/>
          <w:color w:val="1B7A3D"/>
        </w:rPr>
        <w:t>Contempt, because it expresses disgust and superiority and is the strongest predictor of breakup</w:t>
      </w:r>
      <w:r>
        <w:rPr>
          <w:b/>
          <w:color w:val="1B7A3D"/>
        </w:rPr>
        <w:t xml:space="preserve">   ✓ Correct answer</w:t>
      </w:r>
    </w:p>
    <w:p>
      <w:pPr>
        <w:spacing w:after="40"/>
        <w:ind w:left="480"/>
      </w:pPr>
      <w:r>
        <w:t xml:space="preserve">D. </w:t>
      </w:r>
      <w:r>
        <w:t>Stonewalling, because it withdraws from the conversation</w:t>
      </w:r>
    </w:p>
    <w:p>
      <w:pPr>
        <w:spacing w:before="80" w:after="120"/>
        <w:ind w:left="480"/>
      </w:pPr>
      <w:r>
        <w:rPr>
          <w:b/>
        </w:rPr>
        <w:t xml:space="preserve">Explanation: </w:t>
      </w:r>
      <w:r>
        <w:t>Mockery and superiority define contempt, which Gottman identified as the single strongest predictor of relationship failure. Criticism attacks character rather than naming a behavior, defensiveness deflects blame, and stonewalling is silent withdrawal.</w:t>
      </w:r>
    </w:p>
    <w:p>
      <w:pPr>
        <w:keepNext/>
        <w:spacing w:before="200"/>
      </w:pPr>
      <w:r>
        <w:rPr>
          <w:b/>
        </w:rPr>
        <w:t xml:space="preserve">8. </w:t>
      </w:r>
      <w:r>
        <w:rPr>
          <w:b/>
        </w:rPr>
        <w:t>Two partners are in a heated argument. One notices their heart pounding and feels unable to think clearly, so they say, "I need twenty minutes, then let's finish this." Based on the chapter, this is best understood as:</w:t>
      </w:r>
    </w:p>
    <w:p>
      <w:pPr>
        <w:spacing w:after="40"/>
        <w:ind w:left="480"/>
      </w:pPr>
      <w:r>
        <w:t xml:space="preserve">A. </w:t>
      </w:r>
      <w:r>
        <w:t>Stonewalling, a damaging pattern to avoid</w:t>
      </w:r>
    </w:p>
    <w:p>
      <w:pPr>
        <w:spacing w:after="40"/>
        <w:ind w:left="480"/>
      </w:pPr>
      <w:r>
        <w:t xml:space="preserve">B. </w:t>
      </w:r>
      <w:r>
        <w:t>Contempt, because taking a break is dismissive</w:t>
      </w:r>
    </w:p>
    <w:p>
      <w:pPr>
        <w:spacing w:after="40"/>
        <w:ind w:left="480"/>
      </w:pPr>
      <w:r>
        <w:rPr>
          <w:b/>
          <w:color w:val="1B7A3D"/>
        </w:rPr>
        <w:t xml:space="preserve">C. </w:t>
      </w:r>
      <w:r>
        <w:rPr>
          <w:b/>
          <w:color w:val="1B7A3D"/>
        </w:rPr>
        <w:t>A healthy response to flooding that supports repair</w:t>
      </w:r>
      <w:r>
        <w:rPr>
          <w:b/>
          <w:color w:val="1B7A3D"/>
        </w:rPr>
        <w:t xml:space="preserve">   ✓ Correct answer</w:t>
      </w:r>
    </w:p>
    <w:p>
      <w:pPr>
        <w:spacing w:after="40"/>
        <w:ind w:left="480"/>
      </w:pPr>
      <w:r>
        <w:t xml:space="preserve">D. </w:t>
      </w:r>
      <w:r>
        <w:t>Defensiveness, because it avoids the issue</w:t>
      </w:r>
    </w:p>
    <w:p>
      <w:pPr>
        <w:spacing w:before="80" w:after="120"/>
        <w:ind w:left="480"/>
      </w:pPr>
      <w:r>
        <w:rPr>
          <w:b/>
        </w:rPr>
        <w:t xml:space="preserve">Explanation: </w:t>
      </w:r>
      <w:r>
        <w:t>Recognizing flooding and taking a planned break so both people can cool down is a "fighting fair" strategy that supports repair. Stonewalling is shutting down with no intention to return; here the partner commits to finishing the conversation.</w:t>
      </w:r>
    </w:p>
    <w:p>
      <w:pPr>
        <w:keepNext/>
        <w:spacing w:before="200"/>
      </w:pPr>
      <w:r>
        <w:rPr>
          <w:b/>
        </w:rPr>
        <w:t xml:space="preserve">9. </w:t>
      </w:r>
      <w:r>
        <w:rPr>
          <w:b/>
        </w:rPr>
        <w:t>Taylor is deeply unhappy in their relationship but stays, explaining, "We've been together twelve years, we own a home together, and I'd lose all of that if I left." Which theory best explains Taylor's decision to stay?</w:t>
      </w:r>
    </w:p>
    <w:p>
      <w:pPr>
        <w:spacing w:after="40"/>
        <w:ind w:left="480"/>
      </w:pPr>
      <w:r>
        <w:t xml:space="preserve">A. </w:t>
      </w:r>
      <w:r>
        <w:t>Equity theory, because the relationship feels fair</w:t>
      </w:r>
    </w:p>
    <w:p>
      <w:pPr>
        <w:spacing w:after="40"/>
        <w:ind w:left="480"/>
      </w:pPr>
      <w:r>
        <w:rPr>
          <w:b/>
          <w:color w:val="1B7A3D"/>
        </w:rPr>
        <w:t xml:space="preserve">B. </w:t>
      </w:r>
      <w:r>
        <w:rPr>
          <w:b/>
          <w:color w:val="1B7A3D"/>
        </w:rPr>
        <w:t>Rusbult's investment model, because high investment can keep people in unsatisfying relationships</w:t>
      </w:r>
      <w:r>
        <w:rPr>
          <w:b/>
          <w:color w:val="1B7A3D"/>
        </w:rPr>
        <w:t xml:space="preserve">   ✓ Correct answer</w:t>
      </w:r>
    </w:p>
    <w:p>
      <w:pPr>
        <w:spacing w:after="40"/>
        <w:ind w:left="480"/>
      </w:pPr>
      <w:r>
        <w:t xml:space="preserve">C. </w:t>
      </w:r>
      <w:r>
        <w:t>Social exchange theory's comparison level, because Taylor expects little</w:t>
      </w:r>
    </w:p>
    <w:p>
      <w:pPr>
        <w:spacing w:after="40"/>
        <w:ind w:left="480"/>
      </w:pPr>
      <w:r>
        <w:t xml:space="preserve">D. </w:t>
      </w:r>
      <w:r>
        <w:t>Companionate love, because long-term couples naturally grow comfortable</w:t>
      </w:r>
    </w:p>
    <w:p>
      <w:pPr>
        <w:spacing w:before="80" w:after="120"/>
        <w:ind w:left="480"/>
      </w:pPr>
      <w:r>
        <w:rPr>
          <w:b/>
        </w:rPr>
        <w:t xml:space="preserve">Explanation: </w:t>
      </w:r>
      <w:r>
        <w:t>The investment model explains why people stay despite low satisfaction: the resources already poured in (years, shared property) feel too costly to lose. Equity theory concerns fairness, comparison level concerns expectations, and companionate love describes a type of love, not a reason to stay in an unhappy relationship.</w:t>
      </w:r>
    </w:p>
    <w:p>
      <w:pPr>
        <w:keepNext/>
        <w:spacing w:before="200"/>
      </w:pPr>
      <w:r>
        <w:rPr>
          <w:b/>
        </w:rPr>
        <w:t xml:space="preserve">10. </w:t>
      </w:r>
      <w:r>
        <w:rPr>
          <w:b/>
        </w:rPr>
        <w:t>Based on the Joel et al. (2020) machine-learning study, which of the following would best predict a satisfying relationship?</w:t>
      </w:r>
    </w:p>
    <w:p>
      <w:pPr>
        <w:spacing w:after="40"/>
        <w:ind w:left="480"/>
      </w:pPr>
      <w:r>
        <w:t xml:space="preserve">A. </w:t>
      </w:r>
      <w:r>
        <w:t>Both partners being highly physically attractive</w:t>
      </w:r>
    </w:p>
    <w:p>
      <w:pPr>
        <w:spacing w:after="40"/>
        <w:ind w:left="480"/>
      </w:pPr>
      <w:r>
        <w:t xml:space="preserve">B. </w:t>
      </w:r>
      <w:r>
        <w:t>Both partners having similar hobbies and personalities</w:t>
      </w:r>
    </w:p>
    <w:p>
      <w:pPr>
        <w:spacing w:after="40"/>
        <w:ind w:left="480"/>
      </w:pPr>
      <w:r>
        <w:rPr>
          <w:b/>
          <w:color w:val="1B7A3D"/>
        </w:rPr>
        <w:t xml:space="preserve">C. </w:t>
      </w:r>
      <w:r>
        <w:rPr>
          <w:b/>
          <w:color w:val="1B7A3D"/>
        </w:rPr>
        <w:t>Each partner feeling their partner is committed and appreciative</w:t>
      </w:r>
      <w:r>
        <w:rPr>
          <w:b/>
          <w:color w:val="1B7A3D"/>
        </w:rPr>
        <w:t xml:space="preserve">   ✓ Correct answer</w:t>
      </w:r>
    </w:p>
    <w:p>
      <w:pPr>
        <w:spacing w:after="40"/>
        <w:ind w:left="480"/>
      </w:pPr>
      <w:r>
        <w:t xml:space="preserve">D. </w:t>
      </w:r>
      <w:r>
        <w:t>Both partners scoring high on a personality test</w:t>
      </w:r>
    </w:p>
    <w:p>
      <w:pPr>
        <w:spacing w:before="80" w:after="120"/>
        <w:ind w:left="480"/>
      </w:pPr>
      <w:r>
        <w:rPr>
          <w:b/>
        </w:rPr>
        <w:t xml:space="preserve">Explanation: </w:t>
      </w:r>
      <w:r>
        <w:t>The study found that relationship-specific factors, especially perceived partner commitment, appreciation, and sexual satisfaction, predicted relationship quality far better than individual traits like attractiveness, personality, or similarity.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